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B4B" w:rsidRDefault="004070AA" w:rsidP="00DA19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highlight w:val="white"/>
        </w:rPr>
      </w:pPr>
      <w:r w:rsidRPr="004070AA">
        <w:rPr>
          <w:highlight w:val="whit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59321C">
        <w:rPr>
          <w:highlight w:val="white"/>
        </w:rPr>
        <w:t>ПРОЕКТ</w:t>
      </w:r>
    </w:p>
    <w:p w:rsidR="009B3B4B" w:rsidRDefault="009B3B4B">
      <w:pPr>
        <w:pStyle w:val="a8"/>
        <w:pBdr>
          <w:top w:val="none" w:sz="4" w:space="0" w:color="000000"/>
          <w:left w:val="none" w:sz="4" w:space="0" w:color="000000"/>
          <w:bottom w:val="none" w:sz="12" w:space="0" w:color="000000"/>
          <w:right w:val="none" w:sz="4" w:space="0" w:color="000000"/>
          <w:between w:val="none" w:sz="4" w:space="0" w:color="000000"/>
        </w:pBdr>
        <w:shd w:val="clear" w:color="auto" w:fill="FFFFFF"/>
        <w:jc w:val="center"/>
        <w:rPr>
          <w:highlight w:val="white"/>
        </w:rPr>
      </w:pPr>
    </w:p>
    <w:p w:rsidR="0059321C" w:rsidRDefault="0059321C">
      <w:pPr>
        <w:pStyle w:val="a8"/>
        <w:pBdr>
          <w:top w:val="none" w:sz="4" w:space="0" w:color="000000"/>
          <w:left w:val="none" w:sz="4" w:space="0" w:color="000000"/>
          <w:bottom w:val="none" w:sz="12" w:space="0" w:color="000000"/>
          <w:right w:val="none" w:sz="4" w:space="0" w:color="000000"/>
          <w:between w:val="none" w:sz="4" w:space="0" w:color="000000"/>
        </w:pBdr>
        <w:shd w:val="clear" w:color="auto" w:fill="FFFFFF"/>
        <w:jc w:val="center"/>
        <w:rPr>
          <w:szCs w:val="24"/>
          <w:highlight w:val="white"/>
        </w:rPr>
      </w:pPr>
      <w:r>
        <w:rPr>
          <w:szCs w:val="24"/>
          <w:highlight w:val="white"/>
        </w:rPr>
        <w:t xml:space="preserve">Муниципальная программа </w:t>
      </w:r>
    </w:p>
    <w:p w:rsidR="009B3B4B" w:rsidRDefault="0059321C">
      <w:pPr>
        <w:pStyle w:val="a8"/>
        <w:pBdr>
          <w:top w:val="none" w:sz="4" w:space="0" w:color="000000"/>
          <w:left w:val="none" w:sz="4" w:space="0" w:color="000000"/>
          <w:bottom w:val="none" w:sz="12" w:space="0" w:color="000000"/>
          <w:right w:val="none" w:sz="4" w:space="0" w:color="000000"/>
          <w:between w:val="none" w:sz="4" w:space="0" w:color="000000"/>
        </w:pBdr>
        <w:shd w:val="clear" w:color="auto" w:fill="FFFFFF"/>
        <w:jc w:val="center"/>
      </w:pPr>
      <w:r>
        <w:rPr>
          <w:szCs w:val="24"/>
          <w:highlight w:val="white"/>
          <w:lang w:eastAsia="en-US"/>
        </w:rPr>
        <w:t xml:space="preserve">«Развитие гражданского общества на территории города Урай» </w:t>
      </w:r>
    </w:p>
    <w:p w:rsidR="009B3B4B" w:rsidRDefault="009B3B4B">
      <w:pPr>
        <w:pStyle w:val="a8"/>
        <w:pBdr>
          <w:top w:val="none" w:sz="4" w:space="0" w:color="000000"/>
          <w:left w:val="none" w:sz="4" w:space="0" w:color="000000"/>
          <w:bottom w:val="none" w:sz="12" w:space="0" w:color="000000"/>
          <w:right w:val="none" w:sz="4" w:space="0" w:color="000000"/>
          <w:between w:val="none" w:sz="4" w:space="0" w:color="000000"/>
        </w:pBdr>
        <w:shd w:val="clear" w:color="auto" w:fill="FFFFFF"/>
        <w:jc w:val="center"/>
        <w:rPr>
          <w:lang w:eastAsia="en-US"/>
        </w:rPr>
      </w:pPr>
    </w:p>
    <w:p w:rsidR="009B3B4B" w:rsidRDefault="0059321C">
      <w:pPr>
        <w:pStyle w:val="a8"/>
        <w:pBdr>
          <w:top w:val="none" w:sz="4" w:space="0" w:color="000000"/>
          <w:left w:val="none" w:sz="4" w:space="0" w:color="000000"/>
          <w:bottom w:val="none" w:sz="12" w:space="0" w:color="000000"/>
          <w:right w:val="none" w:sz="4" w:space="0" w:color="000000"/>
          <w:between w:val="none" w:sz="4" w:space="0" w:color="000000"/>
        </w:pBdr>
        <w:shd w:val="clear" w:color="auto" w:fill="FFFFFF"/>
        <w:jc w:val="center"/>
        <w:rPr>
          <w:lang w:eastAsia="en-US"/>
        </w:rPr>
      </w:pPr>
      <w:r>
        <w:rPr>
          <w:szCs w:val="24"/>
          <w:lang w:eastAsia="en-US"/>
        </w:rPr>
        <w:t>ПАСПОРТ</w:t>
      </w:r>
    </w:p>
    <w:p w:rsidR="009B3B4B" w:rsidRDefault="0059321C">
      <w:pPr>
        <w:pStyle w:val="a8"/>
        <w:pBdr>
          <w:top w:val="none" w:sz="4" w:space="0" w:color="000000"/>
          <w:left w:val="none" w:sz="4" w:space="0" w:color="000000"/>
          <w:bottom w:val="none" w:sz="12" w:space="0" w:color="000000"/>
          <w:right w:val="none" w:sz="4" w:space="0" w:color="000000"/>
          <w:between w:val="none" w:sz="4" w:space="0" w:color="000000"/>
        </w:pBdr>
        <w:shd w:val="clear" w:color="auto" w:fill="FFFFFF"/>
        <w:jc w:val="center"/>
        <w:rPr>
          <w:highlight w:val="white"/>
        </w:rPr>
      </w:pPr>
      <w:r>
        <w:rPr>
          <w:szCs w:val="24"/>
          <w:lang w:eastAsia="en-US"/>
        </w:rPr>
        <w:t xml:space="preserve"> муниципальной программы</w:t>
      </w:r>
    </w:p>
    <w:p w:rsidR="009B3B4B" w:rsidRDefault="0059321C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Таблица 1</w:t>
      </w:r>
    </w:p>
    <w:p w:rsidR="009B3B4B" w:rsidRDefault="009B3B4B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</w:p>
    <w:p w:rsidR="009B3B4B" w:rsidRDefault="0059321C">
      <w:pPr>
        <w:pStyle w:val="ConsPlusNormal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bookmarkStart w:id="0" w:name="P1011"/>
      <w:bookmarkEnd w:id="0"/>
      <w:r>
        <w:rPr>
          <w:rFonts w:ascii="Times New Roman" w:hAnsi="Times New Roman" w:cs="Times New Roman"/>
          <w:sz w:val="24"/>
          <w:szCs w:val="24"/>
          <w:highlight w:val="white"/>
        </w:rPr>
        <w:t>Основные положения</w:t>
      </w:r>
    </w:p>
    <w:p w:rsidR="009B3B4B" w:rsidRDefault="009B3B4B">
      <w:pPr>
        <w:pStyle w:val="ConsPlusNormal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2693"/>
        <w:gridCol w:w="6379"/>
      </w:tblGrid>
      <w:tr w:rsidR="009B3B4B" w:rsidTr="0059321C">
        <w:tc>
          <w:tcPr>
            <w:tcW w:w="710" w:type="dxa"/>
          </w:tcPr>
          <w:p w:rsidR="009B3B4B" w:rsidRDefault="0059321C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1.</w:t>
            </w:r>
          </w:p>
        </w:tc>
        <w:tc>
          <w:tcPr>
            <w:tcW w:w="2693" w:type="dxa"/>
          </w:tcPr>
          <w:p w:rsidR="009B3B4B" w:rsidRDefault="0059321C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Куратор муниципальной программы</w:t>
            </w:r>
          </w:p>
        </w:tc>
        <w:tc>
          <w:tcPr>
            <w:tcW w:w="6379" w:type="dxa"/>
          </w:tcPr>
          <w:p w:rsidR="009B3B4B" w:rsidRDefault="0059321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Заместитель главы города Урай, курирующий направления внутренней политики, развития местного самоуправления и организации деятельности администрации города Урай </w:t>
            </w:r>
          </w:p>
        </w:tc>
      </w:tr>
      <w:tr w:rsidR="009B3B4B" w:rsidTr="0059321C">
        <w:tc>
          <w:tcPr>
            <w:tcW w:w="710" w:type="dxa"/>
          </w:tcPr>
          <w:p w:rsidR="009B3B4B" w:rsidRDefault="0059321C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2.</w:t>
            </w:r>
          </w:p>
        </w:tc>
        <w:tc>
          <w:tcPr>
            <w:tcW w:w="2693" w:type="dxa"/>
          </w:tcPr>
          <w:p w:rsidR="009B3B4B" w:rsidRDefault="0059321C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Ответственный исполнитель муниципальной программы</w:t>
            </w:r>
          </w:p>
        </w:tc>
        <w:tc>
          <w:tcPr>
            <w:tcW w:w="6379" w:type="dxa"/>
          </w:tcPr>
          <w:p w:rsidR="009B3B4B" w:rsidRDefault="0059321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Управление внутренней политики администрации города Урай </w:t>
            </w:r>
          </w:p>
        </w:tc>
      </w:tr>
      <w:tr w:rsidR="009B3B4B" w:rsidTr="0059321C">
        <w:tc>
          <w:tcPr>
            <w:tcW w:w="710" w:type="dxa"/>
          </w:tcPr>
          <w:p w:rsidR="009B3B4B" w:rsidRDefault="0059321C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3.</w:t>
            </w:r>
          </w:p>
        </w:tc>
        <w:tc>
          <w:tcPr>
            <w:tcW w:w="2693" w:type="dxa"/>
          </w:tcPr>
          <w:p w:rsidR="009B3B4B" w:rsidRDefault="0059321C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Период реализации муниципальной программы</w:t>
            </w:r>
          </w:p>
        </w:tc>
        <w:tc>
          <w:tcPr>
            <w:tcW w:w="6379" w:type="dxa"/>
          </w:tcPr>
          <w:p w:rsidR="009B3B4B" w:rsidRDefault="0059321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2025 - 2030 годы</w:t>
            </w:r>
          </w:p>
        </w:tc>
      </w:tr>
      <w:tr w:rsidR="009B3B4B" w:rsidTr="0059321C">
        <w:tc>
          <w:tcPr>
            <w:tcW w:w="710" w:type="dxa"/>
          </w:tcPr>
          <w:p w:rsidR="009B3B4B" w:rsidRDefault="0059321C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4.</w:t>
            </w:r>
          </w:p>
        </w:tc>
        <w:tc>
          <w:tcPr>
            <w:tcW w:w="2693" w:type="dxa"/>
          </w:tcPr>
          <w:p w:rsidR="009B3B4B" w:rsidRDefault="0059321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Цели муниципальной программы</w:t>
            </w:r>
          </w:p>
        </w:tc>
        <w:tc>
          <w:tcPr>
            <w:tcW w:w="6379" w:type="dxa"/>
          </w:tcPr>
          <w:p w:rsidR="009B3B4B" w:rsidRDefault="0059321C">
            <w:pPr>
              <w:pStyle w:val="12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Создание условий для развития гражданского общества и реализации гражданских инициатив.</w:t>
            </w:r>
          </w:p>
          <w:p w:rsidR="009B3B4B" w:rsidRDefault="0059321C">
            <w:pPr>
              <w:pStyle w:val="12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 xml:space="preserve">Создание равных возможностей для самореализации молодежи, продвижение традиционных духовно-нравственных ценностей, воспитание патриотичной и социально-ответственной личности.  </w:t>
            </w:r>
          </w:p>
        </w:tc>
      </w:tr>
      <w:tr w:rsidR="009B3B4B" w:rsidTr="0059321C">
        <w:tc>
          <w:tcPr>
            <w:tcW w:w="710" w:type="dxa"/>
          </w:tcPr>
          <w:p w:rsidR="009B3B4B" w:rsidRDefault="0059321C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5.</w:t>
            </w:r>
          </w:p>
        </w:tc>
        <w:tc>
          <w:tcPr>
            <w:tcW w:w="2693" w:type="dxa"/>
          </w:tcPr>
          <w:p w:rsidR="009B3B4B" w:rsidRDefault="0059321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Направления (подпрограммы) муниципальной программы</w:t>
            </w:r>
          </w:p>
        </w:tc>
        <w:tc>
          <w:tcPr>
            <w:tcW w:w="6379" w:type="dxa"/>
          </w:tcPr>
          <w:p w:rsidR="009B3B4B" w:rsidRDefault="0059321C">
            <w:pPr>
              <w:pStyle w:val="12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-</w:t>
            </w:r>
          </w:p>
        </w:tc>
      </w:tr>
      <w:tr w:rsidR="009B3B4B" w:rsidTr="0059321C">
        <w:tc>
          <w:tcPr>
            <w:tcW w:w="710" w:type="dxa"/>
          </w:tcPr>
          <w:p w:rsidR="009B3B4B" w:rsidRDefault="0059321C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2693" w:type="dxa"/>
          </w:tcPr>
          <w:p w:rsidR="009B3B4B" w:rsidRDefault="0059321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Объемы финансового обеспечения за весь период реализации</w:t>
            </w:r>
          </w:p>
        </w:tc>
        <w:tc>
          <w:tcPr>
            <w:tcW w:w="6379" w:type="dxa"/>
          </w:tcPr>
          <w:p w:rsidR="009B3B4B" w:rsidRDefault="00C22F5E">
            <w:pPr>
              <w:pStyle w:val="12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257 491,2</w:t>
            </w:r>
            <w:r w:rsidR="005932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321C">
              <w:rPr>
                <w:rFonts w:ascii="Times New Roman" w:hAnsi="Times New Roman"/>
                <w:sz w:val="24"/>
                <w:szCs w:val="24"/>
                <w:highlight w:val="white"/>
              </w:rPr>
              <w:t>тыс. рублей</w:t>
            </w:r>
          </w:p>
          <w:p w:rsidR="009B3B4B" w:rsidRDefault="0059321C">
            <w:pPr>
              <w:pStyle w:val="12"/>
              <w:tabs>
                <w:tab w:val="left" w:pos="3989"/>
              </w:tabs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ab/>
            </w:r>
          </w:p>
        </w:tc>
      </w:tr>
      <w:tr w:rsidR="009B3B4B" w:rsidTr="0059321C">
        <w:tc>
          <w:tcPr>
            <w:tcW w:w="710" w:type="dxa"/>
          </w:tcPr>
          <w:p w:rsidR="009B3B4B" w:rsidRDefault="0059321C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2693" w:type="dxa"/>
          </w:tcPr>
          <w:p w:rsidR="009B3B4B" w:rsidRDefault="0059321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- Югры</w:t>
            </w:r>
          </w:p>
        </w:tc>
        <w:tc>
          <w:tcPr>
            <w:tcW w:w="6379" w:type="dxa"/>
          </w:tcPr>
          <w:p w:rsidR="009B3B4B" w:rsidRDefault="0059321C">
            <w:pPr>
              <w:pStyle w:val="TableParagraph"/>
              <w:ind w:left="62" w:right="69"/>
              <w:rPr>
                <w:highlight w:val="white"/>
              </w:rPr>
            </w:pPr>
            <w:r>
              <w:rPr>
                <w:highlight w:val="white"/>
              </w:rPr>
              <w:t xml:space="preserve">Реализация </w:t>
            </w:r>
            <w:r>
              <w:rPr>
                <w:spacing w:val="-1"/>
                <w:highlight w:val="white"/>
              </w:rPr>
              <w:t xml:space="preserve">потенциала </w:t>
            </w:r>
            <w:r>
              <w:rPr>
                <w:highlight w:val="white"/>
              </w:rPr>
              <w:t xml:space="preserve">каждого </w:t>
            </w:r>
            <w:r>
              <w:rPr>
                <w:spacing w:val="-1"/>
                <w:highlight w:val="white"/>
              </w:rPr>
              <w:t>человека,</w:t>
            </w:r>
            <w:r>
              <w:rPr>
                <w:spacing w:val="34"/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развитие его талантов, </w:t>
            </w:r>
            <w:r>
              <w:rPr>
                <w:spacing w:val="-1"/>
                <w:highlight w:val="white"/>
              </w:rPr>
              <w:t>воспитание</w:t>
            </w:r>
            <w:r>
              <w:rPr>
                <w:spacing w:val="29"/>
                <w:highlight w:val="white"/>
              </w:rPr>
              <w:t xml:space="preserve"> </w:t>
            </w:r>
            <w:r>
              <w:rPr>
                <w:highlight w:val="white"/>
              </w:rPr>
              <w:t>патриотичной и социально ответственной личности:</w:t>
            </w:r>
          </w:p>
          <w:p w:rsidR="009B3B4B" w:rsidRDefault="0059321C">
            <w:pPr>
              <w:pStyle w:val="TableParagraph"/>
              <w:tabs>
                <w:tab w:val="left" w:pos="4752"/>
              </w:tabs>
              <w:ind w:left="74" w:right="90"/>
              <w:rPr>
                <w:highlight w:val="white"/>
              </w:rPr>
            </w:pPr>
            <w:r>
              <w:rPr>
                <w:highlight w:val="white"/>
              </w:rPr>
              <w:t>1. Создание к 2030 году условий для воспитания гармонично развитой,</w:t>
            </w:r>
          </w:p>
          <w:p w:rsidR="009B3B4B" w:rsidRDefault="0059321C">
            <w:pPr>
              <w:pStyle w:val="TableParagraph"/>
              <w:tabs>
                <w:tab w:val="left" w:pos="4610"/>
              </w:tabs>
              <w:ind w:left="74" w:right="90"/>
              <w:rPr>
                <w:highlight w:val="white"/>
              </w:rPr>
            </w:pPr>
            <w:r>
              <w:rPr>
                <w:highlight w:val="white"/>
              </w:rPr>
              <w:t xml:space="preserve">патриотичной и социально ответственной личности на основе традиционных российских духовно - нравственных и культурно -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highlight w:val="white"/>
              </w:rPr>
              <w:t>исторических ценностей;</w:t>
            </w:r>
          </w:p>
          <w:p w:rsidR="009B3B4B" w:rsidRDefault="0059321C">
            <w:pPr>
              <w:pStyle w:val="TableParagraph"/>
              <w:tabs>
                <w:tab w:val="left" w:pos="4610"/>
              </w:tabs>
              <w:ind w:left="74" w:right="90"/>
              <w:rPr>
                <w:highlight w:val="white"/>
              </w:rPr>
            </w:pPr>
            <w:r>
              <w:rPr>
                <w:highlight w:val="white"/>
              </w:rPr>
              <w:t>2. Увеличение доли молодых людей, вовлеченных в добровольческую и общественную деятельность;</w:t>
            </w:r>
          </w:p>
          <w:p w:rsidR="009B3B4B" w:rsidRDefault="0059321C">
            <w:pPr>
              <w:pStyle w:val="TableParagraph"/>
              <w:tabs>
                <w:tab w:val="left" w:pos="4610"/>
              </w:tabs>
              <w:ind w:left="74" w:right="90"/>
              <w:rPr>
                <w:highlight w:val="white"/>
              </w:rPr>
            </w:pPr>
            <w:r>
              <w:rPr>
                <w:highlight w:val="white"/>
              </w:rPr>
              <w:t>3. Увеличение к 2030 году доли молодых людей, участвующих  в проектах и программах, направленных на профессиональное, личностное развитие и патриотическое воспитание;</w:t>
            </w:r>
          </w:p>
          <w:p w:rsidR="009B3B4B" w:rsidRDefault="0059321C">
            <w:pPr>
              <w:pStyle w:val="TableParagraph"/>
              <w:tabs>
                <w:tab w:val="left" w:pos="4610"/>
              </w:tabs>
              <w:ind w:left="74" w:right="90"/>
              <w:rPr>
                <w:highlight w:val="white"/>
              </w:rPr>
            </w:pPr>
            <w:r>
              <w:rPr>
                <w:highlight w:val="white"/>
              </w:rPr>
              <w:t>4. Увеличение к 2030 году доли молодых людей, верящих в возможности самореализации в России.</w:t>
            </w:r>
          </w:p>
          <w:p w:rsidR="009B3B4B" w:rsidRDefault="0059321C">
            <w:pPr>
              <w:pStyle w:val="12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Государственная программа Ханты-Мансийского автономного округа – Югры «Развитие гражданского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общества».</w:t>
            </w:r>
          </w:p>
          <w:p w:rsidR="009B3B4B" w:rsidRDefault="009B3B4B">
            <w:pPr>
              <w:pStyle w:val="TableParagraph"/>
              <w:tabs>
                <w:tab w:val="left" w:pos="4610"/>
              </w:tabs>
              <w:ind w:left="74" w:right="90"/>
              <w:rPr>
                <w:highlight w:val="white"/>
              </w:rPr>
            </w:pPr>
          </w:p>
        </w:tc>
      </w:tr>
    </w:tbl>
    <w:p w:rsidR="009B3B4B" w:rsidRDefault="009B3B4B">
      <w:pPr>
        <w:pStyle w:val="ConsPlusNormal"/>
        <w:widowControl/>
        <w:shd w:val="clear" w:color="auto" w:fill="FFFFFF"/>
        <w:ind w:firstLine="0"/>
        <w:jc w:val="both"/>
        <w:rPr>
          <w:rFonts w:ascii="Times New Roman" w:hAnsi="Times New Roman" w:cs="Times New Roman"/>
          <w:sz w:val="24"/>
          <w:szCs w:val="24"/>
          <w:highlight w:val="white"/>
        </w:rPr>
        <w:sectPr w:rsidR="009B3B4B" w:rsidSect="00E84F6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851" w:bottom="851" w:left="1701" w:header="720" w:footer="720" w:gutter="0"/>
          <w:pgNumType w:start="362"/>
          <w:cols w:space="720"/>
          <w:docGrid w:linePitch="360"/>
        </w:sectPr>
      </w:pPr>
    </w:p>
    <w:p w:rsidR="009B3B4B" w:rsidRDefault="0059321C">
      <w:pPr>
        <w:shd w:val="clear" w:color="auto" w:fill="FFFFFF"/>
        <w:jc w:val="right"/>
        <w:outlineLvl w:val="2"/>
        <w:rPr>
          <w:highlight w:val="white"/>
        </w:rPr>
      </w:pPr>
      <w:r>
        <w:rPr>
          <w:highlight w:val="white"/>
        </w:rPr>
        <w:lastRenderedPageBreak/>
        <w:t xml:space="preserve">Таблица </w:t>
      </w:r>
      <w:r>
        <w:rPr>
          <w:highlight w:val="white"/>
          <w:lang w:val="en-US"/>
        </w:rPr>
        <w:t>2</w:t>
      </w:r>
    </w:p>
    <w:p w:rsidR="009B3B4B" w:rsidRDefault="0059321C">
      <w:pPr>
        <w:shd w:val="clear" w:color="auto" w:fill="FFFFFF"/>
        <w:jc w:val="center"/>
        <w:outlineLvl w:val="2"/>
        <w:rPr>
          <w:highlight w:val="white"/>
        </w:rPr>
      </w:pPr>
      <w:r>
        <w:rPr>
          <w:highlight w:val="white"/>
        </w:rPr>
        <w:t>Показатели муниципальной программы</w:t>
      </w:r>
    </w:p>
    <w:p w:rsidR="009B3B4B" w:rsidRDefault="009B3B4B">
      <w:pPr>
        <w:shd w:val="clear" w:color="auto" w:fill="FFFFFF"/>
        <w:rPr>
          <w:sz w:val="18"/>
          <w:szCs w:val="18"/>
          <w:highlight w:val="white"/>
        </w:rPr>
      </w:pPr>
    </w:p>
    <w:tbl>
      <w:tblPr>
        <w:tblW w:w="15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7"/>
        <w:gridCol w:w="2127"/>
        <w:gridCol w:w="1133"/>
        <w:gridCol w:w="850"/>
        <w:gridCol w:w="850"/>
        <w:gridCol w:w="852"/>
        <w:gridCol w:w="709"/>
        <w:gridCol w:w="851"/>
        <w:gridCol w:w="850"/>
        <w:gridCol w:w="850"/>
        <w:gridCol w:w="851"/>
        <w:gridCol w:w="851"/>
        <w:gridCol w:w="141"/>
        <w:gridCol w:w="712"/>
        <w:gridCol w:w="139"/>
        <w:gridCol w:w="1134"/>
        <w:gridCol w:w="1002"/>
        <w:gridCol w:w="1248"/>
        <w:gridCol w:w="10"/>
      </w:tblGrid>
      <w:tr w:rsidR="009B3B4B">
        <w:tc>
          <w:tcPr>
            <w:tcW w:w="487" w:type="dxa"/>
            <w:vMerge w:val="restart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№ п/п</w:t>
            </w:r>
          </w:p>
        </w:tc>
        <w:tc>
          <w:tcPr>
            <w:tcW w:w="2127" w:type="dxa"/>
            <w:vMerge w:val="restart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Наименование показателя</w:t>
            </w:r>
          </w:p>
        </w:tc>
        <w:tc>
          <w:tcPr>
            <w:tcW w:w="1133" w:type="dxa"/>
            <w:vMerge w:val="restart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Уровень показателя</w:t>
            </w:r>
          </w:p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&lt; 1&gt;</w:t>
            </w:r>
          </w:p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(НП &lt;*&gt;, ОЭОМСУ &lt;**&gt;, ГП ХМАО - Югры &lt;***&gt; РП в ФП &lt;****&gt;, РП вне НП и ФП&lt;*****&gt;, МП&lt;******&gt;, МП г. Урай &lt;*******&gt;)</w:t>
            </w:r>
          </w:p>
        </w:tc>
        <w:tc>
          <w:tcPr>
            <w:tcW w:w="850" w:type="dxa"/>
            <w:vMerge w:val="restart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Единица измерения (по </w:t>
            </w:r>
            <w:hyperlink r:id="rId14" w:tooltip="https://login.consultant.ru/link/?req=doc&amp;base=LAW&amp;n=441135" w:history="1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  <w:highlight w:val="white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)</w:t>
            </w:r>
          </w:p>
        </w:tc>
        <w:tc>
          <w:tcPr>
            <w:tcW w:w="850" w:type="dxa"/>
            <w:vMerge w:val="restart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Признак возрастания (В)/ убывания (У)</w:t>
            </w:r>
          </w:p>
        </w:tc>
        <w:tc>
          <w:tcPr>
            <w:tcW w:w="1561" w:type="dxa"/>
            <w:gridSpan w:val="2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Базовое значение</w:t>
            </w:r>
          </w:p>
        </w:tc>
        <w:tc>
          <w:tcPr>
            <w:tcW w:w="5106" w:type="dxa"/>
            <w:gridSpan w:val="7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Значение показателя по годам</w:t>
            </w:r>
          </w:p>
        </w:tc>
        <w:tc>
          <w:tcPr>
            <w:tcW w:w="1273" w:type="dxa"/>
            <w:gridSpan w:val="2"/>
            <w:vMerge w:val="restart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Документ</w:t>
            </w:r>
          </w:p>
        </w:tc>
        <w:tc>
          <w:tcPr>
            <w:tcW w:w="1002" w:type="dxa"/>
            <w:vMerge w:val="restart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Ответственный</w:t>
            </w:r>
          </w:p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за достижение показателя</w:t>
            </w:r>
          </w:p>
        </w:tc>
        <w:tc>
          <w:tcPr>
            <w:tcW w:w="1258" w:type="dxa"/>
            <w:gridSpan w:val="2"/>
            <w:vMerge w:val="restart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Связь с показателями национальных целей</w:t>
            </w:r>
          </w:p>
        </w:tc>
      </w:tr>
      <w:tr w:rsidR="009B3B4B">
        <w:tc>
          <w:tcPr>
            <w:tcW w:w="487" w:type="dxa"/>
            <w:vMerge/>
          </w:tcPr>
          <w:p w:rsidR="009B3B4B" w:rsidRDefault="009B3B4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9B3B4B" w:rsidRDefault="009B3B4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vMerge/>
          </w:tcPr>
          <w:p w:rsidR="009B3B4B" w:rsidRDefault="009B3B4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9B3B4B" w:rsidRDefault="009B3B4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9B3B4B" w:rsidRDefault="009B3B4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2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значение</w:t>
            </w:r>
          </w:p>
        </w:tc>
        <w:tc>
          <w:tcPr>
            <w:tcW w:w="709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год</w:t>
            </w:r>
          </w:p>
        </w:tc>
        <w:tc>
          <w:tcPr>
            <w:tcW w:w="851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2025</w:t>
            </w:r>
          </w:p>
        </w:tc>
        <w:tc>
          <w:tcPr>
            <w:tcW w:w="850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2026</w:t>
            </w:r>
          </w:p>
        </w:tc>
        <w:tc>
          <w:tcPr>
            <w:tcW w:w="850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2027</w:t>
            </w:r>
          </w:p>
        </w:tc>
        <w:tc>
          <w:tcPr>
            <w:tcW w:w="851" w:type="dxa"/>
          </w:tcPr>
          <w:p w:rsidR="009B3B4B" w:rsidRDefault="0059321C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2028</w:t>
            </w:r>
          </w:p>
        </w:tc>
        <w:tc>
          <w:tcPr>
            <w:tcW w:w="851" w:type="dxa"/>
          </w:tcPr>
          <w:p w:rsidR="009B3B4B" w:rsidRDefault="0059321C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2029</w:t>
            </w:r>
          </w:p>
        </w:tc>
        <w:tc>
          <w:tcPr>
            <w:tcW w:w="853" w:type="dxa"/>
            <w:gridSpan w:val="2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2030</w:t>
            </w:r>
          </w:p>
        </w:tc>
        <w:tc>
          <w:tcPr>
            <w:tcW w:w="1273" w:type="dxa"/>
            <w:gridSpan w:val="2"/>
            <w:vMerge/>
          </w:tcPr>
          <w:p w:rsidR="009B3B4B" w:rsidRDefault="009B3B4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2" w:type="dxa"/>
            <w:vMerge/>
          </w:tcPr>
          <w:p w:rsidR="009B3B4B" w:rsidRDefault="009B3B4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8" w:type="dxa"/>
            <w:gridSpan w:val="2"/>
            <w:vMerge/>
          </w:tcPr>
          <w:p w:rsidR="009B3B4B" w:rsidRDefault="009B3B4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3B4B">
        <w:trPr>
          <w:gridAfter w:val="1"/>
          <w:wAfter w:w="10" w:type="dxa"/>
          <w:trHeight w:val="445"/>
        </w:trPr>
        <w:tc>
          <w:tcPr>
            <w:tcW w:w="15637" w:type="dxa"/>
            <w:gridSpan w:val="18"/>
          </w:tcPr>
          <w:p w:rsidR="009B3B4B" w:rsidRDefault="0059321C">
            <w:pPr>
              <w:numPr>
                <w:ilvl w:val="0"/>
                <w:numId w:val="34"/>
              </w:numPr>
              <w:shd w:val="clear" w:color="auto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Цель «Создание условий для развития гражданского общества и реализации гражданских инициатив»</w:t>
            </w:r>
          </w:p>
        </w:tc>
      </w:tr>
      <w:tr w:rsidR="009B3B4B">
        <w:trPr>
          <w:trHeight w:val="1134"/>
        </w:trPr>
        <w:tc>
          <w:tcPr>
            <w:tcW w:w="487" w:type="dxa"/>
          </w:tcPr>
          <w:p w:rsidR="009B3B4B" w:rsidRDefault="005932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11.</w:t>
            </w:r>
          </w:p>
        </w:tc>
        <w:tc>
          <w:tcPr>
            <w:tcW w:w="2127" w:type="dxa"/>
          </w:tcPr>
          <w:p w:rsidR="009B3B4B" w:rsidRDefault="0059321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Доля средств бюджета города Урай, выделяемых социально ориентированным некоммерческим организациям, в общем объеме средств бюджета города  Урай, выделяемых через конкурентные процедуры</w:t>
            </w:r>
          </w:p>
        </w:tc>
        <w:tc>
          <w:tcPr>
            <w:tcW w:w="1133" w:type="dxa"/>
          </w:tcPr>
          <w:p w:rsidR="009B3B4B" w:rsidRDefault="0059321C">
            <w:pPr>
              <w:shd w:val="clear" w:color="FFFFFF" w:fill="FFFFFF"/>
              <w:jc w:val="center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МП г. Урай</w:t>
            </w:r>
            <w:r>
              <w:rPr>
                <w:highlight w:val="white"/>
                <w:lang w:val="en-US" w:eastAsia="en-US"/>
              </w:rPr>
              <w:t xml:space="preserve"> </w:t>
            </w:r>
            <w:r>
              <w:rPr>
                <w:sz w:val="16"/>
                <w:szCs w:val="16"/>
                <w:highlight w:val="white"/>
              </w:rPr>
              <w:t>&lt;*******&gt;</w:t>
            </w:r>
          </w:p>
        </w:tc>
        <w:tc>
          <w:tcPr>
            <w:tcW w:w="850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%</w:t>
            </w:r>
          </w:p>
        </w:tc>
        <w:tc>
          <w:tcPr>
            <w:tcW w:w="850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</w:t>
            </w:r>
          </w:p>
        </w:tc>
        <w:tc>
          <w:tcPr>
            <w:tcW w:w="852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1,7</w:t>
            </w:r>
          </w:p>
        </w:tc>
        <w:tc>
          <w:tcPr>
            <w:tcW w:w="709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2023</w:t>
            </w:r>
          </w:p>
        </w:tc>
        <w:tc>
          <w:tcPr>
            <w:tcW w:w="851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850" w:type="dxa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2,3</w:t>
            </w:r>
          </w:p>
        </w:tc>
        <w:tc>
          <w:tcPr>
            <w:tcW w:w="850" w:type="dxa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2,4</w:t>
            </w:r>
          </w:p>
        </w:tc>
        <w:tc>
          <w:tcPr>
            <w:tcW w:w="851" w:type="dxa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>9,4</w:t>
            </w:r>
          </w:p>
        </w:tc>
        <w:tc>
          <w:tcPr>
            <w:tcW w:w="851" w:type="dxa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>9,7</w:t>
            </w:r>
          </w:p>
        </w:tc>
        <w:tc>
          <w:tcPr>
            <w:tcW w:w="853" w:type="dxa"/>
            <w:gridSpan w:val="2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>10</w:t>
            </w:r>
          </w:p>
        </w:tc>
        <w:tc>
          <w:tcPr>
            <w:tcW w:w="1273" w:type="dxa"/>
            <w:gridSpan w:val="2"/>
          </w:tcPr>
          <w:p w:rsidR="009B3B4B" w:rsidRDefault="0059321C">
            <w:pPr>
              <w:pStyle w:val="ConsPlusTitle"/>
              <w:jc w:val="center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-</w:t>
            </w:r>
          </w:p>
        </w:tc>
        <w:tc>
          <w:tcPr>
            <w:tcW w:w="1002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Управление внутренней политики администрации города Урай</w:t>
            </w:r>
          </w:p>
          <w:p w:rsidR="009B3B4B" w:rsidRDefault="009B3B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258" w:type="dxa"/>
            <w:gridSpan w:val="2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-</w:t>
            </w:r>
          </w:p>
        </w:tc>
      </w:tr>
      <w:tr w:rsidR="009B3B4B">
        <w:trPr>
          <w:gridAfter w:val="1"/>
          <w:wAfter w:w="10" w:type="dxa"/>
          <w:trHeight w:val="319"/>
        </w:trPr>
        <w:tc>
          <w:tcPr>
            <w:tcW w:w="487" w:type="dxa"/>
          </w:tcPr>
          <w:p w:rsidR="009B3B4B" w:rsidRDefault="0059321C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val="en-US" w:eastAsia="en-US"/>
              </w:rPr>
              <w:t>2</w:t>
            </w:r>
            <w:r>
              <w:rPr>
                <w:sz w:val="22"/>
                <w:szCs w:val="22"/>
                <w:highlight w:val="white"/>
                <w:lang w:eastAsia="en-US"/>
              </w:rPr>
              <w:t>.</w:t>
            </w:r>
          </w:p>
        </w:tc>
        <w:tc>
          <w:tcPr>
            <w:tcW w:w="2127" w:type="dxa"/>
          </w:tcPr>
          <w:p w:rsidR="009B3B4B" w:rsidRDefault="0059321C">
            <w:pPr>
              <w:rPr>
                <w:highlight w:val="white"/>
              </w:rPr>
            </w:pPr>
            <w:r>
              <w:rPr>
                <w:highlight w:val="white"/>
              </w:rPr>
              <w:t>Количество</w:t>
            </w:r>
          </w:p>
          <w:p w:rsidR="009B3B4B" w:rsidRDefault="0059321C">
            <w:pPr>
              <w:rPr>
                <w:highlight w:val="white"/>
              </w:rPr>
            </w:pPr>
            <w:r>
              <w:rPr>
                <w:highlight w:val="white"/>
              </w:rPr>
              <w:t>форм</w:t>
            </w:r>
          </w:p>
          <w:p w:rsidR="009B3B4B" w:rsidRDefault="005932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непосредственного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осуществления населением местного самоуправления и участие населения в осуществлении местного самоуправления и случаев их применения в городе Урай</w:t>
            </w:r>
          </w:p>
        </w:tc>
        <w:tc>
          <w:tcPr>
            <w:tcW w:w="1133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en-US"/>
              </w:rPr>
              <w:lastRenderedPageBreak/>
              <w:t>МП г. Урай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&lt;*******&gt;</w:t>
            </w:r>
          </w:p>
        </w:tc>
        <w:tc>
          <w:tcPr>
            <w:tcW w:w="850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Единиц</w:t>
            </w:r>
          </w:p>
        </w:tc>
        <w:tc>
          <w:tcPr>
            <w:tcW w:w="850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</w:t>
            </w:r>
          </w:p>
        </w:tc>
        <w:tc>
          <w:tcPr>
            <w:tcW w:w="852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en-US"/>
              </w:rPr>
              <w:t>24</w:t>
            </w:r>
          </w:p>
        </w:tc>
        <w:tc>
          <w:tcPr>
            <w:tcW w:w="709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en-US"/>
              </w:rPr>
              <w:t>2023</w:t>
            </w:r>
          </w:p>
        </w:tc>
        <w:tc>
          <w:tcPr>
            <w:tcW w:w="851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850" w:type="dxa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26</w:t>
            </w:r>
          </w:p>
        </w:tc>
        <w:tc>
          <w:tcPr>
            <w:tcW w:w="850" w:type="dxa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27</w:t>
            </w:r>
          </w:p>
        </w:tc>
        <w:tc>
          <w:tcPr>
            <w:tcW w:w="851" w:type="dxa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28</w:t>
            </w:r>
          </w:p>
        </w:tc>
        <w:tc>
          <w:tcPr>
            <w:tcW w:w="851" w:type="dxa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29</w:t>
            </w:r>
          </w:p>
        </w:tc>
        <w:tc>
          <w:tcPr>
            <w:tcW w:w="853" w:type="dxa"/>
            <w:gridSpan w:val="2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</w:rPr>
              <w:t>30</w:t>
            </w:r>
          </w:p>
        </w:tc>
        <w:tc>
          <w:tcPr>
            <w:tcW w:w="1273" w:type="dxa"/>
            <w:gridSpan w:val="2"/>
          </w:tcPr>
          <w:p w:rsidR="009B3B4B" w:rsidRDefault="0059321C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>-</w:t>
            </w:r>
          </w:p>
        </w:tc>
        <w:tc>
          <w:tcPr>
            <w:tcW w:w="1002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Управление внутрен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ней политики администрации города Урай</w:t>
            </w:r>
          </w:p>
          <w:p w:rsidR="009B3B4B" w:rsidRDefault="009B3B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248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lastRenderedPageBreak/>
              <w:t>-</w:t>
            </w:r>
          </w:p>
        </w:tc>
      </w:tr>
      <w:tr w:rsidR="009B3B4B">
        <w:trPr>
          <w:gridAfter w:val="1"/>
          <w:wAfter w:w="10" w:type="dxa"/>
          <w:trHeight w:val="2391"/>
        </w:trPr>
        <w:tc>
          <w:tcPr>
            <w:tcW w:w="487" w:type="dxa"/>
          </w:tcPr>
          <w:p w:rsidR="009B3B4B" w:rsidRDefault="0059321C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val="en-US" w:eastAsia="en-US"/>
              </w:rPr>
              <w:lastRenderedPageBreak/>
              <w:t>3</w:t>
            </w:r>
            <w:r>
              <w:rPr>
                <w:sz w:val="22"/>
                <w:szCs w:val="22"/>
                <w:highlight w:val="white"/>
                <w:lang w:eastAsia="en-US"/>
              </w:rPr>
              <w:t>.</w:t>
            </w:r>
          </w:p>
        </w:tc>
        <w:tc>
          <w:tcPr>
            <w:tcW w:w="2127" w:type="dxa"/>
          </w:tcPr>
          <w:p w:rsidR="009B3B4B" w:rsidRDefault="005932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территориальных общественных самоуправлений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,  созданных на территории города Урай</w:t>
            </w:r>
          </w:p>
        </w:tc>
        <w:tc>
          <w:tcPr>
            <w:tcW w:w="1133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en-US"/>
              </w:rPr>
              <w:t>МП г. Урай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highlight w:val="white"/>
              </w:rPr>
              <w:t>&lt;*******&gt;</w:t>
            </w:r>
          </w:p>
        </w:tc>
        <w:tc>
          <w:tcPr>
            <w:tcW w:w="850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Единиц</w:t>
            </w:r>
          </w:p>
        </w:tc>
        <w:tc>
          <w:tcPr>
            <w:tcW w:w="850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</w:t>
            </w:r>
          </w:p>
        </w:tc>
        <w:tc>
          <w:tcPr>
            <w:tcW w:w="852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en-US"/>
              </w:rPr>
              <w:t>5</w:t>
            </w:r>
          </w:p>
        </w:tc>
        <w:tc>
          <w:tcPr>
            <w:tcW w:w="709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en-US"/>
              </w:rPr>
              <w:t>2023</w:t>
            </w:r>
          </w:p>
        </w:tc>
        <w:tc>
          <w:tcPr>
            <w:tcW w:w="851" w:type="dxa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t>6</w:t>
            </w:r>
          </w:p>
        </w:tc>
        <w:tc>
          <w:tcPr>
            <w:tcW w:w="850" w:type="dxa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>7</w:t>
            </w:r>
          </w:p>
        </w:tc>
        <w:tc>
          <w:tcPr>
            <w:tcW w:w="850" w:type="dxa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>8</w:t>
            </w:r>
          </w:p>
        </w:tc>
        <w:tc>
          <w:tcPr>
            <w:tcW w:w="851" w:type="dxa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>8</w:t>
            </w:r>
          </w:p>
        </w:tc>
        <w:tc>
          <w:tcPr>
            <w:tcW w:w="851" w:type="dxa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>9</w:t>
            </w:r>
          </w:p>
        </w:tc>
        <w:tc>
          <w:tcPr>
            <w:tcW w:w="853" w:type="dxa"/>
            <w:gridSpan w:val="2"/>
          </w:tcPr>
          <w:p w:rsidR="009B3B4B" w:rsidRDefault="0059321C">
            <w:pPr>
              <w:shd w:val="clear" w:color="auto" w:fill="FFFFFF"/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>10</w:t>
            </w:r>
          </w:p>
        </w:tc>
        <w:tc>
          <w:tcPr>
            <w:tcW w:w="1273" w:type="dxa"/>
            <w:gridSpan w:val="2"/>
          </w:tcPr>
          <w:p w:rsidR="009B3B4B" w:rsidRDefault="0059321C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en-US"/>
              </w:rPr>
              <w:t>-</w:t>
            </w:r>
          </w:p>
        </w:tc>
        <w:tc>
          <w:tcPr>
            <w:tcW w:w="1002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Управление внутренней политики администрации города Урай</w:t>
            </w:r>
          </w:p>
          <w:p w:rsidR="009B3B4B" w:rsidRDefault="009B3B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248" w:type="dxa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-</w:t>
            </w:r>
          </w:p>
        </w:tc>
      </w:tr>
      <w:tr w:rsidR="009B3B4B">
        <w:trPr>
          <w:gridAfter w:val="1"/>
          <w:wAfter w:w="10" w:type="dxa"/>
          <w:trHeight w:val="612"/>
        </w:trPr>
        <w:tc>
          <w:tcPr>
            <w:tcW w:w="15637" w:type="dxa"/>
            <w:gridSpan w:val="18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2. Цель «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Создание равных возможностей для самореализации молодежи, продвижение традиционных духовно-нравственных ценностей, воспитание патриотичной и социально ответственной личности».</w:t>
            </w:r>
          </w:p>
        </w:tc>
      </w:tr>
      <w:tr w:rsidR="009B3B4B">
        <w:trPr>
          <w:gridAfter w:val="1"/>
          <w:wAfter w:w="10" w:type="dxa"/>
          <w:trHeight w:val="708"/>
        </w:trPr>
        <w:tc>
          <w:tcPr>
            <w:tcW w:w="487" w:type="dxa"/>
          </w:tcPr>
          <w:p w:rsidR="009B3B4B" w:rsidRDefault="0059321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4.</w:t>
            </w:r>
          </w:p>
        </w:tc>
        <w:tc>
          <w:tcPr>
            <w:tcW w:w="2127" w:type="dxa"/>
          </w:tcPr>
          <w:p w:rsidR="009B3B4B" w:rsidRDefault="0059321C">
            <w:pPr>
              <w:pStyle w:val="TableParagraph"/>
              <w:tabs>
                <w:tab w:val="left" w:pos="991"/>
                <w:tab w:val="left" w:pos="1653"/>
              </w:tabs>
              <w:ind w:left="56" w:right="56"/>
              <w:rPr>
                <w:highlight w:val="white"/>
              </w:rPr>
            </w:pPr>
            <w:r>
              <w:rPr>
                <w:highlight w:val="white"/>
              </w:rPr>
              <w:t>Доля граждан, вовлеченных</w:t>
            </w:r>
            <w:r>
              <w:rPr>
                <w:highlight w:val="white"/>
              </w:rPr>
              <w:tab/>
              <w:t xml:space="preserve">в </w:t>
            </w:r>
            <w:r>
              <w:rPr>
                <w:spacing w:val="-1"/>
                <w:highlight w:val="white"/>
              </w:rPr>
              <w:t>добровольческую</w:t>
            </w:r>
            <w:r>
              <w:rPr>
                <w:spacing w:val="28"/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(волонтерскую) </w:t>
            </w:r>
            <w:r>
              <w:rPr>
                <w:spacing w:val="-1"/>
                <w:highlight w:val="white"/>
              </w:rPr>
              <w:t>деятельность</w:t>
            </w:r>
          </w:p>
        </w:tc>
        <w:tc>
          <w:tcPr>
            <w:tcW w:w="1133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МП</w:t>
            </w:r>
          </w:p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&lt;*******</w:t>
            </w:r>
          </w:p>
          <w:p w:rsidR="009B3B4B" w:rsidRDefault="0059321C">
            <w:pPr>
              <w:pStyle w:val="TableParagraph"/>
              <w:jc w:val="center"/>
              <w:rPr>
                <w:highlight w:val="white"/>
              </w:rPr>
            </w:pPr>
            <w:r>
              <w:rPr>
                <w:highlight w:val="white"/>
              </w:rPr>
              <w:t>&gt;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jc w:val="center"/>
              <w:rPr>
                <w:highlight w:val="white"/>
              </w:rPr>
            </w:pPr>
            <w:r>
              <w:rPr>
                <w:highlight w:val="white"/>
              </w:rPr>
              <w:t>%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В</w:t>
            </w:r>
          </w:p>
        </w:tc>
        <w:tc>
          <w:tcPr>
            <w:tcW w:w="852" w:type="dxa"/>
          </w:tcPr>
          <w:p w:rsidR="009B3B4B" w:rsidRDefault="0059321C">
            <w:pPr>
              <w:pStyle w:val="TableParagraph"/>
              <w:ind w:left="315" w:hanging="233"/>
              <w:jc w:val="center"/>
              <w:rPr>
                <w:highlight w:val="white"/>
              </w:rPr>
            </w:pPr>
            <w:r>
              <w:rPr>
                <w:highlight w:val="white"/>
              </w:rPr>
              <w:t>30,9</w:t>
            </w:r>
          </w:p>
        </w:tc>
        <w:tc>
          <w:tcPr>
            <w:tcW w:w="709" w:type="dxa"/>
          </w:tcPr>
          <w:p w:rsidR="009B3B4B" w:rsidRDefault="0059321C">
            <w:pPr>
              <w:pStyle w:val="TableParagraph"/>
              <w:ind w:left="149" w:hanging="149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2023</w:t>
            </w:r>
          </w:p>
        </w:tc>
        <w:tc>
          <w:tcPr>
            <w:tcW w:w="851" w:type="dxa"/>
          </w:tcPr>
          <w:p w:rsidR="009B3B4B" w:rsidRDefault="0059321C">
            <w:pPr>
              <w:pStyle w:val="TableParagraph"/>
              <w:ind w:left="191" w:hanging="111"/>
              <w:jc w:val="center"/>
              <w:rPr>
                <w:highlight w:val="white"/>
              </w:rPr>
            </w:pPr>
            <w:r>
              <w:t>-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ind w:left="191" w:hanging="111"/>
              <w:jc w:val="center"/>
              <w:rPr>
                <w:highlight w:val="white"/>
              </w:rPr>
            </w:pPr>
            <w:r>
              <w:rPr>
                <w:highlight w:val="white"/>
              </w:rPr>
              <w:t>32,0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ind w:left="191" w:hanging="112"/>
              <w:jc w:val="center"/>
              <w:rPr>
                <w:highlight w:val="white"/>
              </w:rPr>
            </w:pPr>
            <w:r>
              <w:rPr>
                <w:highlight w:val="white"/>
              </w:rPr>
              <w:t>33,0</w:t>
            </w:r>
          </w:p>
        </w:tc>
        <w:tc>
          <w:tcPr>
            <w:tcW w:w="851" w:type="dxa"/>
          </w:tcPr>
          <w:p w:rsidR="009B3B4B" w:rsidRDefault="0059321C">
            <w:pPr>
              <w:pStyle w:val="TableParagraph"/>
              <w:ind w:left="8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34,0</w:t>
            </w:r>
          </w:p>
        </w:tc>
        <w:tc>
          <w:tcPr>
            <w:tcW w:w="992" w:type="dxa"/>
            <w:gridSpan w:val="2"/>
          </w:tcPr>
          <w:p w:rsidR="009B3B4B" w:rsidRDefault="0059321C">
            <w:pPr>
              <w:pStyle w:val="TableParagraph"/>
              <w:ind w:left="227" w:hanging="147"/>
              <w:jc w:val="center"/>
              <w:rPr>
                <w:highlight w:val="white"/>
              </w:rPr>
            </w:pPr>
            <w:r>
              <w:rPr>
                <w:highlight w:val="white"/>
              </w:rPr>
              <w:t>35,0</w:t>
            </w:r>
          </w:p>
        </w:tc>
        <w:tc>
          <w:tcPr>
            <w:tcW w:w="851" w:type="dxa"/>
            <w:gridSpan w:val="2"/>
          </w:tcPr>
          <w:p w:rsidR="009B3B4B" w:rsidRDefault="0059321C">
            <w:pPr>
              <w:pStyle w:val="TableParagraph"/>
              <w:ind w:left="191" w:hanging="112"/>
              <w:jc w:val="center"/>
              <w:rPr>
                <w:highlight w:val="white"/>
              </w:rPr>
            </w:pPr>
            <w:r>
              <w:rPr>
                <w:highlight w:val="white"/>
              </w:rPr>
              <w:t>36,0</w:t>
            </w:r>
          </w:p>
        </w:tc>
        <w:tc>
          <w:tcPr>
            <w:tcW w:w="1134" w:type="dxa"/>
          </w:tcPr>
          <w:p w:rsidR="009B3B4B" w:rsidRDefault="0059321C">
            <w:pPr>
              <w:pStyle w:val="TableParagraph"/>
              <w:jc w:val="center"/>
              <w:rPr>
                <w:highlight w:val="white"/>
              </w:rPr>
            </w:pPr>
            <w:r>
              <w:rPr>
                <w:highlight w:val="white"/>
              </w:rPr>
              <w:t>-</w:t>
            </w:r>
          </w:p>
        </w:tc>
        <w:tc>
          <w:tcPr>
            <w:tcW w:w="1002" w:type="dxa"/>
          </w:tcPr>
          <w:p w:rsidR="009B3B4B" w:rsidRDefault="0059321C">
            <w:pPr>
              <w:pStyle w:val="TableParagraph"/>
              <w:ind w:left="62" w:right="60"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Управление внутренней политики </w:t>
            </w:r>
            <w:r>
              <w:rPr>
                <w:spacing w:val="-1"/>
                <w:highlight w:val="white"/>
              </w:rPr>
              <w:t>админ</w:t>
            </w:r>
            <w:r>
              <w:rPr>
                <w:spacing w:val="-1"/>
                <w:highlight w:val="white"/>
              </w:rPr>
              <w:lastRenderedPageBreak/>
              <w:t>ис</w:t>
            </w:r>
            <w:r>
              <w:rPr>
                <w:highlight w:val="white"/>
              </w:rPr>
              <w:t>трации города Урай</w:t>
            </w:r>
          </w:p>
        </w:tc>
        <w:tc>
          <w:tcPr>
            <w:tcW w:w="1248" w:type="dxa"/>
          </w:tcPr>
          <w:p w:rsidR="009B3B4B" w:rsidRDefault="0059321C">
            <w:pPr>
              <w:pStyle w:val="TableParagraph"/>
              <w:ind w:left="103" w:right="101" w:hanging="1"/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 xml:space="preserve">Увеличение доли </w:t>
            </w:r>
            <w:r>
              <w:rPr>
                <w:spacing w:val="-1"/>
                <w:highlight w:val="white"/>
              </w:rPr>
              <w:t>молодых</w:t>
            </w:r>
            <w:r>
              <w:rPr>
                <w:spacing w:val="26"/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людей, вовлеченных в </w:t>
            </w:r>
            <w:r>
              <w:rPr>
                <w:spacing w:val="-1"/>
                <w:highlight w:val="white"/>
              </w:rPr>
              <w:t>доброво</w:t>
            </w:r>
            <w:r>
              <w:rPr>
                <w:spacing w:val="-1"/>
                <w:highlight w:val="white"/>
              </w:rPr>
              <w:lastRenderedPageBreak/>
              <w:t>льческ</w:t>
            </w:r>
            <w:r>
              <w:rPr>
                <w:highlight w:val="white"/>
              </w:rPr>
              <w:t xml:space="preserve">ую и общественную </w:t>
            </w:r>
            <w:r>
              <w:rPr>
                <w:spacing w:val="-1"/>
                <w:highlight w:val="white"/>
              </w:rPr>
              <w:t>деятельность</w:t>
            </w:r>
          </w:p>
        </w:tc>
      </w:tr>
      <w:tr w:rsidR="009B3B4B">
        <w:trPr>
          <w:gridAfter w:val="1"/>
          <w:wAfter w:w="10" w:type="dxa"/>
          <w:trHeight w:val="2391"/>
        </w:trPr>
        <w:tc>
          <w:tcPr>
            <w:tcW w:w="487" w:type="dxa"/>
          </w:tcPr>
          <w:p w:rsidR="009B3B4B" w:rsidRDefault="0059321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5.</w:t>
            </w:r>
          </w:p>
        </w:tc>
        <w:tc>
          <w:tcPr>
            <w:tcW w:w="2127" w:type="dxa"/>
          </w:tcPr>
          <w:p w:rsidR="009B3B4B" w:rsidRDefault="0059321C">
            <w:pPr>
              <w:pStyle w:val="TableParagraph"/>
              <w:tabs>
                <w:tab w:val="left" w:pos="832"/>
                <w:tab w:val="left" w:pos="1653"/>
              </w:tabs>
              <w:ind w:left="56" w:right="56"/>
              <w:rPr>
                <w:highlight w:val="white"/>
              </w:rPr>
            </w:pPr>
            <w:r>
              <w:rPr>
                <w:highlight w:val="white"/>
              </w:rPr>
              <w:t>Доля</w:t>
            </w:r>
            <w:r>
              <w:rPr>
                <w:highlight w:val="white"/>
              </w:rPr>
              <w:tab/>
            </w:r>
            <w:r>
              <w:rPr>
                <w:spacing w:val="-1"/>
                <w:highlight w:val="white"/>
              </w:rPr>
              <w:t>детей</w:t>
            </w:r>
            <w:r>
              <w:rPr>
                <w:highlight w:val="white"/>
              </w:rPr>
              <w:tab/>
              <w:t xml:space="preserve"> в возрасте от</w:t>
            </w:r>
            <w:r>
              <w:rPr>
                <w:spacing w:val="25"/>
                <w:highlight w:val="white"/>
              </w:rPr>
              <w:t xml:space="preserve"> </w:t>
            </w:r>
            <w:r>
              <w:rPr>
                <w:highlight w:val="white"/>
              </w:rPr>
              <w:t>14 до 18</w:t>
            </w:r>
            <w:r>
              <w:rPr>
                <w:spacing w:val="22"/>
                <w:highlight w:val="white"/>
              </w:rPr>
              <w:t xml:space="preserve"> </w:t>
            </w:r>
            <w:r>
              <w:rPr>
                <w:highlight w:val="white"/>
              </w:rPr>
              <w:t>лет,</w:t>
            </w:r>
            <w:r>
              <w:rPr>
                <w:spacing w:val="22"/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охваченных </w:t>
            </w:r>
            <w:r>
              <w:rPr>
                <w:spacing w:val="-1"/>
                <w:highlight w:val="white"/>
              </w:rPr>
              <w:t>деятельностью</w:t>
            </w:r>
            <w:r>
              <w:rPr>
                <w:spacing w:val="24"/>
                <w:highlight w:val="white"/>
              </w:rPr>
              <w:t xml:space="preserve"> </w:t>
            </w:r>
            <w:r>
              <w:rPr>
                <w:spacing w:val="-1"/>
                <w:highlight w:val="white"/>
              </w:rPr>
              <w:t>молодежных</w:t>
            </w:r>
            <w:r>
              <w:rPr>
                <w:spacing w:val="28"/>
                <w:highlight w:val="white"/>
              </w:rPr>
              <w:t xml:space="preserve"> </w:t>
            </w:r>
            <w:r>
              <w:rPr>
                <w:highlight w:val="white"/>
              </w:rPr>
              <w:t>трудовых отрядов</w:t>
            </w:r>
          </w:p>
        </w:tc>
        <w:tc>
          <w:tcPr>
            <w:tcW w:w="1133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МП</w:t>
            </w:r>
          </w:p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&lt;*******</w:t>
            </w:r>
          </w:p>
          <w:p w:rsidR="009B3B4B" w:rsidRDefault="0059321C">
            <w:pPr>
              <w:pStyle w:val="TableParagraph"/>
              <w:jc w:val="center"/>
              <w:rPr>
                <w:highlight w:val="white"/>
              </w:rPr>
            </w:pPr>
            <w:r>
              <w:rPr>
                <w:highlight w:val="white"/>
              </w:rPr>
              <w:t>&gt;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jc w:val="center"/>
              <w:rPr>
                <w:highlight w:val="white"/>
              </w:rPr>
            </w:pPr>
            <w:r>
              <w:rPr>
                <w:highlight w:val="white"/>
              </w:rPr>
              <w:t>%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В</w:t>
            </w:r>
          </w:p>
        </w:tc>
        <w:tc>
          <w:tcPr>
            <w:tcW w:w="852" w:type="dxa"/>
          </w:tcPr>
          <w:p w:rsidR="009B3B4B" w:rsidRDefault="0059321C">
            <w:pPr>
              <w:pStyle w:val="TableParagraph"/>
              <w:jc w:val="center"/>
              <w:rPr>
                <w:highlight w:val="white"/>
              </w:rPr>
            </w:pPr>
            <w:r>
              <w:rPr>
                <w:highlight w:val="white"/>
              </w:rPr>
              <w:t>6,4</w:t>
            </w:r>
          </w:p>
        </w:tc>
        <w:tc>
          <w:tcPr>
            <w:tcW w:w="709" w:type="dxa"/>
          </w:tcPr>
          <w:p w:rsidR="009B3B4B" w:rsidRDefault="0059321C">
            <w:pPr>
              <w:pStyle w:val="TableParagraph"/>
              <w:ind w:left="149" w:hanging="149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2023</w:t>
            </w:r>
          </w:p>
        </w:tc>
        <w:tc>
          <w:tcPr>
            <w:tcW w:w="851" w:type="dxa"/>
          </w:tcPr>
          <w:p w:rsidR="009B3B4B" w:rsidRDefault="0059321C">
            <w:pPr>
              <w:pStyle w:val="TableParagraph"/>
              <w:ind w:left="81"/>
              <w:jc w:val="center"/>
              <w:rPr>
                <w:highlight w:val="white"/>
              </w:rPr>
            </w:pPr>
            <w:r>
              <w:t>-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ind w:left="224"/>
              <w:jc w:val="center"/>
              <w:rPr>
                <w:highlight w:val="white"/>
              </w:rPr>
            </w:pPr>
            <w:r>
              <w:rPr>
                <w:highlight w:val="white"/>
              </w:rPr>
              <w:t>6,6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ind w:left="224"/>
              <w:jc w:val="center"/>
              <w:rPr>
                <w:highlight w:val="white"/>
              </w:rPr>
            </w:pPr>
            <w:r>
              <w:rPr>
                <w:highlight w:val="white"/>
              </w:rPr>
              <w:t>6,7</w:t>
            </w:r>
          </w:p>
        </w:tc>
        <w:tc>
          <w:tcPr>
            <w:tcW w:w="851" w:type="dxa"/>
          </w:tcPr>
          <w:p w:rsidR="009B3B4B" w:rsidRDefault="0059321C">
            <w:pPr>
              <w:pStyle w:val="TableParagraph"/>
              <w:jc w:val="center"/>
              <w:rPr>
                <w:highlight w:val="white"/>
              </w:rPr>
            </w:pPr>
            <w:r>
              <w:rPr>
                <w:highlight w:val="white"/>
              </w:rPr>
              <w:t>6,8</w:t>
            </w:r>
          </w:p>
        </w:tc>
        <w:tc>
          <w:tcPr>
            <w:tcW w:w="992" w:type="dxa"/>
            <w:gridSpan w:val="2"/>
          </w:tcPr>
          <w:p w:rsidR="009B3B4B" w:rsidRDefault="0059321C">
            <w:pPr>
              <w:pStyle w:val="TableParagraph"/>
              <w:jc w:val="center"/>
              <w:rPr>
                <w:highlight w:val="white"/>
              </w:rPr>
            </w:pPr>
            <w:r>
              <w:rPr>
                <w:highlight w:val="white"/>
              </w:rPr>
              <w:t>6,9</w:t>
            </w:r>
          </w:p>
        </w:tc>
        <w:tc>
          <w:tcPr>
            <w:tcW w:w="851" w:type="dxa"/>
            <w:gridSpan w:val="2"/>
          </w:tcPr>
          <w:p w:rsidR="009B3B4B" w:rsidRDefault="0059321C">
            <w:pPr>
              <w:pStyle w:val="TableParagraph"/>
              <w:ind w:left="224"/>
              <w:jc w:val="center"/>
              <w:rPr>
                <w:highlight w:val="white"/>
              </w:rPr>
            </w:pPr>
            <w:r>
              <w:rPr>
                <w:highlight w:val="white"/>
              </w:rPr>
              <w:t>7,0</w:t>
            </w:r>
          </w:p>
        </w:tc>
        <w:tc>
          <w:tcPr>
            <w:tcW w:w="1134" w:type="dxa"/>
          </w:tcPr>
          <w:p w:rsidR="009B3B4B" w:rsidRDefault="0059321C">
            <w:pPr>
              <w:pStyle w:val="TableParagraph"/>
              <w:jc w:val="center"/>
              <w:rPr>
                <w:highlight w:val="white"/>
              </w:rPr>
            </w:pPr>
            <w:r>
              <w:rPr>
                <w:highlight w:val="white"/>
              </w:rPr>
              <w:t>-</w:t>
            </w:r>
          </w:p>
        </w:tc>
        <w:tc>
          <w:tcPr>
            <w:tcW w:w="1002" w:type="dxa"/>
          </w:tcPr>
          <w:p w:rsidR="009B3B4B" w:rsidRDefault="0059321C">
            <w:pPr>
              <w:pStyle w:val="TableParagraph"/>
              <w:ind w:left="62" w:right="60"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Управление внутренней политики </w:t>
            </w:r>
            <w:r>
              <w:rPr>
                <w:spacing w:val="-1"/>
                <w:highlight w:val="white"/>
              </w:rPr>
              <w:t>админис</w:t>
            </w:r>
            <w:r>
              <w:rPr>
                <w:highlight w:val="white"/>
              </w:rPr>
              <w:t>трации города Урай</w:t>
            </w:r>
          </w:p>
        </w:tc>
        <w:tc>
          <w:tcPr>
            <w:tcW w:w="1248" w:type="dxa"/>
          </w:tcPr>
          <w:p w:rsidR="009B3B4B" w:rsidRDefault="0059321C">
            <w:pPr>
              <w:pStyle w:val="TableParagraph"/>
              <w:ind w:left="5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-</w:t>
            </w:r>
          </w:p>
        </w:tc>
      </w:tr>
      <w:tr w:rsidR="009B3B4B">
        <w:trPr>
          <w:gridAfter w:val="1"/>
          <w:wAfter w:w="10" w:type="dxa"/>
          <w:trHeight w:val="2391"/>
        </w:trPr>
        <w:tc>
          <w:tcPr>
            <w:tcW w:w="487" w:type="dxa"/>
          </w:tcPr>
          <w:p w:rsidR="009B3B4B" w:rsidRDefault="0059321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6. </w:t>
            </w:r>
          </w:p>
        </w:tc>
        <w:tc>
          <w:tcPr>
            <w:tcW w:w="2127" w:type="dxa"/>
          </w:tcPr>
          <w:p w:rsidR="009B3B4B" w:rsidRDefault="0059321C">
            <w:pPr>
              <w:pStyle w:val="TableParagraph"/>
              <w:tabs>
                <w:tab w:val="left" w:pos="832"/>
                <w:tab w:val="left" w:pos="1653"/>
              </w:tabs>
              <w:ind w:left="56" w:right="56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 xml:space="preserve">Доля молодых людей, вовлеченных в мероприятия, направленные на профессиональное развитие </w:t>
            </w:r>
          </w:p>
        </w:tc>
        <w:tc>
          <w:tcPr>
            <w:tcW w:w="1133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РП в ФП &lt;****&gt;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jc w:val="center"/>
              <w:rPr>
                <w:highlight w:val="white"/>
              </w:rPr>
            </w:pPr>
            <w:r>
              <w:rPr>
                <w:highlight w:val="white"/>
              </w:rPr>
              <w:t>%</w:t>
            </w:r>
          </w:p>
          <w:p w:rsidR="009B3B4B" w:rsidRDefault="009B3B4B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В</w:t>
            </w:r>
          </w:p>
          <w:p w:rsidR="009B3B4B" w:rsidRDefault="009B3B4B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852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-</w:t>
            </w:r>
          </w:p>
        </w:tc>
        <w:tc>
          <w:tcPr>
            <w:tcW w:w="709" w:type="dxa"/>
          </w:tcPr>
          <w:p w:rsidR="009B3B4B" w:rsidRDefault="0059321C">
            <w:pPr>
              <w:pStyle w:val="TableParagraph"/>
              <w:ind w:left="149" w:hanging="6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2024</w:t>
            </w:r>
          </w:p>
        </w:tc>
        <w:tc>
          <w:tcPr>
            <w:tcW w:w="851" w:type="dxa"/>
          </w:tcPr>
          <w:p w:rsidR="009B3B4B" w:rsidRDefault="0059321C">
            <w:pPr>
              <w:pStyle w:val="TableParagraph"/>
              <w:ind w:left="81"/>
              <w:jc w:val="center"/>
              <w:rPr>
                <w:sz w:val="20"/>
                <w:szCs w:val="20"/>
                <w:highlight w:val="white"/>
              </w:rPr>
            </w:pPr>
            <w:r>
              <w:t>-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ind w:left="224" w:hanging="224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41,62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ind w:left="224" w:hanging="224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49,97</w:t>
            </w:r>
          </w:p>
        </w:tc>
        <w:tc>
          <w:tcPr>
            <w:tcW w:w="851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58,31</w:t>
            </w:r>
          </w:p>
        </w:tc>
        <w:tc>
          <w:tcPr>
            <w:tcW w:w="992" w:type="dxa"/>
            <w:gridSpan w:val="2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66,66</w:t>
            </w:r>
          </w:p>
        </w:tc>
        <w:tc>
          <w:tcPr>
            <w:tcW w:w="851" w:type="dxa"/>
            <w:gridSpan w:val="2"/>
          </w:tcPr>
          <w:p w:rsidR="009B3B4B" w:rsidRDefault="0059321C">
            <w:pPr>
              <w:pStyle w:val="TableParagraph"/>
              <w:ind w:left="224" w:hanging="144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75,00</w:t>
            </w:r>
          </w:p>
        </w:tc>
        <w:tc>
          <w:tcPr>
            <w:tcW w:w="1134" w:type="dxa"/>
          </w:tcPr>
          <w:p w:rsidR="009B3B4B" w:rsidRDefault="0059321C">
            <w:pPr>
              <w:pStyle w:val="TableParagraph"/>
              <w:ind w:left="-30" w:right="-44" w:firstLine="3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Протокол от 20.02.2025 №1</w:t>
            </w:r>
          </w:p>
          <w:p w:rsidR="009B3B4B" w:rsidRDefault="0059321C">
            <w:pPr>
              <w:pStyle w:val="TableParagraph"/>
              <w:ind w:left="-30" w:right="-44" w:firstLine="3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заседания Комитета по проектному управлению</w:t>
            </w:r>
          </w:p>
          <w:p w:rsidR="009B3B4B" w:rsidRDefault="0059321C">
            <w:pPr>
              <w:pStyle w:val="TableParagraph"/>
              <w:ind w:left="-30" w:right="-44" w:firstLine="3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и мониторингу социально</w:t>
            </w:r>
            <w:r>
              <w:rPr>
                <w:highlight w:val="white"/>
              </w:rPr>
              <w:lastRenderedPageBreak/>
              <w:t>-экономического развития</w:t>
            </w:r>
          </w:p>
          <w:p w:rsidR="009B3B4B" w:rsidRDefault="0059321C">
            <w:pPr>
              <w:pStyle w:val="TableParagraph"/>
              <w:ind w:left="-30" w:right="-44" w:firstLine="3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Ханты-Мансийского автономного округа – Югры</w:t>
            </w:r>
          </w:p>
        </w:tc>
        <w:tc>
          <w:tcPr>
            <w:tcW w:w="1002" w:type="dxa"/>
          </w:tcPr>
          <w:p w:rsidR="009B3B4B" w:rsidRDefault="0059321C">
            <w:pPr>
              <w:pStyle w:val="TableParagraph"/>
              <w:ind w:left="62" w:right="60"/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 xml:space="preserve">Управление внутренней политики </w:t>
            </w:r>
            <w:r>
              <w:rPr>
                <w:spacing w:val="-1"/>
                <w:highlight w:val="white"/>
              </w:rPr>
              <w:t>админис</w:t>
            </w:r>
            <w:r>
              <w:rPr>
                <w:highlight w:val="white"/>
              </w:rPr>
              <w:t>трации города Урай</w:t>
            </w:r>
          </w:p>
          <w:p w:rsidR="009B3B4B" w:rsidRDefault="009B3B4B">
            <w:pPr>
              <w:pStyle w:val="TableParagraph"/>
              <w:ind w:left="62" w:right="6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248" w:type="dxa"/>
          </w:tcPr>
          <w:p w:rsidR="009B3B4B" w:rsidRDefault="0059321C">
            <w:pPr>
              <w:pStyle w:val="TableParagraph"/>
              <w:tabs>
                <w:tab w:val="left" w:pos="3046"/>
              </w:tabs>
              <w:ind w:left="103" w:right="139"/>
              <w:jc w:val="center"/>
              <w:rPr>
                <w:spacing w:val="-1"/>
                <w:sz w:val="20"/>
                <w:szCs w:val="20"/>
                <w:highlight w:val="white"/>
              </w:rPr>
            </w:pPr>
            <w:r>
              <w:rPr>
                <w:spacing w:val="-1"/>
                <w:highlight w:val="white"/>
              </w:rPr>
              <w:t>Увеличение доли молодых людей, верящих в возможность самореализации в России</w:t>
            </w:r>
          </w:p>
          <w:p w:rsidR="009B3B4B" w:rsidRDefault="009B3B4B">
            <w:pPr>
              <w:pStyle w:val="TableParagraph"/>
              <w:ind w:left="50"/>
              <w:jc w:val="center"/>
              <w:rPr>
                <w:sz w:val="20"/>
                <w:szCs w:val="20"/>
                <w:highlight w:val="white"/>
              </w:rPr>
            </w:pPr>
          </w:p>
        </w:tc>
      </w:tr>
      <w:tr w:rsidR="009B3B4B">
        <w:trPr>
          <w:gridAfter w:val="1"/>
          <w:wAfter w:w="10" w:type="dxa"/>
          <w:trHeight w:val="1583"/>
        </w:trPr>
        <w:tc>
          <w:tcPr>
            <w:tcW w:w="487" w:type="dxa"/>
          </w:tcPr>
          <w:p w:rsidR="009B3B4B" w:rsidRDefault="0059321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7.</w:t>
            </w:r>
          </w:p>
        </w:tc>
        <w:tc>
          <w:tcPr>
            <w:tcW w:w="2127" w:type="dxa"/>
          </w:tcPr>
          <w:p w:rsidR="009B3B4B" w:rsidRDefault="0059321C">
            <w:pPr>
              <w:pStyle w:val="TableParagraph"/>
              <w:tabs>
                <w:tab w:val="left" w:pos="832"/>
                <w:tab w:val="left" w:pos="1653"/>
              </w:tabs>
              <w:ind w:left="56" w:right="56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 xml:space="preserve">Охват молодежи мероприятиями, проводимыми на базе инфраструктуры молодежной политики </w:t>
            </w:r>
          </w:p>
        </w:tc>
        <w:tc>
          <w:tcPr>
            <w:tcW w:w="1133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РП в ФП &lt;****&gt;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%</w:t>
            </w:r>
          </w:p>
          <w:p w:rsidR="009B3B4B" w:rsidRDefault="009B3B4B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В</w:t>
            </w:r>
          </w:p>
          <w:p w:rsidR="009B3B4B" w:rsidRDefault="009B3B4B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852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-</w:t>
            </w:r>
          </w:p>
        </w:tc>
        <w:tc>
          <w:tcPr>
            <w:tcW w:w="709" w:type="dxa"/>
          </w:tcPr>
          <w:p w:rsidR="009B3B4B" w:rsidRDefault="0059321C">
            <w:pPr>
              <w:pStyle w:val="TableParagraph"/>
              <w:ind w:left="149" w:hanging="14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2024</w:t>
            </w:r>
          </w:p>
        </w:tc>
        <w:tc>
          <w:tcPr>
            <w:tcW w:w="851" w:type="dxa"/>
          </w:tcPr>
          <w:p w:rsidR="009B3B4B" w:rsidRDefault="0059321C">
            <w:pPr>
              <w:pStyle w:val="TableParagraph"/>
              <w:ind w:left="224" w:hanging="144"/>
              <w:jc w:val="center"/>
              <w:rPr>
                <w:sz w:val="20"/>
                <w:szCs w:val="20"/>
                <w:highlight w:val="white"/>
              </w:rPr>
            </w:pPr>
            <w:r>
              <w:t>-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ind w:left="224" w:hanging="145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14,15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ind w:left="224" w:hanging="224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21,12</w:t>
            </w:r>
          </w:p>
        </w:tc>
        <w:tc>
          <w:tcPr>
            <w:tcW w:w="851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28,08</w:t>
            </w:r>
          </w:p>
        </w:tc>
        <w:tc>
          <w:tcPr>
            <w:tcW w:w="992" w:type="dxa"/>
            <w:gridSpan w:val="2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35,04</w:t>
            </w:r>
          </w:p>
        </w:tc>
        <w:tc>
          <w:tcPr>
            <w:tcW w:w="851" w:type="dxa"/>
            <w:gridSpan w:val="2"/>
          </w:tcPr>
          <w:p w:rsidR="009B3B4B" w:rsidRDefault="0059321C">
            <w:pPr>
              <w:pStyle w:val="TableParagraph"/>
              <w:ind w:left="224" w:hanging="144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42,00</w:t>
            </w:r>
          </w:p>
        </w:tc>
        <w:tc>
          <w:tcPr>
            <w:tcW w:w="1134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Протокол от 20.02.2025 №1</w:t>
            </w:r>
          </w:p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заседания Комитета по проектному управлению</w:t>
            </w:r>
          </w:p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и мониторингу социально-экономического развития</w:t>
            </w:r>
          </w:p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 xml:space="preserve">Ханты-Мансийского </w:t>
            </w:r>
            <w:r>
              <w:rPr>
                <w:highlight w:val="white"/>
              </w:rPr>
              <w:lastRenderedPageBreak/>
              <w:t>автономного округа – Югры</w:t>
            </w:r>
          </w:p>
        </w:tc>
        <w:tc>
          <w:tcPr>
            <w:tcW w:w="1002" w:type="dxa"/>
          </w:tcPr>
          <w:p w:rsidR="009B3B4B" w:rsidRDefault="0059321C">
            <w:pPr>
              <w:pStyle w:val="TableParagraph"/>
              <w:ind w:left="62" w:right="6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lastRenderedPageBreak/>
              <w:t>Управление внутренней политики администрации города Урай</w:t>
            </w:r>
          </w:p>
          <w:p w:rsidR="009B3B4B" w:rsidRDefault="009B3B4B">
            <w:pPr>
              <w:pStyle w:val="TableParagraph"/>
              <w:ind w:left="62" w:right="6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248" w:type="dxa"/>
          </w:tcPr>
          <w:p w:rsidR="009B3B4B" w:rsidRDefault="0059321C">
            <w:pPr>
              <w:pStyle w:val="TableParagraph"/>
              <w:ind w:left="5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Увеличение доли молодых людей, верящих в возможность самореализации в России</w:t>
            </w:r>
          </w:p>
        </w:tc>
      </w:tr>
      <w:tr w:rsidR="009B3B4B">
        <w:trPr>
          <w:gridAfter w:val="1"/>
          <w:wAfter w:w="10" w:type="dxa"/>
          <w:trHeight w:val="2391"/>
        </w:trPr>
        <w:tc>
          <w:tcPr>
            <w:tcW w:w="487" w:type="dxa"/>
          </w:tcPr>
          <w:p w:rsidR="009B3B4B" w:rsidRDefault="0059321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8.</w:t>
            </w:r>
          </w:p>
        </w:tc>
        <w:tc>
          <w:tcPr>
            <w:tcW w:w="2127" w:type="dxa"/>
          </w:tcPr>
          <w:p w:rsidR="009B3B4B" w:rsidRDefault="0059321C">
            <w:pPr>
              <w:pStyle w:val="TableParagraph"/>
              <w:tabs>
                <w:tab w:val="left" w:pos="832"/>
                <w:tab w:val="left" w:pos="1653"/>
              </w:tabs>
              <w:ind w:left="56" w:right="56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 xml:space="preserve">Доля молодых людей, участвующих в проектах и программах, направленных на патриотическое воспитание </w:t>
            </w:r>
          </w:p>
        </w:tc>
        <w:tc>
          <w:tcPr>
            <w:tcW w:w="1133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РП в ФП &lt;****&gt;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%</w:t>
            </w:r>
          </w:p>
          <w:p w:rsidR="009B3B4B" w:rsidRDefault="009B3B4B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В</w:t>
            </w:r>
          </w:p>
          <w:p w:rsidR="009B3B4B" w:rsidRDefault="009B3B4B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852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-</w:t>
            </w:r>
          </w:p>
        </w:tc>
        <w:tc>
          <w:tcPr>
            <w:tcW w:w="709" w:type="dxa"/>
          </w:tcPr>
          <w:p w:rsidR="009B3B4B" w:rsidRDefault="0059321C">
            <w:pPr>
              <w:pStyle w:val="TableParagraph"/>
              <w:ind w:left="149" w:hanging="14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2024</w:t>
            </w:r>
          </w:p>
        </w:tc>
        <w:tc>
          <w:tcPr>
            <w:tcW w:w="851" w:type="dxa"/>
          </w:tcPr>
          <w:p w:rsidR="009B3B4B" w:rsidRDefault="0059321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ind w:left="224" w:hanging="145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70,96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ind w:left="224" w:hanging="144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71,86</w:t>
            </w:r>
          </w:p>
        </w:tc>
        <w:tc>
          <w:tcPr>
            <w:tcW w:w="851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72,76</w:t>
            </w:r>
          </w:p>
        </w:tc>
        <w:tc>
          <w:tcPr>
            <w:tcW w:w="992" w:type="dxa"/>
            <w:gridSpan w:val="2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73,66</w:t>
            </w:r>
          </w:p>
        </w:tc>
        <w:tc>
          <w:tcPr>
            <w:tcW w:w="851" w:type="dxa"/>
            <w:gridSpan w:val="2"/>
          </w:tcPr>
          <w:p w:rsidR="009B3B4B" w:rsidRDefault="0059321C">
            <w:pPr>
              <w:pStyle w:val="TableParagraph"/>
              <w:ind w:left="224" w:hanging="144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75,00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Протокол от 20.02.2025 № 1</w:t>
            </w:r>
          </w:p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заседания Комитета по проектному управлению</w:t>
            </w:r>
          </w:p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и мониторингу социально-экономического развития</w:t>
            </w:r>
          </w:p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Ханты-Мансийского автономного округа – Югры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:rsidR="009B3B4B" w:rsidRDefault="0059321C">
            <w:pPr>
              <w:pStyle w:val="TableParagraph"/>
              <w:ind w:left="62" w:right="-5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Управление внутренней политик и администрации города Урай</w:t>
            </w:r>
          </w:p>
          <w:p w:rsidR="009B3B4B" w:rsidRDefault="009B3B4B">
            <w:pPr>
              <w:pStyle w:val="TableParagraph"/>
              <w:ind w:left="62" w:right="6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:rsidR="009B3B4B" w:rsidRDefault="0059321C">
            <w:pPr>
              <w:pStyle w:val="TableParagraph"/>
              <w:ind w:left="5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Увеличение к 2030 году доли молодых людей, участвующих в проектах и программах, направленных на профессиональное, личностное и патриотическое воспитание</w:t>
            </w:r>
          </w:p>
        </w:tc>
      </w:tr>
      <w:tr w:rsidR="009B3B4B">
        <w:trPr>
          <w:gridAfter w:val="1"/>
          <w:wAfter w:w="10" w:type="dxa"/>
          <w:trHeight w:val="2391"/>
        </w:trPr>
        <w:tc>
          <w:tcPr>
            <w:tcW w:w="487" w:type="dxa"/>
          </w:tcPr>
          <w:p w:rsidR="009B3B4B" w:rsidRDefault="0059321C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9.</w:t>
            </w:r>
          </w:p>
        </w:tc>
        <w:tc>
          <w:tcPr>
            <w:tcW w:w="2127" w:type="dxa"/>
          </w:tcPr>
          <w:p w:rsidR="009B3B4B" w:rsidRDefault="0059321C">
            <w:pPr>
              <w:pStyle w:val="TableParagraph"/>
              <w:tabs>
                <w:tab w:val="left" w:pos="832"/>
                <w:tab w:val="left" w:pos="1653"/>
              </w:tabs>
              <w:ind w:left="56" w:right="56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Доля молодых семей, в том числе молодых семей, имеющих детей, участвующих в мероприятиях по продвижению традиционных духовно-нравственных ценностей, в том числе в проектах и программах, направленных на патриотическое воспитание, в добровольческой и общественной деятельности</w:t>
            </w:r>
          </w:p>
        </w:tc>
        <w:tc>
          <w:tcPr>
            <w:tcW w:w="1133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РП в ФП &lt;****&gt;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%</w:t>
            </w:r>
          </w:p>
          <w:p w:rsidR="009B3B4B" w:rsidRDefault="009B3B4B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В</w:t>
            </w:r>
          </w:p>
          <w:p w:rsidR="009B3B4B" w:rsidRDefault="009B3B4B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852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-</w:t>
            </w:r>
          </w:p>
        </w:tc>
        <w:tc>
          <w:tcPr>
            <w:tcW w:w="709" w:type="dxa"/>
          </w:tcPr>
          <w:p w:rsidR="009B3B4B" w:rsidRDefault="0059321C">
            <w:pPr>
              <w:pStyle w:val="TableParagraph"/>
              <w:ind w:left="149" w:hanging="69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2024</w:t>
            </w:r>
          </w:p>
        </w:tc>
        <w:tc>
          <w:tcPr>
            <w:tcW w:w="851" w:type="dxa"/>
          </w:tcPr>
          <w:p w:rsidR="009B3B4B" w:rsidRDefault="0059321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ind w:left="224" w:hanging="145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15,27</w:t>
            </w:r>
          </w:p>
        </w:tc>
        <w:tc>
          <w:tcPr>
            <w:tcW w:w="850" w:type="dxa"/>
          </w:tcPr>
          <w:p w:rsidR="009B3B4B" w:rsidRDefault="0059321C">
            <w:pPr>
              <w:pStyle w:val="TableParagraph"/>
              <w:ind w:left="8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15,46</w:t>
            </w:r>
          </w:p>
        </w:tc>
        <w:tc>
          <w:tcPr>
            <w:tcW w:w="851" w:type="dxa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15,65</w:t>
            </w:r>
          </w:p>
        </w:tc>
        <w:tc>
          <w:tcPr>
            <w:tcW w:w="992" w:type="dxa"/>
            <w:gridSpan w:val="2"/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15,85</w:t>
            </w:r>
          </w:p>
        </w:tc>
        <w:tc>
          <w:tcPr>
            <w:tcW w:w="851" w:type="dxa"/>
            <w:gridSpan w:val="2"/>
          </w:tcPr>
          <w:p w:rsidR="009B3B4B" w:rsidRDefault="0059321C">
            <w:pPr>
              <w:pStyle w:val="TableParagraph"/>
              <w:ind w:left="224" w:hanging="144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16,14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Протокол  от 20.02.2025 №1</w:t>
            </w:r>
          </w:p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заседания Комитета по проектному управлению</w:t>
            </w:r>
          </w:p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и мониторингу социально-экономического развития</w:t>
            </w:r>
          </w:p>
          <w:p w:rsidR="009B3B4B" w:rsidRDefault="0059321C">
            <w:pPr>
              <w:pStyle w:val="TableParagraph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Ханты-Мансийского автономного округа – Югры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:rsidR="009B3B4B" w:rsidRDefault="0059321C">
            <w:pPr>
              <w:pStyle w:val="TableParagraph"/>
              <w:ind w:left="-62" w:right="-53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Управление внутренней политик и администрации города Урай</w:t>
            </w:r>
          </w:p>
          <w:p w:rsidR="009B3B4B" w:rsidRDefault="009B3B4B">
            <w:pPr>
              <w:pStyle w:val="TableParagraph"/>
              <w:ind w:left="62" w:right="60"/>
              <w:jc w:val="center"/>
              <w:rPr>
                <w:sz w:val="20"/>
                <w:szCs w:val="20"/>
                <w:highlight w:val="white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:rsidR="009B3B4B" w:rsidRDefault="0059321C">
            <w:pPr>
              <w:pStyle w:val="TableParagraph"/>
              <w:ind w:left="5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Увеличение к 2030 году доли молодых людей, участвующих в проектах и программах, направленных на профессиональное, личностное и патриотическое воспитание</w:t>
            </w:r>
          </w:p>
          <w:p w:rsidR="009B3B4B" w:rsidRDefault="009B3B4B">
            <w:pPr>
              <w:pStyle w:val="TableParagraph"/>
              <w:ind w:left="50"/>
              <w:jc w:val="center"/>
              <w:rPr>
                <w:sz w:val="20"/>
                <w:szCs w:val="20"/>
                <w:highlight w:val="white"/>
              </w:rPr>
            </w:pPr>
          </w:p>
        </w:tc>
      </w:tr>
    </w:tbl>
    <w:p w:rsidR="009B3B4B" w:rsidRDefault="009B3B4B">
      <w:pPr>
        <w:pStyle w:val="ad"/>
        <w:shd w:val="clear" w:color="FFFFFF" w:fill="FFFFFF"/>
        <w:ind w:left="0"/>
        <w:rPr>
          <w:sz w:val="18"/>
          <w:szCs w:val="18"/>
          <w:highlight w:val="white"/>
          <w:lang w:val="ru-RU"/>
        </w:rPr>
      </w:pPr>
    </w:p>
    <w:p w:rsidR="009B3B4B" w:rsidRDefault="0059321C">
      <w:pPr>
        <w:pStyle w:val="ad"/>
        <w:shd w:val="clear" w:color="FFFFFF" w:fill="FFFFFF"/>
        <w:ind w:left="0"/>
        <w:rPr>
          <w:sz w:val="18"/>
          <w:szCs w:val="18"/>
          <w:highlight w:val="white"/>
          <w:lang w:val="ru-RU"/>
        </w:rPr>
      </w:pPr>
      <w:r>
        <w:rPr>
          <w:sz w:val="18"/>
          <w:szCs w:val="18"/>
          <w:highlight w:val="white"/>
          <w:lang w:val="ru-RU"/>
        </w:rPr>
        <w:t>-------------------------------</w:t>
      </w:r>
    </w:p>
    <w:p w:rsidR="009B3B4B" w:rsidRDefault="0059321C">
      <w:pPr>
        <w:jc w:val="both"/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>&lt;1&gt; Указывается уровень соответствия, а также декомпозированного до муниципального образования показателя для муниципальной программы:</w:t>
      </w:r>
    </w:p>
    <w:p w:rsidR="009B3B4B" w:rsidRDefault="0059321C">
      <w:pPr>
        <w:jc w:val="both"/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>&lt;*&gt; национальный проект;</w:t>
      </w:r>
    </w:p>
    <w:p w:rsidR="009B3B4B" w:rsidRDefault="0059321C">
      <w:pPr>
        <w:jc w:val="both"/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>&lt;**&gt; показатели для оценки эффективности деятельности органов местного самоуправления;</w:t>
      </w:r>
    </w:p>
    <w:p w:rsidR="009B3B4B" w:rsidRDefault="0059321C">
      <w:pPr>
        <w:jc w:val="both"/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>&lt;***&gt; государственная программа Ханты-Мансийского автономного округа - Югры;</w:t>
      </w:r>
    </w:p>
    <w:p w:rsidR="009B3B4B" w:rsidRDefault="0059321C">
      <w:pPr>
        <w:jc w:val="both"/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>&lt;****&gt; региональный проект, входящий в состав национального проекта;</w:t>
      </w:r>
    </w:p>
    <w:p w:rsidR="009B3B4B" w:rsidRDefault="0059321C">
      <w:pPr>
        <w:jc w:val="both"/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>&lt;*****&gt; региональный проект, не входящий в состав национального проекта;</w:t>
      </w:r>
    </w:p>
    <w:p w:rsidR="009B3B4B" w:rsidRDefault="0059321C">
      <w:pPr>
        <w:jc w:val="both"/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>&lt;******&gt; муниципальный проект;</w:t>
      </w:r>
    </w:p>
    <w:p w:rsidR="009B3B4B" w:rsidRDefault="0059321C">
      <w:pPr>
        <w:jc w:val="both"/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>&lt;*******&gt; муниципальная программа города Урай.</w:t>
      </w:r>
    </w:p>
    <w:p w:rsidR="009B3B4B" w:rsidRDefault="0059321C">
      <w:pPr>
        <w:tabs>
          <w:tab w:val="left" w:pos="851"/>
          <w:tab w:val="left" w:pos="1134"/>
        </w:tabs>
        <w:jc w:val="right"/>
        <w:outlineLvl w:val="0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  <w:lang w:eastAsia="en-US"/>
        </w:rPr>
        <w:br w:type="page" w:clear="all"/>
      </w:r>
      <w:r>
        <w:rPr>
          <w:sz w:val="22"/>
          <w:szCs w:val="22"/>
          <w:highlight w:val="white"/>
          <w:lang w:eastAsia="en-US"/>
        </w:rPr>
        <w:lastRenderedPageBreak/>
        <w:t xml:space="preserve">Таблица </w:t>
      </w:r>
      <w:r>
        <w:rPr>
          <w:sz w:val="22"/>
          <w:szCs w:val="22"/>
          <w:highlight w:val="white"/>
          <w:lang w:val="en-US" w:eastAsia="en-US"/>
        </w:rPr>
        <w:t>3</w:t>
      </w:r>
    </w:p>
    <w:p w:rsidR="009B3B4B" w:rsidRDefault="009B3B4B">
      <w:pPr>
        <w:shd w:val="clear" w:color="FFFFFF" w:fill="FFFFFF"/>
        <w:jc w:val="center"/>
        <w:outlineLvl w:val="2"/>
        <w:rPr>
          <w:sz w:val="22"/>
          <w:szCs w:val="22"/>
          <w:highlight w:val="white"/>
        </w:rPr>
      </w:pPr>
    </w:p>
    <w:p w:rsidR="009B3B4B" w:rsidRDefault="0059321C">
      <w:pPr>
        <w:shd w:val="clear" w:color="FFFFFF" w:fill="FFFFFF"/>
        <w:jc w:val="center"/>
        <w:outlineLvl w:val="2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>Структура муниципальной программы</w:t>
      </w:r>
    </w:p>
    <w:p w:rsidR="009B3B4B" w:rsidRDefault="009B3B4B">
      <w:pPr>
        <w:shd w:val="clear" w:color="FFFFFF" w:fill="FFFFFF"/>
        <w:jc w:val="center"/>
        <w:outlineLvl w:val="2"/>
        <w:rPr>
          <w:sz w:val="22"/>
          <w:szCs w:val="22"/>
          <w:highlight w:val="white"/>
        </w:rPr>
      </w:pPr>
    </w:p>
    <w:tbl>
      <w:tblPr>
        <w:tblW w:w="15017" w:type="dxa"/>
        <w:jc w:val="center"/>
        <w:tblInd w:w="-19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0"/>
        <w:gridCol w:w="4445"/>
        <w:gridCol w:w="5907"/>
        <w:gridCol w:w="4015"/>
      </w:tblGrid>
      <w:tr w:rsidR="009B3B4B" w:rsidTr="00784B4F">
        <w:trPr>
          <w:trHeight w:val="32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№ п/п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  <w:vertAlign w:val="superscript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Задачи структурного элемента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Связь с показателями</w:t>
            </w:r>
          </w:p>
        </w:tc>
      </w:tr>
      <w:tr w:rsidR="009B3B4B" w:rsidTr="00784B4F">
        <w:trPr>
          <w:trHeight w:val="21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1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2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3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4</w:t>
            </w:r>
          </w:p>
        </w:tc>
      </w:tr>
      <w:tr w:rsidR="009B3B4B" w:rsidTr="00784B4F">
        <w:trPr>
          <w:trHeight w:val="413"/>
          <w:jc w:val="center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1.</w:t>
            </w:r>
          </w:p>
        </w:tc>
        <w:tc>
          <w:tcPr>
            <w:tcW w:w="14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auto" w:fill="FFFFFF"/>
              <w:rPr>
                <w:highlight w:val="white"/>
              </w:rPr>
            </w:pPr>
            <w:r>
              <w:rPr>
                <w:highlight w:val="white"/>
              </w:rPr>
              <w:t>Комплекс процессных мероприятий «</w:t>
            </w:r>
            <w:r>
              <w:rPr>
                <w:highlight w:val="white"/>
                <w:lang w:eastAsia="en-US"/>
              </w:rPr>
              <w:t>Развитие социально ориентированных некоммерческих организаций на территории города Урай»</w:t>
            </w:r>
          </w:p>
        </w:tc>
      </w:tr>
      <w:tr w:rsidR="009B3B4B" w:rsidTr="00784B4F">
        <w:trPr>
          <w:trHeight w:val="1343"/>
          <w:jc w:val="center"/>
        </w:trPr>
        <w:tc>
          <w:tcPr>
            <w:tcW w:w="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9B3B4B">
            <w:pPr>
              <w:jc w:val="center"/>
              <w:rPr>
                <w:highlight w:val="white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Ответственный за реализацию (ответственный исполнитель/</w:t>
            </w:r>
          </w:p>
          <w:p w:rsidR="009B3B4B" w:rsidRDefault="0059321C">
            <w:pPr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соисполнитель): управление внутренней политики администрации города Урай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rPr>
                <w:color w:val="FF0000"/>
                <w:highlight w:val="white"/>
              </w:rPr>
            </w:pPr>
            <w:r>
              <w:rPr>
                <w:highlight w:val="white"/>
                <w:lang w:eastAsia="en-US"/>
              </w:rPr>
              <w:t>Срок реализации: 2025 - 2030 годы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9B3B4B">
            <w:pPr>
              <w:shd w:val="clear" w:color="FFFFFF" w:fill="FFFFFF"/>
              <w:rPr>
                <w:highlight w:val="white"/>
              </w:rPr>
            </w:pPr>
          </w:p>
        </w:tc>
      </w:tr>
      <w:tr w:rsidR="009B3B4B" w:rsidTr="00784B4F">
        <w:trPr>
          <w:trHeight w:val="425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1.1.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pStyle w:val="aa"/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казание поддержки социально ориентированным некоммерческим организациям  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rPr>
                <w:highlight w:val="white"/>
              </w:rPr>
            </w:pPr>
            <w:r>
              <w:rPr>
                <w:highlight w:val="white"/>
              </w:rPr>
              <w:t>Предоставление грантов в форме субсидий из бюджета города Урай социально ориентированным некоммерческим организациям.</w:t>
            </w:r>
          </w:p>
          <w:p w:rsidR="009B3B4B" w:rsidRDefault="0059321C">
            <w:pPr>
              <w:pStyle w:val="Default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  <w:t>Предоставление субсидий из бюджета города Урай  социально ориентированным некоммерческим организациям, предоставляющим гражданам услуги (работы) в социальной сфере.</w:t>
            </w:r>
          </w:p>
          <w:p w:rsidR="009B3B4B" w:rsidRDefault="0059321C">
            <w:pPr>
              <w:rPr>
                <w:highlight w:val="white"/>
              </w:rPr>
            </w:pPr>
            <w:r>
              <w:rPr>
                <w:highlight w:val="white"/>
              </w:rPr>
              <w:t>Предоставление социально ориентированным некоммерческим организациям имущества, находящегося в муниципальной собственности, во владение и (или) пользование.</w:t>
            </w:r>
          </w:p>
          <w:p w:rsidR="009B3B4B" w:rsidRDefault="0059321C">
            <w:pPr>
              <w:shd w:val="clear" w:color="auto" w:fill="FFFFFF"/>
              <w:rPr>
                <w:highlight w:val="white"/>
              </w:rPr>
            </w:pPr>
            <w:r>
              <w:rPr>
                <w:highlight w:val="white"/>
              </w:rPr>
              <w:t>Предоставление информационной поддержки проектов, деятельности социально ориентированных некоммерческих организаций.</w:t>
            </w:r>
          </w:p>
          <w:p w:rsidR="009B3B4B" w:rsidRDefault="0059321C">
            <w:pPr>
              <w:shd w:val="clear" w:color="auto" w:fill="FFFFFF"/>
              <w:rPr>
                <w:highlight w:val="white"/>
              </w:rPr>
            </w:pPr>
            <w:r>
              <w:rPr>
                <w:highlight w:val="white"/>
              </w:rPr>
              <w:t xml:space="preserve">Оказание консультационной поддержки некоммерческим организациям по ведению уставной деятельности.  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pStyle w:val="aa"/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Доля средств бюджета города Урай, выделяемых социально ориентированным некоммерческим организациям, в общем объеме средств бюджета города Урай, выделяемых через конкурентные процедуры</w:t>
            </w:r>
          </w:p>
          <w:p w:rsidR="009B3B4B" w:rsidRDefault="009B3B4B">
            <w:pPr>
              <w:pStyle w:val="aa"/>
              <w:shd w:val="clear" w:color="FFFFFF" w:fill="FFFF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9B3B4B" w:rsidTr="00784B4F">
        <w:trPr>
          <w:trHeight w:val="363"/>
          <w:jc w:val="center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lastRenderedPageBreak/>
              <w:t>2.</w:t>
            </w:r>
          </w:p>
        </w:tc>
        <w:tc>
          <w:tcPr>
            <w:tcW w:w="14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Комплекс процессных мероприятий «Развитие форм непосредственного осуществления населением местного самоуправления»</w:t>
            </w:r>
          </w:p>
        </w:tc>
      </w:tr>
      <w:tr w:rsidR="009B3B4B" w:rsidTr="00784B4F">
        <w:trPr>
          <w:trHeight w:val="1134"/>
          <w:jc w:val="center"/>
        </w:trPr>
        <w:tc>
          <w:tcPr>
            <w:tcW w:w="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9B3B4B">
            <w:pPr>
              <w:shd w:val="clear" w:color="FFFFFF" w:fill="FFFFFF"/>
              <w:jc w:val="center"/>
              <w:rPr>
                <w:highlight w:val="white"/>
              </w:rPr>
            </w:pP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Ответственный за реализацию (ответственный исполнитель/</w:t>
            </w:r>
          </w:p>
          <w:p w:rsidR="009B3B4B" w:rsidRDefault="0059321C">
            <w:pPr>
              <w:shd w:val="clear" w:color="FFFFFF" w:fill="FFFFFF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соисполнитель): управление внутренней политики администрации города Урай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rPr>
                <w:color w:val="FF0000"/>
                <w:highlight w:val="white"/>
              </w:rPr>
            </w:pPr>
            <w:r>
              <w:rPr>
                <w:highlight w:val="white"/>
                <w:lang w:eastAsia="en-US"/>
              </w:rPr>
              <w:t>Срок реализации: 2025 - 2030 годы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9B3B4B">
            <w:pPr>
              <w:shd w:val="clear" w:color="FFFFFF" w:fill="FFFFFF"/>
              <w:rPr>
                <w:highlight w:val="white"/>
              </w:rPr>
            </w:pPr>
          </w:p>
        </w:tc>
      </w:tr>
      <w:tr w:rsidR="009B3B4B" w:rsidTr="00784B4F">
        <w:trPr>
          <w:trHeight w:val="319"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2.1.</w:t>
            </w:r>
          </w:p>
        </w:tc>
        <w:tc>
          <w:tcPr>
            <w:tcW w:w="44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Создание условий для развития форм непосредственного осуществления местного самоуправления и участие населения в осуществлении  местного самоуправления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B3B4B" w:rsidRDefault="0059321C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Организация и проведение собраний, конференций граждан, публичных слушаний, общественных обсуждений и иных форм непосредственного осуществления населением местного самоуправления и участие населения в осуществлении местного самоуправления. </w:t>
            </w:r>
          </w:p>
          <w:p w:rsidR="009B3B4B" w:rsidRDefault="0059321C">
            <w:pPr>
              <w:rPr>
                <w:highlight w:val="white"/>
              </w:rPr>
            </w:pPr>
            <w:r>
              <w:rPr>
                <w:highlight w:val="white"/>
              </w:rPr>
              <w:t>Проведение обучающих семинаров для  руководителей и специалистов органов местного самоуправления, актива территориальных общественных самоуправлений, иных жителей, принимающих участие в развитии форм непосредственного осуществления населением местного самоуправления.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B3B4B" w:rsidRDefault="0059321C">
            <w:pPr>
              <w:rPr>
                <w:highlight w:val="white"/>
              </w:rPr>
            </w:pPr>
            <w:r>
              <w:rPr>
                <w:highlight w:val="white"/>
              </w:rPr>
              <w:t>Количество форм непосредственного осуществления населением местного самоуправления и участие населения в осуществлении местного самоуправления и случаев их применения в городе Урай</w:t>
            </w:r>
          </w:p>
        </w:tc>
      </w:tr>
      <w:tr w:rsidR="009B3B4B" w:rsidTr="00784B4F">
        <w:trPr>
          <w:trHeight w:val="1388"/>
          <w:jc w:val="center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2.2.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rPr>
                <w:bCs/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 xml:space="preserve">Оказание поддержки территориальным общественным самоуправлениям </w:t>
            </w:r>
          </w:p>
        </w:tc>
        <w:tc>
          <w:tcPr>
            <w:tcW w:w="5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rPr>
                <w:bCs/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Предоставление субсидий территориальным общественным самоуправлениям на финансовое обеспечение затрат для осуществления  самостоятельно и под свою ответственность собственных инициатив по вопросам местного значения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single" w:sz="8" w:space="0" w:color="000000"/>
                <w:between w:val="none" w:sz="4" w:space="0" w:color="000000"/>
              </w:pBdr>
              <w:shd w:val="clear" w:color="FFFFFF" w:fill="FFFFFF"/>
              <w:rPr>
                <w:highlight w:val="white"/>
              </w:rPr>
            </w:pPr>
            <w:r>
              <w:rPr>
                <w:highlight w:val="white"/>
              </w:rPr>
              <w:t>Количество территориальных общественных самоуправлений,  созданных на территории города Урай</w:t>
            </w:r>
          </w:p>
        </w:tc>
      </w:tr>
      <w:tr w:rsidR="009B3B4B" w:rsidTr="00784B4F">
        <w:trPr>
          <w:trHeight w:val="328"/>
          <w:jc w:val="center"/>
        </w:trPr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3.</w:t>
            </w:r>
          </w:p>
        </w:tc>
        <w:tc>
          <w:tcPr>
            <w:tcW w:w="14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single" w:sz="8" w:space="0" w:color="000000"/>
                <w:between w:val="none" w:sz="4" w:space="0" w:color="000000"/>
              </w:pBdr>
              <w:shd w:val="clear" w:color="FFFFFF" w:fill="FFFFFF"/>
              <w:rPr>
                <w:highlight w:val="white"/>
              </w:rPr>
            </w:pPr>
            <w:r>
              <w:rPr>
                <w:highlight w:val="white"/>
              </w:rPr>
              <w:t>Комплекс процессных мероприятий «Реализация молодежной политики и развитие инфраструктуры молодежной политики»</w:t>
            </w:r>
            <w:r>
              <w:rPr>
                <w:highlight w:val="white"/>
              </w:rPr>
              <w:tab/>
            </w:r>
          </w:p>
        </w:tc>
      </w:tr>
      <w:tr w:rsidR="009B3B4B" w:rsidTr="00784B4F">
        <w:trPr>
          <w:trHeight w:val="918"/>
          <w:jc w:val="center"/>
        </w:trPr>
        <w:tc>
          <w:tcPr>
            <w:tcW w:w="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9B3B4B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ind w:left="28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Ответственный за реализацию (ответственный исполнитель/</w:t>
            </w:r>
          </w:p>
          <w:p w:rsidR="009B3B4B" w:rsidRDefault="0059321C">
            <w:pPr>
              <w:ind w:left="28" w:right="159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соисполнитель): управление внутренней политики администрации города Урай</w:t>
            </w:r>
          </w:p>
        </w:tc>
        <w:tc>
          <w:tcPr>
            <w:tcW w:w="5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ind w:left="103"/>
              <w:rPr>
                <w:color w:val="FF0000"/>
                <w:spacing w:val="-1"/>
                <w:highlight w:val="white"/>
              </w:rPr>
            </w:pPr>
            <w:r>
              <w:rPr>
                <w:highlight w:val="white"/>
              </w:rPr>
              <w:t>Срок реализации: 2026-2030 годы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9B3B4B">
            <w:pPr>
              <w:tabs>
                <w:tab w:val="left" w:pos="1551"/>
                <w:tab w:val="left" w:pos="2897"/>
              </w:tabs>
              <w:ind w:left="103" w:right="101"/>
              <w:rPr>
                <w:highlight w:val="white"/>
              </w:rPr>
            </w:pPr>
          </w:p>
        </w:tc>
      </w:tr>
      <w:tr w:rsidR="009B3B4B" w:rsidTr="00784B4F">
        <w:trPr>
          <w:trHeight w:val="1584"/>
          <w:jc w:val="center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lastRenderedPageBreak/>
              <w:t>3.1.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ind w:left="103" w:right="159"/>
              <w:rPr>
                <w:rFonts w:eastAsia="Arial"/>
                <w:highlight w:val="white"/>
              </w:rPr>
            </w:pPr>
            <w:r>
              <w:rPr>
                <w:rFonts w:eastAsia="Arial"/>
                <w:spacing w:val="-1"/>
                <w:highlight w:val="white"/>
              </w:rPr>
              <w:t>Создание условий для проведения мероприятий по основным направлениям</w:t>
            </w:r>
          </w:p>
          <w:p w:rsidR="009B3B4B" w:rsidRDefault="0059321C">
            <w:pPr>
              <w:ind w:left="103" w:right="159"/>
              <w:rPr>
                <w:rFonts w:eastAsia="Arial"/>
                <w:highlight w:val="white"/>
              </w:rPr>
            </w:pPr>
            <w:r>
              <w:rPr>
                <w:rFonts w:eastAsia="Arial"/>
                <w:spacing w:val="-1"/>
                <w:highlight w:val="white"/>
              </w:rPr>
              <w:t>молодежной политики, вовлечение молодежи в добровольческую</w:t>
            </w:r>
          </w:p>
          <w:p w:rsidR="009B3B4B" w:rsidRDefault="0059321C">
            <w:pPr>
              <w:ind w:left="103" w:right="159"/>
              <w:rPr>
                <w:rFonts w:eastAsia="Arial"/>
                <w:highlight w:val="white"/>
              </w:rPr>
            </w:pPr>
            <w:r>
              <w:rPr>
                <w:rFonts w:eastAsia="Arial"/>
                <w:spacing w:val="-1"/>
                <w:highlight w:val="white"/>
              </w:rPr>
              <w:t>и общественную деятельность</w:t>
            </w:r>
          </w:p>
          <w:p w:rsidR="009B3B4B" w:rsidRDefault="009B3B4B">
            <w:pPr>
              <w:ind w:left="103" w:right="159"/>
              <w:rPr>
                <w:rFonts w:eastAsia="Arial"/>
                <w:spacing w:val="-1"/>
                <w:highlight w:val="white"/>
              </w:rPr>
            </w:pPr>
          </w:p>
          <w:p w:rsidR="009B3B4B" w:rsidRDefault="009B3B4B">
            <w:pPr>
              <w:ind w:left="103" w:right="159"/>
              <w:rPr>
                <w:rFonts w:eastAsia="Arial"/>
                <w:spacing w:val="-1"/>
                <w:highlight w:val="white"/>
              </w:rPr>
            </w:pPr>
          </w:p>
        </w:tc>
        <w:tc>
          <w:tcPr>
            <w:tcW w:w="5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tabs>
                <w:tab w:val="left" w:pos="2688"/>
              </w:tabs>
              <w:ind w:left="103" w:right="100"/>
              <w:rPr>
                <w:rFonts w:eastAsia="Arial"/>
                <w:spacing w:val="-1"/>
                <w:highlight w:val="white"/>
              </w:rPr>
            </w:pPr>
            <w:r>
              <w:rPr>
                <w:rFonts w:eastAsia="Arial"/>
                <w:spacing w:val="-1"/>
                <w:highlight w:val="white"/>
              </w:rPr>
              <w:t>Организация</w:t>
            </w:r>
            <w:r>
              <w:rPr>
                <w:rFonts w:eastAsia="Arial"/>
                <w:spacing w:val="28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и</w:t>
            </w:r>
            <w:r>
              <w:rPr>
                <w:rFonts w:eastAsia="Arial"/>
                <w:spacing w:val="28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>проведение</w:t>
            </w:r>
            <w:r>
              <w:rPr>
                <w:rFonts w:eastAsia="Arial"/>
                <w:spacing w:val="28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>городских</w:t>
            </w:r>
            <w:r>
              <w:rPr>
                <w:rFonts w:eastAsia="Arial"/>
                <w:spacing w:val="55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 xml:space="preserve">мероприятий и мероприятий, </w:t>
            </w:r>
            <w:r>
              <w:rPr>
                <w:rFonts w:eastAsia="Arial"/>
                <w:spacing w:val="-1"/>
                <w:highlight w:val="white"/>
              </w:rPr>
              <w:t>направленных</w:t>
            </w:r>
            <w:r>
              <w:rPr>
                <w:rFonts w:eastAsia="Arial"/>
                <w:highlight w:val="white"/>
              </w:rPr>
              <w:t xml:space="preserve"> на</w:t>
            </w:r>
            <w:r>
              <w:rPr>
                <w:rFonts w:eastAsia="Arial"/>
                <w:spacing w:val="22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 xml:space="preserve">профессиональное развитие, поддержку добровольчества </w:t>
            </w:r>
            <w:r>
              <w:rPr>
                <w:rFonts w:eastAsia="Arial"/>
                <w:highlight w:val="white"/>
              </w:rPr>
              <w:t xml:space="preserve">(волонтерства), </w:t>
            </w:r>
            <w:r>
              <w:rPr>
                <w:rFonts w:eastAsia="Arial"/>
                <w:spacing w:val="-1"/>
                <w:highlight w:val="white"/>
              </w:rPr>
              <w:t>патриотического</w:t>
            </w:r>
            <w:r>
              <w:rPr>
                <w:rFonts w:eastAsia="Arial"/>
                <w:spacing w:val="28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>воспитания,</w:t>
            </w:r>
            <w:r>
              <w:rPr>
                <w:rFonts w:eastAsia="Arial"/>
                <w:spacing w:val="18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>поддержку</w:t>
            </w:r>
            <w:r>
              <w:rPr>
                <w:rFonts w:eastAsia="Arial"/>
                <w:spacing w:val="18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инициативы,</w:t>
            </w:r>
            <w:r>
              <w:rPr>
                <w:rFonts w:eastAsia="Arial"/>
                <w:spacing w:val="36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развитие т</w:t>
            </w:r>
            <w:r>
              <w:rPr>
                <w:rFonts w:eastAsia="Arial"/>
                <w:spacing w:val="-1"/>
                <w:highlight w:val="white"/>
              </w:rPr>
              <w:t>ворческого,</w:t>
            </w:r>
            <w:r>
              <w:rPr>
                <w:rFonts w:eastAsia="Arial"/>
                <w:spacing w:val="22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предпринимательского потенциала, повышение</w:t>
            </w:r>
            <w:r>
              <w:rPr>
                <w:rFonts w:eastAsia="Arial"/>
                <w:spacing w:val="25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навыков</w:t>
            </w:r>
            <w:r>
              <w:rPr>
                <w:rFonts w:eastAsia="Arial"/>
                <w:spacing w:val="25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и</w:t>
            </w:r>
            <w:r>
              <w:rPr>
                <w:rFonts w:eastAsia="Arial"/>
                <w:spacing w:val="25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 xml:space="preserve">компетенций </w:t>
            </w:r>
            <w:r>
              <w:rPr>
                <w:rFonts w:eastAsia="Arial"/>
                <w:spacing w:val="-1"/>
                <w:highlight w:val="white"/>
              </w:rPr>
              <w:t>среди</w:t>
            </w:r>
            <w:r>
              <w:rPr>
                <w:rFonts w:eastAsia="Arial"/>
                <w:spacing w:val="54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>молодежи</w:t>
            </w:r>
            <w:r>
              <w:rPr>
                <w:rFonts w:eastAsia="Arial"/>
                <w:spacing w:val="54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и</w:t>
            </w:r>
            <w:r>
              <w:rPr>
                <w:rFonts w:eastAsia="Arial"/>
                <w:spacing w:val="54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>общественных</w:t>
            </w:r>
            <w:r>
              <w:rPr>
                <w:rFonts w:eastAsia="Arial"/>
                <w:spacing w:val="43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>молодежных</w:t>
            </w:r>
            <w:r>
              <w:rPr>
                <w:rFonts w:eastAsia="Arial"/>
                <w:spacing w:val="32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организаций,</w:t>
            </w:r>
            <w:r>
              <w:rPr>
                <w:rFonts w:eastAsia="Arial"/>
                <w:spacing w:val="31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с</w:t>
            </w:r>
            <w:r>
              <w:rPr>
                <w:rFonts w:eastAsia="Arial"/>
                <w:spacing w:val="32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учетом</w:t>
            </w:r>
            <w:r>
              <w:rPr>
                <w:rFonts w:eastAsia="Arial"/>
                <w:spacing w:val="28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>национальных</w:t>
            </w:r>
            <w:r>
              <w:rPr>
                <w:rFonts w:eastAsia="Arial"/>
                <w:spacing w:val="37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и</w:t>
            </w:r>
            <w:r>
              <w:rPr>
                <w:rFonts w:eastAsia="Arial"/>
                <w:spacing w:val="37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>местных</w:t>
            </w:r>
            <w:r>
              <w:rPr>
                <w:rFonts w:eastAsia="Arial"/>
                <w:spacing w:val="37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социально</w:t>
            </w:r>
            <w:r>
              <w:rPr>
                <w:rFonts w:eastAsia="Arial"/>
                <w:spacing w:val="37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–</w:t>
            </w:r>
            <w:r>
              <w:rPr>
                <w:rFonts w:eastAsia="Arial"/>
                <w:spacing w:val="34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 xml:space="preserve">экономических, </w:t>
            </w:r>
            <w:r>
              <w:rPr>
                <w:rFonts w:eastAsia="Arial"/>
                <w:spacing w:val="-1"/>
                <w:highlight w:val="white"/>
              </w:rPr>
              <w:t>культурных</w:t>
            </w:r>
            <w:r>
              <w:rPr>
                <w:rFonts w:eastAsia="Arial"/>
                <w:spacing w:val="28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>особенностей.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pacing w:after="200" w:line="276" w:lineRule="auto"/>
              <w:ind w:left="144" w:right="131"/>
              <w:rPr>
                <w:rFonts w:eastAsia="SimSun"/>
                <w:highlight w:val="white"/>
              </w:rPr>
            </w:pPr>
            <w:r>
              <w:rPr>
                <w:rFonts w:eastAsia="SimSun"/>
                <w:highlight w:val="white"/>
                <w:lang w:eastAsia="en-US"/>
              </w:rPr>
              <w:t>Доля граждан, вовлеченных в добровольческую (волонтерскую) деятельность.</w:t>
            </w:r>
          </w:p>
        </w:tc>
      </w:tr>
      <w:tr w:rsidR="009B3B4B" w:rsidTr="00784B4F">
        <w:trPr>
          <w:trHeight w:val="752"/>
          <w:jc w:val="center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3.2.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ind w:left="103" w:right="159"/>
              <w:rPr>
                <w:highlight w:val="white"/>
              </w:rPr>
            </w:pPr>
            <w:r>
              <w:rPr>
                <w:highlight w:val="white"/>
              </w:rPr>
              <w:t>Содействие молодежи в получении трудового опыта</w:t>
            </w:r>
          </w:p>
        </w:tc>
        <w:tc>
          <w:tcPr>
            <w:tcW w:w="5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tabs>
                <w:tab w:val="left" w:pos="2688"/>
              </w:tabs>
              <w:ind w:left="103" w:right="100"/>
              <w:rPr>
                <w:spacing w:val="-1"/>
                <w:highlight w:val="white"/>
              </w:rPr>
            </w:pPr>
            <w:r>
              <w:rPr>
                <w:spacing w:val="-1"/>
                <w:highlight w:val="white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tabs>
                <w:tab w:val="left" w:pos="1551"/>
                <w:tab w:val="left" w:pos="2897"/>
              </w:tabs>
              <w:ind w:left="103" w:right="101"/>
              <w:rPr>
                <w:highlight w:val="white"/>
              </w:rPr>
            </w:pPr>
            <w:r>
              <w:rPr>
                <w:highlight w:val="white"/>
              </w:rPr>
              <w:t>Доля</w:t>
            </w:r>
            <w:r>
              <w:rPr>
                <w:spacing w:val="11"/>
                <w:highlight w:val="white"/>
              </w:rPr>
              <w:t xml:space="preserve"> </w:t>
            </w:r>
            <w:r>
              <w:rPr>
                <w:spacing w:val="-1"/>
                <w:highlight w:val="white"/>
              </w:rPr>
              <w:t>детей</w:t>
            </w:r>
            <w:r>
              <w:rPr>
                <w:spacing w:val="11"/>
                <w:highlight w:val="white"/>
              </w:rPr>
              <w:t xml:space="preserve"> </w:t>
            </w:r>
            <w:r>
              <w:rPr>
                <w:highlight w:val="white"/>
              </w:rPr>
              <w:t>в</w:t>
            </w:r>
            <w:r>
              <w:rPr>
                <w:spacing w:val="11"/>
                <w:highlight w:val="white"/>
              </w:rPr>
              <w:t xml:space="preserve"> </w:t>
            </w:r>
            <w:r>
              <w:rPr>
                <w:highlight w:val="white"/>
              </w:rPr>
              <w:t>возрасте</w:t>
            </w:r>
            <w:r>
              <w:rPr>
                <w:spacing w:val="10"/>
                <w:highlight w:val="white"/>
              </w:rPr>
              <w:t xml:space="preserve"> </w:t>
            </w:r>
            <w:r>
              <w:rPr>
                <w:highlight w:val="white"/>
              </w:rPr>
              <w:t>от</w:t>
            </w:r>
            <w:r>
              <w:rPr>
                <w:spacing w:val="11"/>
                <w:highlight w:val="white"/>
              </w:rPr>
              <w:t xml:space="preserve"> </w:t>
            </w:r>
            <w:r>
              <w:rPr>
                <w:highlight w:val="white"/>
              </w:rPr>
              <w:t>14</w:t>
            </w:r>
            <w:r>
              <w:rPr>
                <w:spacing w:val="10"/>
                <w:highlight w:val="white"/>
              </w:rPr>
              <w:t xml:space="preserve"> </w:t>
            </w:r>
            <w:r>
              <w:rPr>
                <w:highlight w:val="white"/>
              </w:rPr>
              <w:t>до</w:t>
            </w:r>
            <w:r>
              <w:rPr>
                <w:spacing w:val="10"/>
                <w:highlight w:val="white"/>
              </w:rPr>
              <w:t xml:space="preserve"> </w:t>
            </w:r>
            <w:r>
              <w:rPr>
                <w:highlight w:val="white"/>
              </w:rPr>
              <w:t>18</w:t>
            </w:r>
            <w:r>
              <w:rPr>
                <w:spacing w:val="11"/>
                <w:highlight w:val="white"/>
              </w:rPr>
              <w:t xml:space="preserve"> </w:t>
            </w:r>
            <w:r>
              <w:rPr>
                <w:highlight w:val="white"/>
              </w:rPr>
              <w:t>лет,</w:t>
            </w:r>
            <w:r>
              <w:rPr>
                <w:spacing w:val="24"/>
                <w:highlight w:val="white"/>
              </w:rPr>
              <w:t xml:space="preserve"> </w:t>
            </w:r>
            <w:r>
              <w:rPr>
                <w:highlight w:val="white"/>
              </w:rPr>
              <w:t>охваченных</w:t>
            </w:r>
            <w:r>
              <w:rPr>
                <w:spacing w:val="12"/>
                <w:highlight w:val="white"/>
              </w:rPr>
              <w:t xml:space="preserve"> </w:t>
            </w:r>
            <w:r>
              <w:rPr>
                <w:spacing w:val="-1"/>
                <w:highlight w:val="white"/>
              </w:rPr>
              <w:t>деятельностью</w:t>
            </w:r>
            <w:r>
              <w:rPr>
                <w:spacing w:val="12"/>
                <w:highlight w:val="white"/>
              </w:rPr>
              <w:t xml:space="preserve"> </w:t>
            </w:r>
            <w:r>
              <w:rPr>
                <w:spacing w:val="-1"/>
                <w:highlight w:val="white"/>
              </w:rPr>
              <w:t>молодежных</w:t>
            </w:r>
            <w:r>
              <w:rPr>
                <w:spacing w:val="42"/>
                <w:highlight w:val="white"/>
              </w:rPr>
              <w:t xml:space="preserve"> </w:t>
            </w:r>
            <w:r>
              <w:rPr>
                <w:highlight w:val="white"/>
              </w:rPr>
              <w:t>трудовых отрядов.</w:t>
            </w:r>
          </w:p>
        </w:tc>
      </w:tr>
      <w:tr w:rsidR="009B3B4B" w:rsidTr="00784B4F">
        <w:trPr>
          <w:trHeight w:val="980"/>
          <w:jc w:val="center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3.3.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ind w:left="103" w:right="159"/>
              <w:rPr>
                <w:highlight w:val="white"/>
              </w:rPr>
            </w:pPr>
            <w:r>
              <w:rPr>
                <w:highlight w:val="white"/>
              </w:rPr>
              <w:t xml:space="preserve">Реализация </w:t>
            </w:r>
            <w:r>
              <w:rPr>
                <w:spacing w:val="-1"/>
                <w:highlight w:val="white"/>
              </w:rPr>
              <w:t xml:space="preserve">приоритетных </w:t>
            </w:r>
            <w:r>
              <w:rPr>
                <w:highlight w:val="white"/>
              </w:rPr>
              <w:t>направлений</w:t>
            </w:r>
            <w:r>
              <w:rPr>
                <w:spacing w:val="22"/>
                <w:highlight w:val="white"/>
              </w:rPr>
              <w:t xml:space="preserve"> </w:t>
            </w:r>
            <w:r>
              <w:rPr>
                <w:spacing w:val="-1"/>
                <w:highlight w:val="white"/>
              </w:rPr>
              <w:t>государственной</w:t>
            </w:r>
            <w:r>
              <w:rPr>
                <w:highlight w:val="white"/>
              </w:rPr>
              <w:t xml:space="preserve"> </w:t>
            </w:r>
            <w:r>
              <w:rPr>
                <w:spacing w:val="-1"/>
                <w:highlight w:val="white"/>
              </w:rPr>
              <w:t>молодежной</w:t>
            </w:r>
            <w:r>
              <w:rPr>
                <w:highlight w:val="white"/>
              </w:rPr>
              <w:t xml:space="preserve"> политики</w:t>
            </w:r>
          </w:p>
        </w:tc>
        <w:tc>
          <w:tcPr>
            <w:tcW w:w="5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tabs>
                <w:tab w:val="left" w:pos="3046"/>
              </w:tabs>
              <w:ind w:left="103" w:right="139"/>
              <w:rPr>
                <w:highlight w:val="white"/>
              </w:rPr>
            </w:pPr>
            <w:r>
              <w:rPr>
                <w:spacing w:val="-1"/>
                <w:highlight w:val="white"/>
              </w:rPr>
              <w:t xml:space="preserve">Обеспечение деятельности муниципального </w:t>
            </w:r>
            <w:r>
              <w:rPr>
                <w:highlight w:val="white"/>
              </w:rPr>
              <w:t>автономного</w:t>
            </w:r>
            <w:r>
              <w:rPr>
                <w:spacing w:val="26"/>
                <w:highlight w:val="white"/>
              </w:rPr>
              <w:t xml:space="preserve"> </w:t>
            </w:r>
            <w:r>
              <w:rPr>
                <w:spacing w:val="-1"/>
                <w:highlight w:val="white"/>
              </w:rPr>
              <w:t>учреждения</w:t>
            </w:r>
            <w:r>
              <w:rPr>
                <w:spacing w:val="51"/>
                <w:highlight w:val="white"/>
              </w:rPr>
              <w:t xml:space="preserve"> </w:t>
            </w:r>
            <w:r>
              <w:rPr>
                <w:highlight w:val="white"/>
              </w:rPr>
              <w:t>молодежной</w:t>
            </w:r>
            <w:r>
              <w:rPr>
                <w:spacing w:val="52"/>
                <w:highlight w:val="white"/>
              </w:rPr>
              <w:t xml:space="preserve"> </w:t>
            </w:r>
            <w:r>
              <w:rPr>
                <w:highlight w:val="white"/>
              </w:rPr>
              <w:t>политики</w:t>
            </w:r>
            <w:r>
              <w:rPr>
                <w:spacing w:val="29"/>
                <w:highlight w:val="white"/>
              </w:rPr>
              <w:t xml:space="preserve"> </w:t>
            </w:r>
            <w:r>
              <w:rPr>
                <w:highlight w:val="white"/>
              </w:rPr>
              <w:t>города</w:t>
            </w:r>
            <w:r>
              <w:rPr>
                <w:spacing w:val="45"/>
                <w:highlight w:val="white"/>
              </w:rPr>
              <w:t xml:space="preserve"> </w:t>
            </w:r>
            <w:r>
              <w:rPr>
                <w:highlight w:val="white"/>
              </w:rPr>
              <w:t>Урай</w:t>
            </w:r>
            <w:r>
              <w:rPr>
                <w:spacing w:val="45"/>
                <w:highlight w:val="white"/>
              </w:rPr>
              <w:t xml:space="preserve"> </w:t>
            </w:r>
            <w:r>
              <w:rPr>
                <w:highlight w:val="white"/>
              </w:rPr>
              <w:t>«Центр</w:t>
            </w:r>
            <w:r>
              <w:rPr>
                <w:spacing w:val="45"/>
                <w:highlight w:val="white"/>
              </w:rPr>
              <w:t xml:space="preserve"> </w:t>
            </w:r>
            <w:r>
              <w:rPr>
                <w:highlight w:val="white"/>
              </w:rPr>
              <w:t>молодежных</w:t>
            </w:r>
            <w:r>
              <w:rPr>
                <w:spacing w:val="45"/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и </w:t>
            </w:r>
            <w:r>
              <w:rPr>
                <w:spacing w:val="-1"/>
                <w:highlight w:val="white"/>
              </w:rPr>
              <w:t>гражданских</w:t>
            </w:r>
            <w:r>
              <w:rPr>
                <w:highlight w:val="white"/>
              </w:rPr>
              <w:t xml:space="preserve"> инициатив».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ind w:left="144" w:right="131"/>
              <w:rPr>
                <w:highlight w:val="white"/>
              </w:rPr>
            </w:pPr>
            <w:r>
              <w:rPr>
                <w:highlight w:val="white"/>
              </w:rPr>
              <w:t>Доля граждан, вовлеченных в добровольческую волонтерскую деятельность.</w:t>
            </w:r>
          </w:p>
        </w:tc>
      </w:tr>
      <w:tr w:rsidR="009B3B4B" w:rsidTr="00784B4F">
        <w:trPr>
          <w:trHeight w:val="308"/>
          <w:jc w:val="center"/>
        </w:trPr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4.</w:t>
            </w:r>
          </w:p>
        </w:tc>
        <w:tc>
          <w:tcPr>
            <w:tcW w:w="14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single" w:sz="8" w:space="0" w:color="000000"/>
                <w:between w:val="none" w:sz="4" w:space="0" w:color="000000"/>
              </w:pBdr>
              <w:shd w:val="clear" w:color="FFFFFF" w:fill="FFFFFF"/>
              <w:rPr>
                <w:highlight w:val="white"/>
              </w:rPr>
            </w:pPr>
            <w:r>
              <w:rPr>
                <w:highlight w:val="white"/>
              </w:rPr>
              <w:t>Региональный проект «Россия - страна возможностей»</w:t>
            </w:r>
          </w:p>
        </w:tc>
      </w:tr>
      <w:tr w:rsidR="009B3B4B" w:rsidTr="00784B4F">
        <w:trPr>
          <w:trHeight w:val="875"/>
          <w:jc w:val="center"/>
        </w:trPr>
        <w:tc>
          <w:tcPr>
            <w:tcW w:w="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9B3B4B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ind w:left="170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Ответственный за реализацию (ответственный исполнитель/</w:t>
            </w:r>
          </w:p>
          <w:p w:rsidR="009B3B4B" w:rsidRDefault="0059321C">
            <w:pPr>
              <w:ind w:left="170" w:right="159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соисполнитель): управление внутренней политики администрации города Урай</w:t>
            </w:r>
          </w:p>
        </w:tc>
        <w:tc>
          <w:tcPr>
            <w:tcW w:w="5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tabs>
                <w:tab w:val="left" w:pos="3046"/>
              </w:tabs>
              <w:ind w:left="103"/>
              <w:rPr>
                <w:spacing w:val="-1"/>
                <w:highlight w:val="white"/>
              </w:rPr>
            </w:pPr>
            <w:r>
              <w:rPr>
                <w:highlight w:val="white"/>
              </w:rPr>
              <w:t>Срок реализации: 2025-2030 годы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9B3B4B">
            <w:pPr>
              <w:tabs>
                <w:tab w:val="left" w:pos="1551"/>
                <w:tab w:val="left" w:pos="2897"/>
              </w:tabs>
              <w:ind w:left="103" w:right="101"/>
              <w:rPr>
                <w:highlight w:val="white"/>
              </w:rPr>
            </w:pPr>
          </w:p>
        </w:tc>
      </w:tr>
      <w:tr w:rsidR="009B3B4B" w:rsidTr="00976D2A">
        <w:trPr>
          <w:trHeight w:val="660"/>
          <w:jc w:val="center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4.1.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ind w:left="103" w:right="159"/>
              <w:rPr>
                <w:spacing w:val="-1"/>
                <w:highlight w:val="white"/>
              </w:rPr>
            </w:pPr>
            <w:r>
              <w:rPr>
                <w:spacing w:val="-1"/>
                <w:highlight w:val="white"/>
              </w:rPr>
              <w:t>Организация</w:t>
            </w:r>
            <w:r>
              <w:rPr>
                <w:highlight w:val="white"/>
              </w:rPr>
              <w:t xml:space="preserve"> </w:t>
            </w:r>
            <w:r>
              <w:rPr>
                <w:spacing w:val="-1"/>
                <w:highlight w:val="white"/>
              </w:rPr>
              <w:t>деятельности</w:t>
            </w:r>
            <w:r>
              <w:rPr>
                <w:highlight w:val="white"/>
              </w:rPr>
              <w:t xml:space="preserve"> молодежных</w:t>
            </w:r>
            <w:r>
              <w:rPr>
                <w:spacing w:val="42"/>
                <w:highlight w:val="white"/>
              </w:rPr>
              <w:t xml:space="preserve"> </w:t>
            </w:r>
            <w:r>
              <w:rPr>
                <w:highlight w:val="white"/>
              </w:rPr>
              <w:t>трудовых отрядов.</w:t>
            </w:r>
            <w:r>
              <w:rPr>
                <w:spacing w:val="-1"/>
                <w:highlight w:val="white"/>
              </w:rPr>
              <w:t xml:space="preserve"> </w:t>
            </w:r>
          </w:p>
          <w:p w:rsidR="009B3B4B" w:rsidRDefault="009B3B4B">
            <w:pPr>
              <w:ind w:left="103" w:right="159"/>
              <w:rPr>
                <w:highlight w:val="white"/>
              </w:rPr>
            </w:pPr>
          </w:p>
        </w:tc>
        <w:tc>
          <w:tcPr>
            <w:tcW w:w="5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tabs>
                <w:tab w:val="left" w:pos="3046"/>
              </w:tabs>
              <w:ind w:left="103" w:right="139"/>
              <w:rPr>
                <w:spacing w:val="-1"/>
                <w:highlight w:val="white"/>
              </w:rPr>
            </w:pPr>
            <w:r>
              <w:rPr>
                <w:spacing w:val="-1"/>
                <w:highlight w:val="white"/>
              </w:rPr>
              <w:t>Обеспечение трудовых отрядов специальной одеждой, специальной обувью и другими средствами индивидуальной защиты</w:t>
            </w:r>
          </w:p>
          <w:p w:rsidR="009B3B4B" w:rsidRDefault="009B3B4B">
            <w:pPr>
              <w:tabs>
                <w:tab w:val="left" w:pos="3046"/>
              </w:tabs>
              <w:ind w:left="103"/>
              <w:rPr>
                <w:spacing w:val="-1"/>
                <w:highlight w:val="white"/>
              </w:rPr>
            </w:pP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tabs>
                <w:tab w:val="left" w:pos="1551"/>
                <w:tab w:val="left" w:pos="2897"/>
              </w:tabs>
              <w:ind w:left="103" w:right="101"/>
              <w:rPr>
                <w:highlight w:val="white"/>
              </w:rPr>
            </w:pPr>
            <w:r>
              <w:rPr>
                <w:highlight w:val="white"/>
              </w:rPr>
              <w:t>Доля</w:t>
            </w:r>
            <w:r>
              <w:rPr>
                <w:spacing w:val="11"/>
                <w:highlight w:val="white"/>
              </w:rPr>
              <w:t xml:space="preserve"> </w:t>
            </w:r>
            <w:r>
              <w:rPr>
                <w:spacing w:val="-1"/>
                <w:highlight w:val="white"/>
              </w:rPr>
              <w:t>детей</w:t>
            </w:r>
            <w:r>
              <w:rPr>
                <w:spacing w:val="11"/>
                <w:highlight w:val="white"/>
              </w:rPr>
              <w:t xml:space="preserve"> </w:t>
            </w:r>
            <w:r>
              <w:rPr>
                <w:highlight w:val="white"/>
              </w:rPr>
              <w:t>в</w:t>
            </w:r>
            <w:r>
              <w:rPr>
                <w:spacing w:val="11"/>
                <w:highlight w:val="white"/>
              </w:rPr>
              <w:t xml:space="preserve"> </w:t>
            </w:r>
            <w:r>
              <w:rPr>
                <w:highlight w:val="white"/>
              </w:rPr>
              <w:t>возрасте</w:t>
            </w:r>
            <w:r>
              <w:rPr>
                <w:spacing w:val="10"/>
                <w:highlight w:val="white"/>
              </w:rPr>
              <w:t xml:space="preserve"> </w:t>
            </w:r>
            <w:r>
              <w:rPr>
                <w:highlight w:val="white"/>
              </w:rPr>
              <w:t>от</w:t>
            </w:r>
            <w:r>
              <w:rPr>
                <w:spacing w:val="11"/>
                <w:highlight w:val="white"/>
              </w:rPr>
              <w:t xml:space="preserve"> </w:t>
            </w:r>
            <w:r>
              <w:rPr>
                <w:highlight w:val="white"/>
              </w:rPr>
              <w:t>14</w:t>
            </w:r>
            <w:r>
              <w:rPr>
                <w:spacing w:val="10"/>
                <w:highlight w:val="white"/>
              </w:rPr>
              <w:t xml:space="preserve"> </w:t>
            </w:r>
            <w:r>
              <w:rPr>
                <w:highlight w:val="white"/>
              </w:rPr>
              <w:t>до</w:t>
            </w:r>
            <w:r>
              <w:rPr>
                <w:spacing w:val="10"/>
                <w:highlight w:val="white"/>
              </w:rPr>
              <w:t xml:space="preserve"> </w:t>
            </w:r>
            <w:r>
              <w:rPr>
                <w:highlight w:val="white"/>
              </w:rPr>
              <w:t>18</w:t>
            </w:r>
            <w:r>
              <w:rPr>
                <w:spacing w:val="11"/>
                <w:highlight w:val="white"/>
              </w:rPr>
              <w:t xml:space="preserve"> </w:t>
            </w:r>
            <w:r>
              <w:rPr>
                <w:highlight w:val="white"/>
              </w:rPr>
              <w:t>лет,</w:t>
            </w:r>
            <w:r>
              <w:rPr>
                <w:spacing w:val="24"/>
                <w:highlight w:val="white"/>
              </w:rPr>
              <w:t xml:space="preserve"> </w:t>
            </w:r>
            <w:r>
              <w:rPr>
                <w:highlight w:val="white"/>
              </w:rPr>
              <w:t>охваченных</w:t>
            </w:r>
            <w:r>
              <w:rPr>
                <w:spacing w:val="12"/>
                <w:highlight w:val="white"/>
              </w:rPr>
              <w:t xml:space="preserve"> </w:t>
            </w:r>
            <w:r>
              <w:rPr>
                <w:spacing w:val="-1"/>
                <w:highlight w:val="white"/>
              </w:rPr>
              <w:t>деятельностью</w:t>
            </w:r>
            <w:r>
              <w:rPr>
                <w:spacing w:val="12"/>
                <w:highlight w:val="white"/>
              </w:rPr>
              <w:t xml:space="preserve"> </w:t>
            </w:r>
            <w:r>
              <w:rPr>
                <w:spacing w:val="-1"/>
                <w:highlight w:val="white"/>
              </w:rPr>
              <w:t>молодежных</w:t>
            </w:r>
            <w:r>
              <w:rPr>
                <w:spacing w:val="42"/>
                <w:highlight w:val="white"/>
              </w:rPr>
              <w:t xml:space="preserve"> </w:t>
            </w:r>
            <w:r>
              <w:rPr>
                <w:highlight w:val="white"/>
              </w:rPr>
              <w:t>трудовых отрядов.</w:t>
            </w:r>
          </w:p>
        </w:tc>
      </w:tr>
      <w:tr w:rsidR="009B3B4B" w:rsidTr="00784B4F">
        <w:trPr>
          <w:trHeight w:val="1584"/>
          <w:jc w:val="center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lastRenderedPageBreak/>
              <w:t>4.2.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pacing w:after="200" w:line="276" w:lineRule="auto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Обеспечение функционирования эффективной системы, направленной на самоопределение, профессиональную ориентацию, успешную социализацию и эффективную самореализацию молодежи, развитие ее потенциала</w:t>
            </w:r>
          </w:p>
        </w:tc>
        <w:tc>
          <w:tcPr>
            <w:tcW w:w="5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rPr>
                <w:rFonts w:eastAsia="Arial"/>
                <w:highlight w:val="white"/>
              </w:rPr>
            </w:pPr>
            <w:r>
              <w:rPr>
                <w:highlight w:val="white"/>
              </w:rPr>
              <w:t>Организация и проведение городских мероприятий, направленных на профессиональное, личностное развитие и патриотическое воспитание. Развитие у молодежи навыков планирования карьеры и принятия решений. Создание условий для самоопределения профессиональной ориентации, успешной социализации молодежи и поддержки социально значимых инициатив.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rPr>
                <w:rFonts w:eastAsia="Arial"/>
                <w:highlight w:val="white"/>
              </w:rPr>
            </w:pPr>
            <w:r>
              <w:rPr>
                <w:rFonts w:eastAsia="Arial"/>
                <w:highlight w:val="white"/>
              </w:rPr>
              <w:t xml:space="preserve">Охват молодежи мероприятиями, проводимыми на базе инфраструктуры молодежной политики. </w:t>
            </w:r>
          </w:p>
          <w:p w:rsidR="009B3B4B" w:rsidRDefault="0059321C">
            <w:pPr>
              <w:rPr>
                <w:rFonts w:eastAsia="Arial"/>
                <w:highlight w:val="white"/>
              </w:rPr>
            </w:pPr>
            <w:r>
              <w:rPr>
                <w:rFonts w:eastAsia="Arial"/>
                <w:highlight w:val="white"/>
              </w:rPr>
              <w:t>Доля молодых людей, вовлеченных в мероприятия, направленные на профессиональное развитие.</w:t>
            </w:r>
          </w:p>
        </w:tc>
      </w:tr>
      <w:tr w:rsidR="009B3B4B" w:rsidTr="00784B4F">
        <w:trPr>
          <w:trHeight w:val="325"/>
          <w:jc w:val="center"/>
        </w:trPr>
        <w:tc>
          <w:tcPr>
            <w:tcW w:w="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5.</w:t>
            </w:r>
          </w:p>
        </w:tc>
        <w:tc>
          <w:tcPr>
            <w:tcW w:w="14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rPr>
                <w:rFonts w:eastAsia="Arial"/>
                <w:highlight w:val="white"/>
              </w:rPr>
            </w:pPr>
            <w:r>
              <w:rPr>
                <w:highlight w:val="white"/>
              </w:rPr>
              <w:t>Региональный проект «Мы вместе»</w:t>
            </w:r>
          </w:p>
        </w:tc>
      </w:tr>
      <w:tr w:rsidR="009B3B4B" w:rsidTr="00784B4F">
        <w:trPr>
          <w:trHeight w:val="976"/>
          <w:jc w:val="center"/>
        </w:trPr>
        <w:tc>
          <w:tcPr>
            <w:tcW w:w="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9B3B4B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ind w:left="28"/>
              <w:rPr>
                <w:highlight w:val="white"/>
              </w:rPr>
            </w:pPr>
            <w:r>
              <w:rPr>
                <w:highlight w:val="white"/>
                <w:lang w:eastAsia="en-US"/>
              </w:rPr>
              <w:t>Ответственный за реализацию (ответственный исполнитель/</w:t>
            </w:r>
          </w:p>
          <w:p w:rsidR="009B3B4B" w:rsidRDefault="0059321C">
            <w:pPr>
              <w:ind w:left="28"/>
              <w:rPr>
                <w:rFonts w:eastAsia="Arial"/>
                <w:highlight w:val="white"/>
              </w:rPr>
            </w:pPr>
            <w:r>
              <w:rPr>
                <w:highlight w:val="white"/>
                <w:lang w:eastAsia="en-US"/>
              </w:rPr>
              <w:t>соисполнитель): управление внутренней политики администрации города Урай</w:t>
            </w:r>
          </w:p>
        </w:tc>
        <w:tc>
          <w:tcPr>
            <w:tcW w:w="5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rPr>
                <w:rFonts w:eastAsia="Arial"/>
                <w:color w:val="FF0000"/>
                <w:spacing w:val="-1"/>
                <w:highlight w:val="white"/>
              </w:rPr>
            </w:pPr>
            <w:r>
              <w:rPr>
                <w:rFonts w:eastAsia="Arial"/>
                <w:highlight w:val="white"/>
              </w:rPr>
              <w:t>Срок реализации:</w:t>
            </w:r>
            <w:r>
              <w:rPr>
                <w:rFonts w:eastAsia="Arial"/>
                <w:color w:val="FF0000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>2025-2030 годы</w:t>
            </w:r>
          </w:p>
          <w:p w:rsidR="009B3B4B" w:rsidRDefault="009B3B4B">
            <w:pPr>
              <w:rPr>
                <w:rFonts w:eastAsia="Arial"/>
                <w:highlight w:val="white"/>
              </w:rPr>
            </w:pP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9B3B4B">
            <w:pPr>
              <w:rPr>
                <w:rFonts w:eastAsia="Arial"/>
                <w:highlight w:val="white"/>
              </w:rPr>
            </w:pPr>
          </w:p>
        </w:tc>
      </w:tr>
      <w:tr w:rsidR="009B3B4B" w:rsidTr="00784B4F">
        <w:trPr>
          <w:trHeight w:val="733"/>
          <w:jc w:val="center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  <w:lang w:eastAsia="en-US"/>
              </w:rPr>
              <w:t>5.1.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ind w:left="42" w:right="166"/>
              <w:rPr>
                <w:rFonts w:eastAsia="Arial"/>
                <w:spacing w:val="-1"/>
                <w:highlight w:val="white"/>
              </w:rPr>
            </w:pPr>
            <w:r>
              <w:rPr>
                <w:rFonts w:eastAsia="Arial"/>
                <w:highlight w:val="white"/>
              </w:rPr>
              <w:t xml:space="preserve">Создание условий для воспитания </w:t>
            </w:r>
            <w:r>
              <w:rPr>
                <w:rFonts w:eastAsia="Arial"/>
                <w:spacing w:val="-1"/>
                <w:highlight w:val="white"/>
              </w:rPr>
              <w:t>гармонично</w:t>
            </w:r>
            <w:r>
              <w:rPr>
                <w:rFonts w:eastAsia="Arial"/>
                <w:spacing w:val="28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 xml:space="preserve">развитой и социально-ответственной личности на основе духовно-нравственных </w:t>
            </w:r>
            <w:r>
              <w:rPr>
                <w:rFonts w:eastAsia="Arial"/>
                <w:spacing w:val="-1"/>
                <w:highlight w:val="white"/>
              </w:rPr>
              <w:t>ценностей</w:t>
            </w:r>
            <w:r>
              <w:rPr>
                <w:rFonts w:eastAsia="Arial"/>
                <w:spacing w:val="27"/>
                <w:highlight w:val="white"/>
              </w:rPr>
              <w:t xml:space="preserve"> </w:t>
            </w:r>
            <w:r>
              <w:rPr>
                <w:rFonts w:eastAsia="Arial"/>
                <w:highlight w:val="white"/>
              </w:rPr>
              <w:t xml:space="preserve">народов Российской </w:t>
            </w:r>
            <w:r>
              <w:rPr>
                <w:rFonts w:eastAsia="Arial"/>
                <w:spacing w:val="-1"/>
                <w:highlight w:val="white"/>
              </w:rPr>
              <w:t>Федерации,</w:t>
            </w:r>
            <w:r>
              <w:rPr>
                <w:rFonts w:eastAsia="Arial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>исторических</w:t>
            </w:r>
            <w:r>
              <w:rPr>
                <w:rFonts w:eastAsia="Arial"/>
                <w:highlight w:val="white"/>
              </w:rPr>
              <w:t xml:space="preserve"> и</w:t>
            </w:r>
            <w:r>
              <w:rPr>
                <w:rFonts w:eastAsia="Arial"/>
                <w:spacing w:val="40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>национально-культурных</w:t>
            </w:r>
            <w:r>
              <w:rPr>
                <w:rFonts w:eastAsia="Arial"/>
                <w:highlight w:val="white"/>
              </w:rPr>
              <w:t xml:space="preserve"> </w:t>
            </w:r>
            <w:r>
              <w:rPr>
                <w:rFonts w:eastAsia="Arial"/>
                <w:spacing w:val="-1"/>
                <w:highlight w:val="white"/>
              </w:rPr>
              <w:t>традиций.</w:t>
            </w:r>
          </w:p>
          <w:p w:rsidR="009B3B4B" w:rsidRDefault="009B3B4B">
            <w:pPr>
              <w:rPr>
                <w:rFonts w:eastAsia="Arial"/>
                <w:highlight w:val="white"/>
              </w:rPr>
            </w:pPr>
          </w:p>
          <w:p w:rsidR="009B3B4B" w:rsidRDefault="009B3B4B">
            <w:pPr>
              <w:rPr>
                <w:rFonts w:eastAsia="Arial"/>
                <w:highlight w:val="white"/>
              </w:rPr>
            </w:pPr>
          </w:p>
        </w:tc>
        <w:tc>
          <w:tcPr>
            <w:tcW w:w="5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ind w:left="118" w:right="200"/>
              <w:rPr>
                <w:rFonts w:eastAsia="Arial"/>
                <w:highlight w:val="white"/>
              </w:rPr>
            </w:pPr>
            <w:r>
              <w:rPr>
                <w:rFonts w:eastAsia="Arial"/>
                <w:highlight w:val="white"/>
              </w:rPr>
              <w:t xml:space="preserve">Организация и проведение городских просветительских мероприятий гражданско-патриотической тематики, посвященных пропаганде государственной символики, достижениям государства, героям и значимым событиям отечественной истории. Организация и проведение мероприятий, в том числе направленных на сохранение и популяризацию в молодежной среде литературного русского языка, культурных и национальных традиций, исторического наследия народов России; воспитание в молодежной среде позитивного отношения к семье, браку, формирование образа благополучной молодой российской семьи, ориентированной на ее развитие на основе традиционной для России системы ценностей; расширение знаний и развитие навыков в области этики и психологии семейной жизни, детско-родительских отношений, целевой </w:t>
            </w:r>
            <w:r>
              <w:rPr>
                <w:rFonts w:eastAsia="Arial"/>
                <w:highlight w:val="white"/>
              </w:rPr>
              <w:lastRenderedPageBreak/>
              <w:t xml:space="preserve">аудиторией которых являются молодые семьи. 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ind w:left="83" w:right="142"/>
              <w:rPr>
                <w:rFonts w:eastAsia="Arial"/>
                <w:highlight w:val="white"/>
              </w:rPr>
            </w:pPr>
            <w:r>
              <w:rPr>
                <w:rFonts w:eastAsia="Arial"/>
                <w:highlight w:val="white"/>
              </w:rPr>
              <w:lastRenderedPageBreak/>
              <w:t xml:space="preserve">Доля молодых людей, участвующих в проектах и программах, направленных на патриотическое воспитание. </w:t>
            </w:r>
          </w:p>
          <w:p w:rsidR="009B3B4B" w:rsidRDefault="0059321C">
            <w:pPr>
              <w:ind w:left="83" w:right="142"/>
              <w:rPr>
                <w:rFonts w:eastAsia="Arial"/>
                <w:highlight w:val="white"/>
              </w:rPr>
            </w:pPr>
            <w:r>
              <w:rPr>
                <w:rFonts w:eastAsia="Arial"/>
                <w:highlight w:val="white"/>
              </w:rPr>
              <w:t xml:space="preserve">Доля молодых семей, в том числе молодых семей, имеющих детей, участвующих в мероприятиях по продвижению традиционных духовно-нравственных ценностей, в том числе в проектах и программах, направленных на патриотическое воспитание, вовлечение в добровольческую и общественную деятельность. </w:t>
            </w:r>
          </w:p>
        </w:tc>
      </w:tr>
    </w:tbl>
    <w:p w:rsidR="009B3B4B" w:rsidRDefault="009B3B4B">
      <w:pPr>
        <w:shd w:val="clear" w:color="FFFFFF" w:fill="FFFFFF"/>
        <w:jc w:val="right"/>
        <w:outlineLvl w:val="2"/>
        <w:rPr>
          <w:highlight w:val="white"/>
        </w:rPr>
      </w:pPr>
    </w:p>
    <w:p w:rsidR="00F978F7" w:rsidRPr="00DA1940" w:rsidRDefault="00F978F7">
      <w:pPr>
        <w:shd w:val="clear" w:color="FFFFFF" w:fill="FFFFFF"/>
        <w:jc w:val="right"/>
        <w:outlineLvl w:val="2"/>
        <w:rPr>
          <w:highlight w:val="white"/>
          <w:lang w:eastAsia="en-US"/>
        </w:rPr>
      </w:pPr>
    </w:p>
    <w:p w:rsidR="009B3B4B" w:rsidRDefault="0059321C">
      <w:pPr>
        <w:shd w:val="clear" w:color="FFFFFF" w:fill="FFFFFF"/>
        <w:jc w:val="right"/>
        <w:outlineLvl w:val="2"/>
        <w:rPr>
          <w:highlight w:val="white"/>
        </w:rPr>
      </w:pPr>
      <w:r>
        <w:rPr>
          <w:highlight w:val="white"/>
          <w:lang w:eastAsia="en-US"/>
        </w:rPr>
        <w:t xml:space="preserve">Таблица </w:t>
      </w:r>
      <w:r>
        <w:rPr>
          <w:highlight w:val="white"/>
          <w:lang w:val="en-US" w:eastAsia="en-US"/>
        </w:rPr>
        <w:t>4</w:t>
      </w:r>
    </w:p>
    <w:p w:rsidR="009B3B4B" w:rsidRDefault="0059321C">
      <w:pPr>
        <w:shd w:val="clear" w:color="FFFFFF" w:fill="FFFFFF"/>
        <w:jc w:val="center"/>
        <w:outlineLvl w:val="2"/>
        <w:rPr>
          <w:highlight w:val="white"/>
        </w:rPr>
      </w:pPr>
      <w:r>
        <w:rPr>
          <w:highlight w:val="white"/>
        </w:rPr>
        <w:t>Финансовое обеспечение муниципальной программы</w:t>
      </w:r>
    </w:p>
    <w:p w:rsidR="009B3B4B" w:rsidRDefault="009B3B4B">
      <w:pPr>
        <w:shd w:val="clear" w:color="FFFFFF" w:fill="FFFFFF"/>
        <w:jc w:val="center"/>
        <w:outlineLvl w:val="2"/>
        <w:rPr>
          <w:highlight w:val="white"/>
        </w:rPr>
      </w:pPr>
    </w:p>
    <w:tbl>
      <w:tblPr>
        <w:tblW w:w="15280" w:type="dxa"/>
        <w:jc w:val="center"/>
        <w:tblInd w:w="-56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39"/>
        <w:gridCol w:w="6226"/>
        <w:gridCol w:w="1287"/>
        <w:gridCol w:w="1134"/>
        <w:gridCol w:w="1134"/>
        <w:gridCol w:w="1134"/>
        <w:gridCol w:w="1134"/>
        <w:gridCol w:w="1134"/>
        <w:gridCol w:w="1458"/>
      </w:tblGrid>
      <w:tr w:rsidR="009B3B4B" w:rsidTr="00F978F7">
        <w:trPr>
          <w:cantSplit/>
          <w:trHeight w:val="423"/>
          <w:jc w:val="center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№</w:t>
            </w:r>
          </w:p>
        </w:tc>
        <w:tc>
          <w:tcPr>
            <w:tcW w:w="6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84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9B3B4B" w:rsidTr="00F978F7">
        <w:trPr>
          <w:cantSplit/>
          <w:trHeight w:val="439"/>
          <w:jc w:val="center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9B3B4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9B3B4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2025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2026 г.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2027 г.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2028 г.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2029 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2030 г. 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всего</w:t>
            </w:r>
          </w:p>
        </w:tc>
      </w:tr>
      <w:tr w:rsidR="009B3B4B" w:rsidTr="00F978F7">
        <w:trPr>
          <w:cantSplit/>
          <w:trHeight w:val="226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8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9</w:t>
            </w:r>
          </w:p>
        </w:tc>
      </w:tr>
      <w:tr w:rsidR="009B3B4B" w:rsidTr="00F978F7">
        <w:trPr>
          <w:cantSplit/>
          <w:trHeight w:val="240"/>
          <w:jc w:val="center"/>
        </w:trPr>
        <w:tc>
          <w:tcPr>
            <w:tcW w:w="6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</w:rPr>
              <w:t>Муниципальная программа (всего), в том числе: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23 119,5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FA6880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51 789,1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FA6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52 168</w:t>
            </w:r>
            <w:r w:rsidR="0059321C">
              <w:rPr>
                <w:sz w:val="22"/>
                <w:szCs w:val="22"/>
              </w:rPr>
              <w:t>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FA6880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52 188,5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39 113,0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3B4B" w:rsidRDefault="0059321C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39 113,0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FA6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257 491,2</w:t>
            </w:r>
          </w:p>
        </w:tc>
      </w:tr>
      <w:tr w:rsidR="009B3B4B" w:rsidTr="00F978F7">
        <w:trPr>
          <w:cantSplit/>
          <w:trHeight w:val="240"/>
          <w:jc w:val="center"/>
        </w:trPr>
        <w:tc>
          <w:tcPr>
            <w:tcW w:w="6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Межбюджетные трансферты  из федерального бюджета 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  <w:tr w:rsidR="009B3B4B" w:rsidTr="00F978F7">
        <w:trPr>
          <w:cantSplit/>
          <w:trHeight w:val="188"/>
          <w:jc w:val="center"/>
        </w:trPr>
        <w:tc>
          <w:tcPr>
            <w:tcW w:w="6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r>
              <w:t xml:space="preserve">Межбюджетные трансферты </w:t>
            </w:r>
            <w:r>
              <w:rPr>
                <w:sz w:val="22"/>
                <w:szCs w:val="22"/>
                <w:highlight w:val="white"/>
              </w:rPr>
              <w:t xml:space="preserve">из </w:t>
            </w:r>
            <w:r>
              <w:rPr>
                <w:spacing w:val="-1"/>
                <w:sz w:val="22"/>
                <w:szCs w:val="22"/>
                <w:highlight w:val="white"/>
              </w:rPr>
              <w:t>бюджета</w:t>
            </w:r>
            <w:r>
              <w:rPr>
                <w:sz w:val="22"/>
                <w:szCs w:val="22"/>
                <w:highlight w:val="white"/>
              </w:rPr>
              <w:t xml:space="preserve"> автономного</w:t>
            </w:r>
            <w:r>
              <w:rPr>
                <w:spacing w:val="33"/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>округа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Pr="00FA6880" w:rsidRDefault="00FA6880" w:rsidP="00FA688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2 000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3B4B" w:rsidRDefault="00593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FA6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9321C">
              <w:rPr>
                <w:sz w:val="22"/>
                <w:szCs w:val="22"/>
              </w:rPr>
              <w:t xml:space="preserve"> 000,0</w:t>
            </w:r>
          </w:p>
        </w:tc>
      </w:tr>
      <w:tr w:rsidR="009B3B4B" w:rsidTr="00F978F7">
        <w:trPr>
          <w:cantSplit/>
          <w:trHeight w:val="240"/>
          <w:jc w:val="center"/>
        </w:trPr>
        <w:tc>
          <w:tcPr>
            <w:tcW w:w="6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23 119,5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FA6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49 789,1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FA6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50 168</w:t>
            </w:r>
            <w:r w:rsidR="0059321C">
              <w:rPr>
                <w:sz w:val="22"/>
                <w:szCs w:val="22"/>
              </w:rPr>
              <w:t>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FA6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50 188,5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39 113,0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3B4B" w:rsidRDefault="00593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39 113,0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FA6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251 491,2</w:t>
            </w:r>
          </w:p>
        </w:tc>
      </w:tr>
      <w:tr w:rsidR="009B3B4B" w:rsidTr="00F978F7">
        <w:trPr>
          <w:cantSplit/>
          <w:trHeight w:val="240"/>
          <w:jc w:val="center"/>
        </w:trPr>
        <w:tc>
          <w:tcPr>
            <w:tcW w:w="6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Иные источники финансирования 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3B4B" w:rsidRDefault="005932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  <w:tr w:rsidR="00E96A99" w:rsidTr="00F978F7">
        <w:trPr>
          <w:cantSplit/>
          <w:trHeight w:val="311"/>
          <w:jc w:val="center"/>
        </w:trPr>
        <w:tc>
          <w:tcPr>
            <w:tcW w:w="6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A99" w:rsidRDefault="00E96A99" w:rsidP="00401F1B">
            <w:pPr>
              <w:shd w:val="clear" w:color="FFFFFF" w:fill="FFFFFF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2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96A99" w:rsidRDefault="00E96A99" w:rsidP="00C1711C">
            <w:pPr>
              <w:pStyle w:val="aa"/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96A99" w:rsidRDefault="00E96A99" w:rsidP="00C171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96A99" w:rsidRDefault="00E96A99" w:rsidP="00C171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96A99" w:rsidRDefault="00E96A99" w:rsidP="00C171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96A99" w:rsidRDefault="00E96A99" w:rsidP="00C171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96A99" w:rsidRDefault="00E96A99" w:rsidP="00C171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96A99" w:rsidRDefault="00E96A99" w:rsidP="00C1711C">
            <w:pPr>
              <w:pStyle w:val="aa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0,0</w:t>
            </w:r>
          </w:p>
        </w:tc>
      </w:tr>
      <w:tr w:rsidR="009B3B4B" w:rsidTr="00F978F7">
        <w:trPr>
          <w:cantSplit/>
          <w:trHeight w:val="24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«Развитие социально ориентированных некоммерческих организаций на территории города Урай»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(всего), в том числе: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19 119,5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18 844,5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18 844,5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C171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18 844,5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14 920,3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B4B" w:rsidRDefault="0059321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14 920,3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055401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105 493,6</w:t>
            </w:r>
          </w:p>
        </w:tc>
      </w:tr>
      <w:tr w:rsidR="009B3B4B" w:rsidTr="00F978F7">
        <w:trPr>
          <w:cantSplit/>
          <w:trHeight w:val="24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B3B4B" w:rsidTr="00F978F7">
        <w:trPr>
          <w:cantSplit/>
          <w:trHeight w:val="24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55401" w:rsidTr="00F978F7">
        <w:trPr>
          <w:cantSplit/>
          <w:trHeight w:val="24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01" w:rsidRDefault="00055401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401" w:rsidRDefault="00055401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401" w:rsidRDefault="00055401" w:rsidP="005767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19 119,5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401" w:rsidRDefault="00055401" w:rsidP="005767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18 844,5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401" w:rsidRDefault="00055401" w:rsidP="005767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18 844,5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401" w:rsidRDefault="00055401" w:rsidP="005767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18 844,5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401" w:rsidRDefault="00055401" w:rsidP="005767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14 920,3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5401" w:rsidRDefault="00055401" w:rsidP="005767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14 920,3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401" w:rsidRDefault="00055401" w:rsidP="005767A1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105 493,6</w:t>
            </w:r>
          </w:p>
        </w:tc>
      </w:tr>
      <w:tr w:rsidR="009B3B4B" w:rsidTr="00F978F7">
        <w:trPr>
          <w:cantSplit/>
          <w:trHeight w:val="24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4B" w:rsidRDefault="0059321C">
            <w:pPr>
              <w:shd w:val="clear" w:color="FFFFFF" w:fill="FFFFFF"/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B3B4B" w:rsidTr="00F978F7">
        <w:trPr>
          <w:trHeight w:val="113"/>
          <w:jc w:val="center"/>
        </w:trPr>
        <w:tc>
          <w:tcPr>
            <w:tcW w:w="6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«Развитие форм непосредственного осуществления населением местного самоуправления»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96A99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055401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055401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96A99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96A99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000,0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9B3B4B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B3B4B" w:rsidRDefault="00055401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59321C">
              <w:rPr>
                <w:rFonts w:ascii="Times New Roman" w:hAnsi="Times New Roman" w:cs="Times New Roman"/>
                <w:sz w:val="22"/>
                <w:szCs w:val="22"/>
              </w:rPr>
              <w:t xml:space="preserve"> 000,0</w:t>
            </w:r>
          </w:p>
          <w:p w:rsidR="009B3B4B" w:rsidRDefault="009B3B4B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3B4B" w:rsidTr="00F978F7">
        <w:trPr>
          <w:trHeight w:val="137"/>
          <w:jc w:val="center"/>
        </w:trPr>
        <w:tc>
          <w:tcPr>
            <w:tcW w:w="6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федерального бюджета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B3B4B" w:rsidTr="00F978F7">
        <w:trPr>
          <w:trHeight w:val="113"/>
          <w:jc w:val="center"/>
        </w:trPr>
        <w:tc>
          <w:tcPr>
            <w:tcW w:w="6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2.2.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55401" w:rsidTr="00F978F7">
        <w:trPr>
          <w:trHeight w:val="410"/>
          <w:jc w:val="center"/>
        </w:trPr>
        <w:tc>
          <w:tcPr>
            <w:tcW w:w="6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055401" w:rsidRDefault="00055401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2.3.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5401" w:rsidRDefault="00055401">
            <w:pPr>
              <w:shd w:val="clear" w:color="FFFFFF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55401" w:rsidRDefault="00055401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55401" w:rsidRDefault="00055401" w:rsidP="005767A1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55401" w:rsidRDefault="00055401" w:rsidP="005767A1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55401" w:rsidRDefault="00055401" w:rsidP="005767A1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55401" w:rsidRDefault="00055401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55401" w:rsidRDefault="00055401">
            <w:pPr>
              <w:shd w:val="clear" w:color="FFFFFF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000,0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55401" w:rsidRDefault="00055401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16 000,0</w:t>
            </w:r>
          </w:p>
        </w:tc>
      </w:tr>
      <w:tr w:rsidR="009B3B4B" w:rsidTr="00F978F7">
        <w:trPr>
          <w:trHeight w:val="138"/>
          <w:jc w:val="center"/>
        </w:trPr>
        <w:tc>
          <w:tcPr>
            <w:tcW w:w="6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2.4.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3B4B" w:rsidRDefault="0059321C">
            <w:pPr>
              <w:shd w:val="clear" w:color="FFFFFF" w:fill="FFFFFF"/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B3B4B" w:rsidRDefault="0059321C">
            <w:pPr>
              <w:pStyle w:val="ConsPlusNormal"/>
              <w:widowControl/>
              <w:shd w:val="clear" w:color="FFFFFF" w:fill="FFFFFF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F2BCF" w:rsidTr="00E96A99">
        <w:trPr>
          <w:trHeight w:val="230"/>
          <w:jc w:val="center"/>
        </w:trPr>
        <w:tc>
          <w:tcPr>
            <w:tcW w:w="6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F2BCF" w:rsidRDefault="00EF2BCF">
            <w:pPr>
              <w:pStyle w:val="TableParagraph"/>
              <w:spacing w:before="47"/>
              <w:rPr>
                <w:i/>
                <w:sz w:val="20"/>
                <w:szCs w:val="20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BCF" w:rsidRDefault="00EF2BCF">
            <w:pPr>
              <w:pStyle w:val="TableParagraph"/>
              <w:spacing w:before="47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Комплекс </w:t>
            </w:r>
            <w:r>
              <w:rPr>
                <w:spacing w:val="-1"/>
                <w:sz w:val="22"/>
                <w:szCs w:val="22"/>
              </w:rPr>
              <w:t>процессных</w:t>
            </w:r>
            <w:r>
              <w:rPr>
                <w:sz w:val="22"/>
                <w:szCs w:val="22"/>
              </w:rPr>
              <w:t xml:space="preserve"> мероприятий «Реализация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молодежной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 xml:space="preserve">политики и развитие </w:t>
            </w:r>
            <w:r>
              <w:rPr>
                <w:spacing w:val="-1"/>
                <w:sz w:val="22"/>
                <w:szCs w:val="22"/>
              </w:rPr>
              <w:t>инфраструктуры</w:t>
            </w:r>
            <w:r>
              <w:rPr>
                <w:spacing w:val="44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молодежной</w:t>
            </w:r>
            <w:r>
              <w:rPr>
                <w:sz w:val="22"/>
                <w:szCs w:val="22"/>
              </w:rPr>
              <w:t xml:space="preserve"> политики» (всего), в том числе: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F2BCF" w:rsidRDefault="00EF2BCF" w:rsidP="00E96A99">
            <w:pPr>
              <w:jc w:val="center"/>
            </w:pPr>
            <w:r w:rsidRPr="00C30FA2"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F2BCF" w:rsidRDefault="00EF2BCF" w:rsidP="00C22F5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C22F5E">
              <w:rPr>
                <w:color w:val="000000" w:themeColor="text1"/>
                <w:sz w:val="22"/>
                <w:szCs w:val="22"/>
              </w:rPr>
              <w:t>2</w:t>
            </w:r>
            <w:r>
              <w:rPr>
                <w:color w:val="000000" w:themeColor="text1"/>
                <w:sz w:val="22"/>
                <w:szCs w:val="22"/>
              </w:rPr>
              <w:t> 944,6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F2BCF" w:rsidRDefault="00EF2BCF" w:rsidP="00C22F5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C22F5E">
              <w:rPr>
                <w:color w:val="000000" w:themeColor="text1"/>
                <w:sz w:val="22"/>
                <w:szCs w:val="22"/>
              </w:rPr>
              <w:t>3</w:t>
            </w:r>
            <w:r>
              <w:rPr>
                <w:color w:val="000000" w:themeColor="text1"/>
                <w:sz w:val="22"/>
                <w:szCs w:val="22"/>
              </w:rPr>
              <w:t xml:space="preserve"> 323,6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F2BCF" w:rsidRDefault="00EF2BCF" w:rsidP="00C22F5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  <w:r w:rsidR="00C22F5E">
              <w:rPr>
                <w:color w:val="000000" w:themeColor="text1"/>
                <w:sz w:val="22"/>
                <w:szCs w:val="22"/>
              </w:rPr>
              <w:t>3</w:t>
            </w:r>
            <w:r>
              <w:rPr>
                <w:color w:val="000000" w:themeColor="text1"/>
                <w:sz w:val="22"/>
                <w:szCs w:val="22"/>
              </w:rPr>
              <w:t> 344,0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F2BCF" w:rsidRDefault="00EF2BCF" w:rsidP="005767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18 192,7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F2BCF" w:rsidRDefault="00EF2BCF" w:rsidP="005767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18 192,7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F2BCF" w:rsidRDefault="00C22F5E" w:rsidP="005767A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135 997,6</w:t>
            </w:r>
          </w:p>
        </w:tc>
      </w:tr>
      <w:tr w:rsidR="00E96A99" w:rsidTr="00E96A99">
        <w:trPr>
          <w:trHeight w:val="277"/>
          <w:jc w:val="center"/>
        </w:trPr>
        <w:tc>
          <w:tcPr>
            <w:tcW w:w="6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96A99" w:rsidRDefault="00E96A99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3.1.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99" w:rsidRDefault="00E96A99">
            <w:pPr>
              <w:pStyle w:val="TableParagraph"/>
              <w:spacing w:before="47"/>
              <w:rPr>
                <w:sz w:val="20"/>
                <w:szCs w:val="20"/>
              </w:rPr>
            </w:pPr>
            <w:r>
              <w:rPr>
                <w:spacing w:val="-1"/>
                <w:sz w:val="22"/>
                <w:szCs w:val="22"/>
              </w:rPr>
              <w:t>Межбюджетные</w:t>
            </w:r>
            <w:r>
              <w:rPr>
                <w:sz w:val="22"/>
                <w:szCs w:val="22"/>
              </w:rPr>
              <w:t xml:space="preserve"> трансферты из </w:t>
            </w:r>
            <w:r>
              <w:rPr>
                <w:spacing w:val="-1"/>
                <w:sz w:val="22"/>
                <w:szCs w:val="22"/>
              </w:rPr>
              <w:t>федерального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бюджета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 w:rsidP="00E96A99">
            <w:pPr>
              <w:jc w:val="center"/>
            </w:pPr>
            <w:r w:rsidRPr="00C30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E96A99" w:rsidTr="00E96A99">
        <w:trPr>
          <w:trHeight w:val="230"/>
          <w:jc w:val="center"/>
        </w:trPr>
        <w:tc>
          <w:tcPr>
            <w:tcW w:w="6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96A99" w:rsidRDefault="00E96A99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3.2.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99" w:rsidRDefault="00E96A99">
            <w:pPr>
              <w:pStyle w:val="TableParagraph"/>
              <w:spacing w:before="47"/>
              <w:rPr>
                <w:sz w:val="20"/>
                <w:szCs w:val="20"/>
              </w:rPr>
            </w:pPr>
            <w:r>
              <w:rPr>
                <w:spacing w:val="-1"/>
                <w:sz w:val="22"/>
                <w:szCs w:val="22"/>
              </w:rPr>
              <w:t>Межбюджетные</w:t>
            </w:r>
            <w:r>
              <w:rPr>
                <w:sz w:val="22"/>
                <w:szCs w:val="22"/>
              </w:rPr>
              <w:t xml:space="preserve"> трансферты из </w:t>
            </w:r>
            <w:r>
              <w:rPr>
                <w:spacing w:val="-1"/>
                <w:sz w:val="22"/>
                <w:szCs w:val="22"/>
              </w:rPr>
              <w:t>бюджета</w:t>
            </w:r>
            <w:r>
              <w:rPr>
                <w:sz w:val="22"/>
                <w:szCs w:val="22"/>
              </w:rPr>
              <w:t xml:space="preserve"> автономного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округа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 w:rsidP="00E96A99">
            <w:pPr>
              <w:jc w:val="center"/>
            </w:pPr>
            <w:r w:rsidRPr="00C30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05540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2 000</w:t>
            </w:r>
            <w:r w:rsidR="00E96A99">
              <w:rPr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05540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  <w:r w:rsidR="00E96A99">
              <w:rPr>
                <w:color w:val="000000" w:themeColor="text1"/>
                <w:sz w:val="22"/>
                <w:szCs w:val="22"/>
              </w:rPr>
              <w:t xml:space="preserve"> 000,0</w:t>
            </w:r>
          </w:p>
        </w:tc>
      </w:tr>
      <w:tr w:rsidR="00E96A99" w:rsidTr="00E96A99">
        <w:trPr>
          <w:trHeight w:val="230"/>
          <w:jc w:val="center"/>
        </w:trPr>
        <w:tc>
          <w:tcPr>
            <w:tcW w:w="6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96A99" w:rsidRDefault="00E96A99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3.3.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99" w:rsidRDefault="00E96A99">
            <w:pPr>
              <w:pStyle w:val="TableParagraph"/>
              <w:spacing w:before="47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 w:rsidP="00E96A99">
            <w:pPr>
              <w:jc w:val="center"/>
            </w:pPr>
            <w:r w:rsidRPr="00C30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05540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30 944,6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05540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31 323</w:t>
            </w:r>
            <w:r w:rsidR="00E96A99">
              <w:rPr>
                <w:color w:val="000000" w:themeColor="text1"/>
                <w:sz w:val="22"/>
                <w:szCs w:val="22"/>
              </w:rPr>
              <w:t>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05540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31 344,0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18 192,7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18 192,7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05540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129 997,6</w:t>
            </w:r>
          </w:p>
        </w:tc>
      </w:tr>
      <w:tr w:rsidR="00E96A99" w:rsidTr="00E96A99">
        <w:trPr>
          <w:trHeight w:val="230"/>
          <w:jc w:val="center"/>
        </w:trPr>
        <w:tc>
          <w:tcPr>
            <w:tcW w:w="6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E96A99" w:rsidRDefault="00E96A99">
            <w:pPr>
              <w:pStyle w:val="ConsPlusNormal"/>
              <w:widowControl/>
              <w:shd w:val="clear" w:color="FFFFFF" w:fill="FFFFFF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3.4.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99" w:rsidRDefault="00E96A99">
            <w:pPr>
              <w:pStyle w:val="TableParagraph"/>
              <w:spacing w:before="47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Иные источники </w:t>
            </w:r>
            <w:r>
              <w:rPr>
                <w:spacing w:val="-1"/>
                <w:sz w:val="22"/>
                <w:szCs w:val="22"/>
              </w:rPr>
              <w:t>финансирования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 w:rsidP="00E96A99">
            <w:pPr>
              <w:jc w:val="center"/>
            </w:pPr>
            <w:r w:rsidRPr="00C30FA2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96A99" w:rsidRDefault="00E96A99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</w:tbl>
    <w:p w:rsidR="009B3B4B" w:rsidRDefault="009B3B4B">
      <w:pPr>
        <w:pStyle w:val="ConsPlusTitle"/>
        <w:shd w:val="clear" w:color="FFFFFF" w:fill="FFFFFF"/>
        <w:ind w:left="284"/>
        <w:rPr>
          <w:rFonts w:ascii="Times New Roman" w:hAnsi="Times New Roman" w:cs="Times New Roman"/>
          <w:b w:val="0"/>
          <w:bCs w:val="0"/>
          <w:highlight w:val="white"/>
        </w:rPr>
      </w:pPr>
    </w:p>
    <w:p w:rsidR="009B3B4B" w:rsidRDefault="009B3B4B">
      <w:pPr>
        <w:ind w:left="10205"/>
        <w:jc w:val="both"/>
        <w:outlineLvl w:val="2"/>
        <w:rPr>
          <w:highlight w:val="white"/>
        </w:rPr>
      </w:pPr>
    </w:p>
    <w:sectPr w:rsidR="009B3B4B" w:rsidSect="00F978F7">
      <w:pgSz w:w="16838" w:h="11906" w:orient="landscape"/>
      <w:pgMar w:top="993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11C" w:rsidRDefault="00C1711C">
      <w:r>
        <w:separator/>
      </w:r>
    </w:p>
  </w:endnote>
  <w:endnote w:type="continuationSeparator" w:id="0">
    <w:p w:rsidR="00C1711C" w:rsidRDefault="00C171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63" w:rsidRDefault="00E84F63">
    <w:pPr>
      <w:pStyle w:val="af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04894"/>
      <w:docPartObj>
        <w:docPartGallery w:val="Общ"/>
        <w:docPartUnique/>
      </w:docPartObj>
    </w:sdtPr>
    <w:sdtContent>
      <w:p w:rsidR="00E84F63" w:rsidRDefault="00E84F63">
        <w:pPr>
          <w:pStyle w:val="aff4"/>
          <w:jc w:val="right"/>
        </w:pPr>
        <w:fldSimple w:instr=" PAGE   \* MERGEFORMAT ">
          <w:r>
            <w:rPr>
              <w:noProof/>
            </w:rPr>
            <w:t>362</w:t>
          </w:r>
        </w:fldSimple>
      </w:p>
    </w:sdtContent>
  </w:sdt>
  <w:p w:rsidR="00E84F63" w:rsidRDefault="00E84F63">
    <w:pPr>
      <w:pStyle w:val="aff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63" w:rsidRDefault="00E84F63">
    <w:pPr>
      <w:pStyle w:val="af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11C" w:rsidRDefault="00C1711C">
      <w:r>
        <w:separator/>
      </w:r>
    </w:p>
  </w:footnote>
  <w:footnote w:type="continuationSeparator" w:id="0">
    <w:p w:rsidR="00C1711C" w:rsidRDefault="00C171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63" w:rsidRDefault="00E84F63">
    <w:pPr>
      <w:pStyle w:val="aff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63" w:rsidRDefault="00E84F63">
    <w:pPr>
      <w:pStyle w:val="aff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63" w:rsidRDefault="00E84F63">
    <w:pPr>
      <w:pStyle w:val="af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350B5"/>
    <w:multiLevelType w:val="hybridMultilevel"/>
    <w:tmpl w:val="0E38BE5A"/>
    <w:lvl w:ilvl="0" w:tplc="09FEB3B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32C2C6F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0A83E0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79076C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1C09D6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19EFFA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D7EAF1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A22A7D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702D1F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5955FBD"/>
    <w:multiLevelType w:val="multilevel"/>
    <w:tmpl w:val="F02EA8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">
    <w:nsid w:val="065F11B4"/>
    <w:multiLevelType w:val="hybridMultilevel"/>
    <w:tmpl w:val="A632493A"/>
    <w:lvl w:ilvl="0" w:tplc="A2CE5D6E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 w:tplc="9F80811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0568AB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722EB8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800C9C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074B64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BA0351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E2EFA9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83CE7B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75D3122"/>
    <w:multiLevelType w:val="hybridMultilevel"/>
    <w:tmpl w:val="4558D26A"/>
    <w:lvl w:ilvl="0" w:tplc="587E2C78">
      <w:start w:val="6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6576B9AC">
      <w:start w:val="1"/>
      <w:numFmt w:val="decimal"/>
      <w:lvlText w:val=""/>
      <w:lvlJc w:val="left"/>
      <w:rPr>
        <w:rFonts w:cs="Times New Roman" w:hint="default"/>
      </w:rPr>
    </w:lvl>
    <w:lvl w:ilvl="2" w:tplc="A6F6BB84">
      <w:start w:val="1"/>
      <w:numFmt w:val="decimal"/>
      <w:lvlText w:val=""/>
      <w:lvlJc w:val="left"/>
      <w:rPr>
        <w:rFonts w:cs="Times New Roman" w:hint="default"/>
      </w:rPr>
    </w:lvl>
    <w:lvl w:ilvl="3" w:tplc="2EEA4E5E">
      <w:start w:val="1"/>
      <w:numFmt w:val="decimal"/>
      <w:lvlText w:val=""/>
      <w:lvlJc w:val="left"/>
      <w:rPr>
        <w:rFonts w:cs="Times New Roman" w:hint="default"/>
      </w:rPr>
    </w:lvl>
    <w:lvl w:ilvl="4" w:tplc="F072DD70">
      <w:start w:val="1"/>
      <w:numFmt w:val="decimal"/>
      <w:lvlText w:val=""/>
      <w:lvlJc w:val="left"/>
      <w:rPr>
        <w:rFonts w:cs="Times New Roman" w:hint="default"/>
      </w:rPr>
    </w:lvl>
    <w:lvl w:ilvl="5" w:tplc="982C73C0">
      <w:start w:val="1"/>
      <w:numFmt w:val="decimal"/>
      <w:lvlText w:val=""/>
      <w:lvlJc w:val="left"/>
      <w:rPr>
        <w:rFonts w:cs="Times New Roman" w:hint="default"/>
      </w:rPr>
    </w:lvl>
    <w:lvl w:ilvl="6" w:tplc="19923506">
      <w:start w:val="1"/>
      <w:numFmt w:val="decimal"/>
      <w:lvlText w:val=""/>
      <w:lvlJc w:val="left"/>
      <w:rPr>
        <w:rFonts w:cs="Times New Roman" w:hint="default"/>
      </w:rPr>
    </w:lvl>
    <w:lvl w:ilvl="7" w:tplc="960CC3E6">
      <w:start w:val="1"/>
      <w:numFmt w:val="decimal"/>
      <w:lvlText w:val=""/>
      <w:lvlJc w:val="left"/>
      <w:rPr>
        <w:rFonts w:cs="Times New Roman" w:hint="default"/>
      </w:rPr>
    </w:lvl>
    <w:lvl w:ilvl="8" w:tplc="02608BFC">
      <w:start w:val="1"/>
      <w:numFmt w:val="decimal"/>
      <w:lvlText w:val=""/>
      <w:lvlJc w:val="left"/>
      <w:rPr>
        <w:rFonts w:cs="Times New Roman" w:hint="default"/>
      </w:rPr>
    </w:lvl>
  </w:abstractNum>
  <w:abstractNum w:abstractNumId="4">
    <w:nsid w:val="09CE4E28"/>
    <w:multiLevelType w:val="hybridMultilevel"/>
    <w:tmpl w:val="42DE9798"/>
    <w:lvl w:ilvl="0" w:tplc="274CDF86">
      <w:start w:val="1"/>
      <w:numFmt w:val="decimal"/>
      <w:lvlText w:val="%1)"/>
      <w:lvlJc w:val="left"/>
      <w:pPr>
        <w:ind w:left="394" w:hanging="360"/>
      </w:pPr>
      <w:rPr>
        <w:rFonts w:ascii="Times New Roman" w:eastAsia="Times New Roman" w:hAnsi="Times New Roman" w:cs="Times New Roman"/>
      </w:rPr>
    </w:lvl>
    <w:lvl w:ilvl="1" w:tplc="CB562C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9E99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8A01B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B8C8E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0A8B7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72269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40007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9DAC7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C415172"/>
    <w:multiLevelType w:val="hybridMultilevel"/>
    <w:tmpl w:val="AE72E1D8"/>
    <w:lvl w:ilvl="0" w:tplc="432A2528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DD52383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FAAFEE8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C8AC09C4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F50EA814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86748170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42F89794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B2D88A08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C5AE1616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12515CFF"/>
    <w:multiLevelType w:val="multilevel"/>
    <w:tmpl w:val="B818F7CA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cs="Times New Roman" w:hint="default"/>
      </w:rPr>
    </w:lvl>
  </w:abstractNum>
  <w:abstractNum w:abstractNumId="7">
    <w:nsid w:val="12B27793"/>
    <w:multiLevelType w:val="multilevel"/>
    <w:tmpl w:val="95C66C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>
    <w:nsid w:val="14872299"/>
    <w:multiLevelType w:val="hybridMultilevel"/>
    <w:tmpl w:val="0B3659F4"/>
    <w:lvl w:ilvl="0" w:tplc="ABB6112E">
      <w:start w:val="5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61BE409A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E10AC69E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45F4F314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75A58EE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15A24C8A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C03EB884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1FCA1156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7A86FD56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9">
    <w:nsid w:val="231A46E9"/>
    <w:multiLevelType w:val="hybridMultilevel"/>
    <w:tmpl w:val="27B23EC4"/>
    <w:lvl w:ilvl="0" w:tplc="2F2AE4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ECA81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068696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84442B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E142CA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802CE3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41C522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28CFC2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394874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78B4959"/>
    <w:multiLevelType w:val="multilevel"/>
    <w:tmpl w:val="78BC57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27A478C0"/>
    <w:multiLevelType w:val="multilevel"/>
    <w:tmpl w:val="16CA91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2">
    <w:nsid w:val="2C1C669C"/>
    <w:multiLevelType w:val="multilevel"/>
    <w:tmpl w:val="3EDE3D30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3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06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cs="Times New Roman" w:hint="default"/>
      </w:rPr>
    </w:lvl>
  </w:abstractNum>
  <w:abstractNum w:abstractNumId="13">
    <w:nsid w:val="2CB67FB2"/>
    <w:multiLevelType w:val="hybridMultilevel"/>
    <w:tmpl w:val="2776620A"/>
    <w:lvl w:ilvl="0" w:tplc="2CB22D18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7E202EB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6CAB5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DBA7D2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4AAF69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DF4977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DC590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19AD66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56C5C6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DAC4BC8"/>
    <w:multiLevelType w:val="hybridMultilevel"/>
    <w:tmpl w:val="1438E62E"/>
    <w:lvl w:ilvl="0" w:tplc="A44A55C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320CD5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94980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72C0B1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2A8E92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CA01D7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672C3A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F509F0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BCC8EF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FC60BAE"/>
    <w:multiLevelType w:val="multilevel"/>
    <w:tmpl w:val="E8E2C1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6">
    <w:nsid w:val="343E7C8D"/>
    <w:multiLevelType w:val="hybridMultilevel"/>
    <w:tmpl w:val="0F8A8880"/>
    <w:lvl w:ilvl="0" w:tplc="CC648E62">
      <w:start w:val="1"/>
      <w:numFmt w:val="decimal"/>
      <w:lvlText w:val="%1."/>
      <w:lvlJc w:val="left"/>
      <w:pPr>
        <w:ind w:left="771" w:hanging="360"/>
      </w:pPr>
    </w:lvl>
    <w:lvl w:ilvl="1" w:tplc="AC0030F6">
      <w:start w:val="1"/>
      <w:numFmt w:val="lowerLetter"/>
      <w:lvlText w:val="%2."/>
      <w:lvlJc w:val="left"/>
      <w:pPr>
        <w:ind w:left="1491" w:hanging="360"/>
      </w:pPr>
    </w:lvl>
    <w:lvl w:ilvl="2" w:tplc="C8F86534">
      <w:start w:val="1"/>
      <w:numFmt w:val="lowerRoman"/>
      <w:lvlText w:val="%3."/>
      <w:lvlJc w:val="right"/>
      <w:pPr>
        <w:ind w:left="2211" w:hanging="180"/>
      </w:pPr>
    </w:lvl>
    <w:lvl w:ilvl="3" w:tplc="03CAB2F8">
      <w:start w:val="1"/>
      <w:numFmt w:val="decimal"/>
      <w:lvlText w:val="%4."/>
      <w:lvlJc w:val="left"/>
      <w:pPr>
        <w:ind w:left="2931" w:hanging="360"/>
      </w:pPr>
    </w:lvl>
    <w:lvl w:ilvl="4" w:tplc="7A488DEE">
      <w:start w:val="1"/>
      <w:numFmt w:val="lowerLetter"/>
      <w:lvlText w:val="%5."/>
      <w:lvlJc w:val="left"/>
      <w:pPr>
        <w:ind w:left="3651" w:hanging="360"/>
      </w:pPr>
    </w:lvl>
    <w:lvl w:ilvl="5" w:tplc="66B461F4">
      <w:start w:val="1"/>
      <w:numFmt w:val="lowerRoman"/>
      <w:lvlText w:val="%6."/>
      <w:lvlJc w:val="right"/>
      <w:pPr>
        <w:ind w:left="4371" w:hanging="180"/>
      </w:pPr>
    </w:lvl>
    <w:lvl w:ilvl="6" w:tplc="38AA3DBA">
      <w:start w:val="1"/>
      <w:numFmt w:val="decimal"/>
      <w:lvlText w:val="%7."/>
      <w:lvlJc w:val="left"/>
      <w:pPr>
        <w:ind w:left="5091" w:hanging="360"/>
      </w:pPr>
    </w:lvl>
    <w:lvl w:ilvl="7" w:tplc="6F4AEF1A">
      <w:start w:val="1"/>
      <w:numFmt w:val="lowerLetter"/>
      <w:lvlText w:val="%8."/>
      <w:lvlJc w:val="left"/>
      <w:pPr>
        <w:ind w:left="5811" w:hanging="360"/>
      </w:pPr>
    </w:lvl>
    <w:lvl w:ilvl="8" w:tplc="7BA28E7C">
      <w:start w:val="1"/>
      <w:numFmt w:val="lowerRoman"/>
      <w:lvlText w:val="%9."/>
      <w:lvlJc w:val="right"/>
      <w:pPr>
        <w:ind w:left="6531" w:hanging="180"/>
      </w:pPr>
    </w:lvl>
  </w:abstractNum>
  <w:abstractNum w:abstractNumId="17">
    <w:nsid w:val="346E0DFB"/>
    <w:multiLevelType w:val="multilevel"/>
    <w:tmpl w:val="35AEBE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18">
    <w:nsid w:val="365C212B"/>
    <w:multiLevelType w:val="hybridMultilevel"/>
    <w:tmpl w:val="30AC8FA2"/>
    <w:lvl w:ilvl="0" w:tplc="CDC6DCE6">
      <w:start w:val="14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FD1CBD1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82B6FBC6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84ECB570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2CF03E3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51442620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2746317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21A88044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3B3A784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9">
    <w:nsid w:val="37F021AF"/>
    <w:multiLevelType w:val="hybridMultilevel"/>
    <w:tmpl w:val="C7D6D09E"/>
    <w:lvl w:ilvl="0" w:tplc="C3D8AEEA">
      <w:start w:val="1"/>
      <w:numFmt w:val="decimal"/>
      <w:lvlText w:val="%1)"/>
      <w:lvlJc w:val="left"/>
      <w:pPr>
        <w:ind w:left="394" w:hanging="360"/>
      </w:pPr>
      <w:rPr>
        <w:rFonts w:ascii="Times New Roman" w:eastAsia="Times New Roman" w:hAnsi="Times New Roman" w:cs="Times New Roman"/>
      </w:rPr>
    </w:lvl>
    <w:lvl w:ilvl="1" w:tplc="D00046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983A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CA4E8A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416141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5C5D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EEA18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7FA75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26FC5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22253FE"/>
    <w:multiLevelType w:val="hybridMultilevel"/>
    <w:tmpl w:val="D7BE283E"/>
    <w:lvl w:ilvl="0" w:tplc="95DEF97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5A61CC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34F19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EE6C54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C369A2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C50BC1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90487B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2FAC9C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8386E7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5B035AE"/>
    <w:multiLevelType w:val="hybridMultilevel"/>
    <w:tmpl w:val="2E5CCA26"/>
    <w:lvl w:ilvl="0" w:tplc="B3625F64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</w:rPr>
    </w:lvl>
    <w:lvl w:ilvl="1" w:tplc="FC2CBCAC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BC3A9710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AB509D92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666807F0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3148ABC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D19E4D8E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A53A4FC2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38744B00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2">
    <w:nsid w:val="48EA7B09"/>
    <w:multiLevelType w:val="hybridMultilevel"/>
    <w:tmpl w:val="C09A7E1C"/>
    <w:lvl w:ilvl="0" w:tplc="956E315A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CB8AE616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6CDEFE64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D316AB3A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6E9AA858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E2128644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83EA2E3E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6CB2442A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7B0284CA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3">
    <w:nsid w:val="4E746ACC"/>
    <w:multiLevelType w:val="hybridMultilevel"/>
    <w:tmpl w:val="E06C1B5E"/>
    <w:lvl w:ilvl="0" w:tplc="BD2E32BC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CDA0065C">
      <w:start w:val="1"/>
      <w:numFmt w:val="decimal"/>
      <w:lvlText w:val=""/>
      <w:lvlJc w:val="left"/>
      <w:rPr>
        <w:rFonts w:cs="Times New Roman"/>
      </w:rPr>
    </w:lvl>
    <w:lvl w:ilvl="2" w:tplc="5852A2D8">
      <w:start w:val="1"/>
      <w:numFmt w:val="decimal"/>
      <w:lvlText w:val=""/>
      <w:lvlJc w:val="left"/>
      <w:rPr>
        <w:rFonts w:cs="Times New Roman"/>
      </w:rPr>
    </w:lvl>
    <w:lvl w:ilvl="3" w:tplc="A9941D7C">
      <w:start w:val="1"/>
      <w:numFmt w:val="decimal"/>
      <w:lvlText w:val=""/>
      <w:lvlJc w:val="left"/>
      <w:rPr>
        <w:rFonts w:cs="Times New Roman"/>
      </w:rPr>
    </w:lvl>
    <w:lvl w:ilvl="4" w:tplc="8EF6026C">
      <w:start w:val="1"/>
      <w:numFmt w:val="decimal"/>
      <w:lvlText w:val=""/>
      <w:lvlJc w:val="left"/>
      <w:rPr>
        <w:rFonts w:cs="Times New Roman"/>
      </w:rPr>
    </w:lvl>
    <w:lvl w:ilvl="5" w:tplc="4AFE4128">
      <w:start w:val="1"/>
      <w:numFmt w:val="decimal"/>
      <w:lvlText w:val=""/>
      <w:lvlJc w:val="left"/>
      <w:rPr>
        <w:rFonts w:cs="Times New Roman"/>
      </w:rPr>
    </w:lvl>
    <w:lvl w:ilvl="6" w:tplc="2D322956">
      <w:start w:val="1"/>
      <w:numFmt w:val="decimal"/>
      <w:lvlText w:val=""/>
      <w:lvlJc w:val="left"/>
      <w:rPr>
        <w:rFonts w:cs="Times New Roman"/>
      </w:rPr>
    </w:lvl>
    <w:lvl w:ilvl="7" w:tplc="1B6692DA">
      <w:start w:val="1"/>
      <w:numFmt w:val="decimal"/>
      <w:lvlText w:val=""/>
      <w:lvlJc w:val="left"/>
      <w:rPr>
        <w:rFonts w:cs="Times New Roman"/>
      </w:rPr>
    </w:lvl>
    <w:lvl w:ilvl="8" w:tplc="56F460EE">
      <w:start w:val="1"/>
      <w:numFmt w:val="decimal"/>
      <w:lvlText w:val=""/>
      <w:lvlJc w:val="left"/>
      <w:rPr>
        <w:rFonts w:cs="Times New Roman"/>
      </w:rPr>
    </w:lvl>
  </w:abstractNum>
  <w:abstractNum w:abstractNumId="24">
    <w:nsid w:val="50CE269D"/>
    <w:multiLevelType w:val="hybridMultilevel"/>
    <w:tmpl w:val="19E6E6AE"/>
    <w:lvl w:ilvl="0" w:tplc="4000C3D8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sz w:val="24"/>
      </w:rPr>
    </w:lvl>
    <w:lvl w:ilvl="1" w:tplc="DBF86866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933ABC50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FB56D738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364431E2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140211C6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54688F7C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1BA4A6A0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C632E2DE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5">
    <w:nsid w:val="541A297D"/>
    <w:multiLevelType w:val="hybridMultilevel"/>
    <w:tmpl w:val="ACCC8F06"/>
    <w:lvl w:ilvl="0" w:tplc="63449A16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ACB0571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970909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6006B4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A10253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CE83D2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D96F1B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7B2866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6AE057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76930A9"/>
    <w:multiLevelType w:val="hybridMultilevel"/>
    <w:tmpl w:val="FABCC0D2"/>
    <w:lvl w:ilvl="0" w:tplc="5C209074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49B4E424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EBCA2474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F50C89D6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5C98CEF6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2BEA3634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C31EC728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E1CC0EC4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B5D6612C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7">
    <w:nsid w:val="586B425D"/>
    <w:multiLevelType w:val="hybridMultilevel"/>
    <w:tmpl w:val="378A0A48"/>
    <w:lvl w:ilvl="0" w:tplc="BD60A438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71925AB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4E6198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658E8A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3B2349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A5E384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374306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D64240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BBCCAA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023589C"/>
    <w:multiLevelType w:val="hybridMultilevel"/>
    <w:tmpl w:val="569C06E0"/>
    <w:lvl w:ilvl="0" w:tplc="B8621C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D3167A5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F56ACD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1C0BA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E26270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2E2F49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19A7F6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910157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8FAE63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3167BFE"/>
    <w:multiLevelType w:val="hybridMultilevel"/>
    <w:tmpl w:val="1C926ECA"/>
    <w:lvl w:ilvl="0" w:tplc="C01437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3A10EE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3EC9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A655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54B4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08BB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68A8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10A9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B08C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0300A4"/>
    <w:multiLevelType w:val="hybridMultilevel"/>
    <w:tmpl w:val="9BD2379E"/>
    <w:lvl w:ilvl="0" w:tplc="62BA0A2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6EE83AA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3784C4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5A6E3C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994C3D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59E4F8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FFE6BA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71C62D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1D0938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7AB61A9"/>
    <w:multiLevelType w:val="hybridMultilevel"/>
    <w:tmpl w:val="A964D6A8"/>
    <w:lvl w:ilvl="0" w:tplc="444C8E1C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3162CC4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500E08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F2A625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602A05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41210D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E32951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5DA932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BF6CAB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BDA4B0C"/>
    <w:multiLevelType w:val="hybridMultilevel"/>
    <w:tmpl w:val="AEC65786"/>
    <w:lvl w:ilvl="0" w:tplc="20D60B3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DF28C736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F7F04886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C0CC0890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D3E0E9D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1EB20DD6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25EAF1F8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670CD8E2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1056F90E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3">
    <w:nsid w:val="6CC91CC7"/>
    <w:multiLevelType w:val="multilevel"/>
    <w:tmpl w:val="B8120D1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4">
    <w:nsid w:val="6D4004AE"/>
    <w:multiLevelType w:val="hybridMultilevel"/>
    <w:tmpl w:val="4A2E3D4E"/>
    <w:lvl w:ilvl="0" w:tplc="C5CC98AA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 w:tplc="189A270E">
      <w:start w:val="1"/>
      <w:numFmt w:val="decimal"/>
      <w:lvlText w:val=""/>
      <w:lvlJc w:val="left"/>
      <w:rPr>
        <w:rFonts w:cs="Times New Roman"/>
      </w:rPr>
    </w:lvl>
    <w:lvl w:ilvl="2" w:tplc="9A7291B2">
      <w:start w:val="1"/>
      <w:numFmt w:val="decimal"/>
      <w:lvlText w:val=""/>
      <w:lvlJc w:val="left"/>
      <w:rPr>
        <w:rFonts w:cs="Times New Roman"/>
      </w:rPr>
    </w:lvl>
    <w:lvl w:ilvl="3" w:tplc="D95E8964">
      <w:start w:val="1"/>
      <w:numFmt w:val="decimal"/>
      <w:lvlText w:val=""/>
      <w:lvlJc w:val="left"/>
      <w:rPr>
        <w:rFonts w:cs="Times New Roman"/>
      </w:rPr>
    </w:lvl>
    <w:lvl w:ilvl="4" w:tplc="5AA4AAC2">
      <w:start w:val="1"/>
      <w:numFmt w:val="decimal"/>
      <w:lvlText w:val=""/>
      <w:lvlJc w:val="left"/>
      <w:rPr>
        <w:rFonts w:cs="Times New Roman"/>
      </w:rPr>
    </w:lvl>
    <w:lvl w:ilvl="5" w:tplc="7526C83C">
      <w:start w:val="1"/>
      <w:numFmt w:val="decimal"/>
      <w:lvlText w:val=""/>
      <w:lvlJc w:val="left"/>
      <w:rPr>
        <w:rFonts w:cs="Times New Roman"/>
      </w:rPr>
    </w:lvl>
    <w:lvl w:ilvl="6" w:tplc="355EBD9A">
      <w:start w:val="1"/>
      <w:numFmt w:val="decimal"/>
      <w:lvlText w:val=""/>
      <w:lvlJc w:val="left"/>
      <w:rPr>
        <w:rFonts w:cs="Times New Roman"/>
      </w:rPr>
    </w:lvl>
    <w:lvl w:ilvl="7" w:tplc="4D52B41E">
      <w:start w:val="1"/>
      <w:numFmt w:val="decimal"/>
      <w:lvlText w:val=""/>
      <w:lvlJc w:val="left"/>
      <w:rPr>
        <w:rFonts w:cs="Times New Roman"/>
      </w:rPr>
    </w:lvl>
    <w:lvl w:ilvl="8" w:tplc="5E66C450">
      <w:start w:val="1"/>
      <w:numFmt w:val="decimal"/>
      <w:lvlText w:val=""/>
      <w:lvlJc w:val="left"/>
      <w:rPr>
        <w:rFonts w:cs="Times New Roman"/>
      </w:rPr>
    </w:lvl>
  </w:abstractNum>
  <w:abstractNum w:abstractNumId="35">
    <w:nsid w:val="6D511A06"/>
    <w:multiLevelType w:val="hybridMultilevel"/>
    <w:tmpl w:val="3B9E7A14"/>
    <w:lvl w:ilvl="0" w:tplc="3A82E3D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1BEAEE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79EA77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8E038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5E8594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B78FC9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42E0DA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FFAB68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90873E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0A23761"/>
    <w:multiLevelType w:val="hybridMultilevel"/>
    <w:tmpl w:val="636C9C68"/>
    <w:lvl w:ilvl="0" w:tplc="1120784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ADA6AA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9D0C9F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6B615C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6B838A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4CE6F7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1D46F0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53E07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B6612E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1EB0452"/>
    <w:multiLevelType w:val="hybridMultilevel"/>
    <w:tmpl w:val="E34C5D0E"/>
    <w:lvl w:ilvl="0" w:tplc="59DE26AA">
      <w:start w:val="1"/>
      <w:numFmt w:val="decimal"/>
      <w:lvlText w:val="%1."/>
      <w:lvlJc w:val="left"/>
      <w:pPr>
        <w:ind w:left="417" w:hanging="360"/>
      </w:pPr>
      <w:rPr>
        <w:rFonts w:eastAsia="Times New Roman" w:cs="Times New Roman" w:hint="default"/>
      </w:rPr>
    </w:lvl>
    <w:lvl w:ilvl="1" w:tplc="C3AAEB50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EEFA9068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51A0DB0A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99282A94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F87AECFE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9184DC12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3A3C671A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B8484C66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num w:numId="1">
    <w:abstractNumId w:val="25"/>
  </w:num>
  <w:num w:numId="2">
    <w:abstractNumId w:val="27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8"/>
  </w:num>
  <w:num w:numId="8">
    <w:abstractNumId w:val="14"/>
  </w:num>
  <w:num w:numId="9">
    <w:abstractNumId w:val="2"/>
  </w:num>
  <w:num w:numId="10">
    <w:abstractNumId w:val="28"/>
  </w:num>
  <w:num w:numId="11">
    <w:abstractNumId w:val="29"/>
  </w:num>
  <w:num w:numId="12">
    <w:abstractNumId w:val="6"/>
  </w:num>
  <w:num w:numId="13">
    <w:abstractNumId w:val="32"/>
  </w:num>
  <w:num w:numId="14">
    <w:abstractNumId w:val="1"/>
  </w:num>
  <w:num w:numId="15">
    <w:abstractNumId w:val="5"/>
  </w:num>
  <w:num w:numId="16">
    <w:abstractNumId w:val="0"/>
  </w:num>
  <w:num w:numId="17">
    <w:abstractNumId w:val="22"/>
  </w:num>
  <w:num w:numId="18">
    <w:abstractNumId w:val="21"/>
  </w:num>
  <w:num w:numId="19">
    <w:abstractNumId w:val="36"/>
  </w:num>
  <w:num w:numId="20">
    <w:abstractNumId w:val="13"/>
  </w:num>
  <w:num w:numId="21">
    <w:abstractNumId w:val="31"/>
  </w:num>
  <w:num w:numId="22">
    <w:abstractNumId w:val="15"/>
  </w:num>
  <w:num w:numId="23">
    <w:abstractNumId w:val="30"/>
  </w:num>
  <w:num w:numId="24">
    <w:abstractNumId w:val="20"/>
  </w:num>
  <w:num w:numId="25">
    <w:abstractNumId w:val="33"/>
  </w:num>
  <w:num w:numId="26">
    <w:abstractNumId w:val="17"/>
  </w:num>
  <w:num w:numId="27">
    <w:abstractNumId w:val="23"/>
  </w:num>
  <w:num w:numId="28">
    <w:abstractNumId w:val="3"/>
  </w:num>
  <w:num w:numId="29">
    <w:abstractNumId w:val="34"/>
  </w:num>
  <w:num w:numId="30">
    <w:abstractNumId w:val="18"/>
  </w:num>
  <w:num w:numId="31">
    <w:abstractNumId w:val="26"/>
  </w:num>
  <w:num w:numId="32">
    <w:abstractNumId w:val="10"/>
  </w:num>
  <w:num w:numId="33">
    <w:abstractNumId w:val="35"/>
  </w:num>
  <w:num w:numId="34">
    <w:abstractNumId w:val="24"/>
  </w:num>
  <w:num w:numId="35">
    <w:abstractNumId w:val="7"/>
  </w:num>
  <w:num w:numId="36">
    <w:abstractNumId w:val="37"/>
  </w:num>
  <w:num w:numId="37">
    <w:abstractNumId w:val="16"/>
  </w:num>
  <w:num w:numId="3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3B4B"/>
    <w:rsid w:val="00055401"/>
    <w:rsid w:val="00114DFA"/>
    <w:rsid w:val="00401F1B"/>
    <w:rsid w:val="004070AA"/>
    <w:rsid w:val="0059321C"/>
    <w:rsid w:val="006A39D8"/>
    <w:rsid w:val="00784B4F"/>
    <w:rsid w:val="00976D2A"/>
    <w:rsid w:val="009B3B4B"/>
    <w:rsid w:val="00C1711C"/>
    <w:rsid w:val="00C22F5E"/>
    <w:rsid w:val="00D117F7"/>
    <w:rsid w:val="00DA1940"/>
    <w:rsid w:val="00E84F63"/>
    <w:rsid w:val="00E96A99"/>
    <w:rsid w:val="00EF2BCF"/>
    <w:rsid w:val="00F978F7"/>
    <w:rsid w:val="00FA6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B4B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titleChar">
    <w:name w:val="Subtitle Char"/>
    <w:basedOn w:val="a0"/>
    <w:link w:val="a3"/>
    <w:uiPriority w:val="11"/>
    <w:rsid w:val="009B3B4B"/>
    <w:rPr>
      <w:sz w:val="24"/>
      <w:szCs w:val="24"/>
    </w:rPr>
  </w:style>
  <w:style w:type="character" w:customStyle="1" w:styleId="QuoteChar">
    <w:name w:val="Quote Char"/>
    <w:link w:val="2"/>
    <w:uiPriority w:val="29"/>
    <w:rsid w:val="009B3B4B"/>
    <w:rPr>
      <w:i/>
    </w:rPr>
  </w:style>
  <w:style w:type="character" w:customStyle="1" w:styleId="IntenseQuoteChar">
    <w:name w:val="Intense Quote Char"/>
    <w:link w:val="a4"/>
    <w:uiPriority w:val="30"/>
    <w:rsid w:val="009B3B4B"/>
    <w:rPr>
      <w:i/>
    </w:rPr>
  </w:style>
  <w:style w:type="character" w:customStyle="1" w:styleId="FootnoteTextChar">
    <w:name w:val="Footnote Text Char"/>
    <w:link w:val="a5"/>
    <w:uiPriority w:val="99"/>
    <w:rsid w:val="009B3B4B"/>
    <w:rPr>
      <w:sz w:val="18"/>
    </w:rPr>
  </w:style>
  <w:style w:type="character" w:customStyle="1" w:styleId="EndnoteTextChar">
    <w:name w:val="Endnote Text Char"/>
    <w:link w:val="a6"/>
    <w:uiPriority w:val="99"/>
    <w:rsid w:val="009B3B4B"/>
    <w:rPr>
      <w:sz w:val="2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B3B4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B3B4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B3B4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B3B4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B3B4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B3B4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B3B4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CaptionChar">
    <w:name w:val="Caption Char"/>
    <w:link w:val="Footer"/>
    <w:uiPriority w:val="99"/>
    <w:rsid w:val="009B3B4B"/>
  </w:style>
  <w:style w:type="paragraph" w:customStyle="1" w:styleId="Heading1">
    <w:name w:val="Heading 1"/>
    <w:basedOn w:val="a"/>
    <w:next w:val="a"/>
    <w:link w:val="Heading1Char1"/>
    <w:uiPriority w:val="9"/>
    <w:qFormat/>
    <w:rsid w:val="009B3B4B"/>
    <w:pPr>
      <w:keepNext/>
      <w:ind w:firstLine="708"/>
      <w:jc w:val="center"/>
      <w:outlineLvl w:val="0"/>
    </w:pPr>
    <w:rPr>
      <w:sz w:val="32"/>
    </w:rPr>
  </w:style>
  <w:style w:type="paragraph" w:customStyle="1" w:styleId="Heading7">
    <w:name w:val="Heading 7"/>
    <w:basedOn w:val="a"/>
    <w:next w:val="a"/>
    <w:link w:val="Heading7Char1"/>
    <w:uiPriority w:val="9"/>
    <w:semiHidden/>
    <w:unhideWhenUsed/>
    <w:qFormat/>
    <w:rsid w:val="009B3B4B"/>
    <w:pPr>
      <w:spacing w:before="240" w:after="60"/>
      <w:outlineLvl w:val="6"/>
    </w:pPr>
    <w:rPr>
      <w:rFonts w:ascii="Calibri" w:hAnsi="Calibri"/>
    </w:rPr>
  </w:style>
  <w:style w:type="character" w:customStyle="1" w:styleId="Heading1Char">
    <w:name w:val="Heading 1 Char"/>
    <w:basedOn w:val="a0"/>
    <w:link w:val="Heading11"/>
    <w:uiPriority w:val="9"/>
    <w:rsid w:val="009B3B4B"/>
    <w:rPr>
      <w:rFonts w:ascii="Times New Roman" w:hAnsi="Times New Roman" w:cs="Times New Roman"/>
      <w:sz w:val="24"/>
      <w:szCs w:val="24"/>
    </w:rPr>
  </w:style>
  <w:style w:type="character" w:customStyle="1" w:styleId="Heading7Char">
    <w:name w:val="Heading 7 Char"/>
    <w:basedOn w:val="a0"/>
    <w:link w:val="Heading71"/>
    <w:uiPriority w:val="9"/>
    <w:rsid w:val="009B3B4B"/>
    <w:rPr>
      <w:rFonts w:eastAsia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9B3B4B"/>
    <w:rPr>
      <w:rFonts w:cs="Times New Roman"/>
      <w:color w:val="3572CF"/>
      <w:u w:val="none"/>
    </w:rPr>
  </w:style>
  <w:style w:type="paragraph" w:styleId="a8">
    <w:name w:val="Body Text"/>
    <w:basedOn w:val="a"/>
    <w:link w:val="a9"/>
    <w:uiPriority w:val="99"/>
    <w:unhideWhenUsed/>
    <w:rsid w:val="009B3B4B"/>
    <w:pPr>
      <w:jc w:val="both"/>
    </w:pPr>
    <w:rPr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9B3B4B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9B3B4B"/>
    <w:rPr>
      <w:rFonts w:cs="Calibri"/>
      <w:sz w:val="22"/>
      <w:szCs w:val="22"/>
    </w:rPr>
  </w:style>
  <w:style w:type="character" w:customStyle="1" w:styleId="ac">
    <w:name w:val="Абзац списка Знак"/>
    <w:basedOn w:val="a0"/>
    <w:link w:val="ad"/>
    <w:uiPriority w:val="34"/>
    <w:rsid w:val="009B3B4B"/>
    <w:rPr>
      <w:rFonts w:cs="Times New Roman"/>
      <w:lang w:val="en-US"/>
    </w:rPr>
  </w:style>
  <w:style w:type="paragraph" w:styleId="ad">
    <w:name w:val="List Paragraph"/>
    <w:basedOn w:val="a"/>
    <w:link w:val="ac"/>
    <w:uiPriority w:val="34"/>
    <w:qFormat/>
    <w:rsid w:val="009B3B4B"/>
    <w:pPr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customStyle="1" w:styleId="ConsPlusNormal">
    <w:name w:val="ConsPlusNormal"/>
    <w:link w:val="ConsPlusNormal0"/>
    <w:rsid w:val="009B3B4B"/>
    <w:pPr>
      <w:widowControl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B3B4B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rsid w:val="009B3B4B"/>
    <w:pPr>
      <w:widowControl w:val="0"/>
    </w:pPr>
    <w:rPr>
      <w:rFonts w:ascii="Arial" w:hAnsi="Arial" w:cs="Arial"/>
      <w:b/>
      <w:bCs/>
    </w:rPr>
  </w:style>
  <w:style w:type="character" w:customStyle="1" w:styleId="Heading1Char1">
    <w:name w:val="Heading 1 Char1"/>
    <w:basedOn w:val="a0"/>
    <w:link w:val="Heading1"/>
    <w:rsid w:val="009B3B4B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uiPriority w:val="10"/>
    <w:qFormat/>
    <w:rsid w:val="009B3B4B"/>
    <w:pPr>
      <w:ind w:firstLine="708"/>
      <w:jc w:val="center"/>
    </w:pPr>
    <w:rPr>
      <w:sz w:val="32"/>
    </w:rPr>
  </w:style>
  <w:style w:type="character" w:customStyle="1" w:styleId="TitleChar">
    <w:name w:val="Title Char"/>
    <w:basedOn w:val="a0"/>
    <w:link w:val="ae"/>
    <w:uiPriority w:val="10"/>
    <w:rsid w:val="009B3B4B"/>
    <w:rPr>
      <w:rFonts w:cs="Times New Roman"/>
      <w:sz w:val="48"/>
      <w:szCs w:val="48"/>
    </w:rPr>
  </w:style>
  <w:style w:type="character" w:customStyle="1" w:styleId="af">
    <w:name w:val="Название Знак"/>
    <w:basedOn w:val="a0"/>
    <w:link w:val="ae"/>
    <w:rsid w:val="009B3B4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3B4B"/>
    <w:rPr>
      <w:rFonts w:ascii="Times New Roman" w:hAnsi="Times New Roman"/>
      <w:color w:val="000000"/>
      <w:sz w:val="24"/>
      <w:szCs w:val="24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9B3B4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B3B4B"/>
    <w:rPr>
      <w:rFonts w:ascii="Tahoma" w:hAnsi="Tahoma" w:cs="Tahoma"/>
      <w:sz w:val="16"/>
      <w:szCs w:val="16"/>
    </w:rPr>
  </w:style>
  <w:style w:type="paragraph" w:styleId="af2">
    <w:name w:val="Document Map"/>
    <w:basedOn w:val="a"/>
    <w:link w:val="af3"/>
    <w:uiPriority w:val="99"/>
    <w:semiHidden/>
    <w:unhideWhenUsed/>
    <w:rsid w:val="009B3B4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9B3B4B"/>
    <w:rPr>
      <w:rFonts w:ascii="Tahoma" w:hAnsi="Tahoma" w:cs="Tahoma"/>
      <w:sz w:val="16"/>
      <w:szCs w:val="16"/>
    </w:rPr>
  </w:style>
  <w:style w:type="table" w:styleId="af4">
    <w:name w:val="Table Grid"/>
    <w:basedOn w:val="a1"/>
    <w:uiPriority w:val="59"/>
    <w:rsid w:val="009B3B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link w:val="af6"/>
    <w:uiPriority w:val="99"/>
    <w:unhideWhenUsed/>
    <w:rsid w:val="009B3B4B"/>
    <w:pPr>
      <w:spacing w:before="100" w:beforeAutospacing="1" w:after="100" w:afterAutospacing="1"/>
    </w:pPr>
  </w:style>
  <w:style w:type="character" w:customStyle="1" w:styleId="af6">
    <w:name w:val="Обычный (веб) Знак"/>
    <w:link w:val="af5"/>
    <w:rsid w:val="009B3B4B"/>
    <w:rPr>
      <w:rFonts w:ascii="Times New Roman" w:hAnsi="Times New Roman"/>
      <w:sz w:val="24"/>
    </w:rPr>
  </w:style>
  <w:style w:type="character" w:customStyle="1" w:styleId="Heading7Char1">
    <w:name w:val="Heading 7 Char1"/>
    <w:basedOn w:val="a0"/>
    <w:link w:val="Heading7"/>
    <w:semiHidden/>
    <w:rsid w:val="009B3B4B"/>
    <w:rPr>
      <w:rFonts w:ascii="Calibri" w:hAnsi="Calibri" w:cs="Times New Roman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9B3B4B"/>
    <w:rPr>
      <w:rFonts w:cs="Times New Roman"/>
      <w:b/>
      <w:bCs/>
      <w:color w:val="008000"/>
    </w:rPr>
  </w:style>
  <w:style w:type="character" w:customStyle="1" w:styleId="ab">
    <w:name w:val="Без интервала Знак"/>
    <w:basedOn w:val="a0"/>
    <w:link w:val="aa"/>
    <w:uiPriority w:val="1"/>
    <w:rsid w:val="009B3B4B"/>
    <w:rPr>
      <w:rFonts w:eastAsia="Times New Roman" w:cs="Calibri"/>
      <w:sz w:val="22"/>
      <w:szCs w:val="22"/>
      <w:lang w:val="ru-RU" w:eastAsia="ru-RU" w:bidi="ar-SA"/>
    </w:rPr>
  </w:style>
  <w:style w:type="character" w:customStyle="1" w:styleId="ConsPlusNormal0">
    <w:name w:val="ConsPlusNormal Знак"/>
    <w:link w:val="ConsPlusNormal"/>
    <w:rsid w:val="009B3B4B"/>
    <w:rPr>
      <w:rFonts w:ascii="Arial" w:hAnsi="Arial"/>
      <w:lang w:val="ru-RU" w:eastAsia="ru-RU"/>
    </w:rPr>
  </w:style>
  <w:style w:type="character" w:customStyle="1" w:styleId="extended-textshort">
    <w:name w:val="extended-text__short"/>
    <w:basedOn w:val="a0"/>
    <w:rsid w:val="009B3B4B"/>
    <w:rPr>
      <w:rFonts w:cs="Times New Roman"/>
    </w:rPr>
  </w:style>
  <w:style w:type="paragraph" w:styleId="20">
    <w:name w:val="Body Text Indent 2"/>
    <w:basedOn w:val="a"/>
    <w:link w:val="21"/>
    <w:uiPriority w:val="99"/>
    <w:semiHidden/>
    <w:unhideWhenUsed/>
    <w:rsid w:val="009B3B4B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9B3B4B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9B3B4B"/>
    <w:rPr>
      <w:rFonts w:cs="Times New Roman"/>
    </w:rPr>
  </w:style>
  <w:style w:type="paragraph" w:customStyle="1" w:styleId="Caption">
    <w:name w:val="Caption"/>
    <w:basedOn w:val="a"/>
    <w:next w:val="a"/>
    <w:link w:val="CaptionChar1"/>
    <w:uiPriority w:val="35"/>
    <w:qFormat/>
    <w:rsid w:val="009B3B4B"/>
    <w:rPr>
      <w:b/>
      <w:bCs/>
      <w:sz w:val="20"/>
      <w:szCs w:val="20"/>
      <w:lang w:val="en-US"/>
    </w:rPr>
  </w:style>
  <w:style w:type="character" w:customStyle="1" w:styleId="CaptionChar1">
    <w:name w:val="Caption Char1"/>
    <w:link w:val="Caption"/>
    <w:uiPriority w:val="35"/>
    <w:rsid w:val="009B3B4B"/>
    <w:rPr>
      <w:rFonts w:ascii="Times New Roman" w:hAnsi="Times New Roman"/>
      <w:b/>
      <w:lang w:val="en-US"/>
    </w:rPr>
  </w:style>
  <w:style w:type="table" w:customStyle="1" w:styleId="1">
    <w:name w:val="Сетка таблицы1"/>
    <w:basedOn w:val="a1"/>
    <w:next w:val="af4"/>
    <w:rsid w:val="009B3B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"/>
    <w:link w:val="HeaderChar1"/>
    <w:uiPriority w:val="99"/>
    <w:semiHidden/>
    <w:unhideWhenUsed/>
    <w:rsid w:val="009B3B4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link w:val="Header1"/>
    <w:uiPriority w:val="99"/>
    <w:rsid w:val="009B3B4B"/>
    <w:rPr>
      <w:rFonts w:ascii="Times New Roman" w:hAnsi="Times New Roman" w:cs="Times New Roman"/>
      <w:sz w:val="24"/>
      <w:szCs w:val="24"/>
    </w:rPr>
  </w:style>
  <w:style w:type="character" w:customStyle="1" w:styleId="HeaderChar1">
    <w:name w:val="Header Char1"/>
    <w:basedOn w:val="a0"/>
    <w:link w:val="Header"/>
    <w:uiPriority w:val="99"/>
    <w:semiHidden/>
    <w:rsid w:val="009B3B4B"/>
    <w:rPr>
      <w:rFonts w:ascii="Times New Roman" w:hAnsi="Times New Roman" w:cs="Times New Roman"/>
      <w:sz w:val="24"/>
      <w:szCs w:val="24"/>
    </w:rPr>
  </w:style>
  <w:style w:type="paragraph" w:customStyle="1" w:styleId="Footer">
    <w:name w:val="Footer"/>
    <w:basedOn w:val="a"/>
    <w:link w:val="FooterChar1"/>
    <w:uiPriority w:val="99"/>
    <w:semiHidden/>
    <w:unhideWhenUsed/>
    <w:rsid w:val="009B3B4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link w:val="Footer1"/>
    <w:uiPriority w:val="99"/>
    <w:rsid w:val="009B3B4B"/>
    <w:rPr>
      <w:rFonts w:ascii="Times New Roman" w:hAnsi="Times New Roman" w:cs="Times New Roman"/>
      <w:sz w:val="24"/>
      <w:szCs w:val="24"/>
    </w:rPr>
  </w:style>
  <w:style w:type="character" w:customStyle="1" w:styleId="FooterChar1">
    <w:name w:val="Footer Char1"/>
    <w:basedOn w:val="a0"/>
    <w:link w:val="Footer"/>
    <w:uiPriority w:val="99"/>
    <w:semiHidden/>
    <w:rsid w:val="009B3B4B"/>
    <w:rPr>
      <w:rFonts w:ascii="Times New Roman" w:hAnsi="Times New Roman" w:cs="Times New Roman"/>
      <w:sz w:val="24"/>
      <w:szCs w:val="24"/>
    </w:rPr>
  </w:style>
  <w:style w:type="character" w:customStyle="1" w:styleId="af8">
    <w:name w:val="Основной текст_"/>
    <w:basedOn w:val="a0"/>
    <w:link w:val="10"/>
    <w:rsid w:val="009B3B4B"/>
    <w:rPr>
      <w:rFonts w:ascii="Times New Roman" w:hAnsi="Times New Roman" w:cs="Times New Roman"/>
    </w:rPr>
  </w:style>
  <w:style w:type="paragraph" w:customStyle="1" w:styleId="10">
    <w:name w:val="Основной текст1"/>
    <w:basedOn w:val="a"/>
    <w:link w:val="af8"/>
    <w:rsid w:val="009B3B4B"/>
    <w:pPr>
      <w:widowControl w:val="0"/>
      <w:ind w:firstLine="400"/>
    </w:pPr>
    <w:rPr>
      <w:sz w:val="20"/>
      <w:szCs w:val="20"/>
    </w:rPr>
  </w:style>
  <w:style w:type="paragraph" w:customStyle="1" w:styleId="Heading21">
    <w:name w:val="Heading 21"/>
    <w:basedOn w:val="a"/>
    <w:next w:val="a"/>
    <w:link w:val="Heading2Char"/>
    <w:uiPriority w:val="9"/>
    <w:unhideWhenUsed/>
    <w:qFormat/>
    <w:rsid w:val="009B3B4B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character" w:customStyle="1" w:styleId="Heading2Char">
    <w:name w:val="Heading 2 Char"/>
    <w:basedOn w:val="a0"/>
    <w:link w:val="Heading21"/>
    <w:uiPriority w:val="9"/>
    <w:rsid w:val="009B3B4B"/>
    <w:rPr>
      <w:rFonts w:ascii="Arial" w:eastAsia="Times New Roman" w:hAnsi="Arial" w:cs="Arial"/>
      <w:sz w:val="24"/>
      <w:szCs w:val="24"/>
    </w:rPr>
  </w:style>
  <w:style w:type="paragraph" w:customStyle="1" w:styleId="Heading31">
    <w:name w:val="Heading 31"/>
    <w:basedOn w:val="a"/>
    <w:next w:val="a"/>
    <w:link w:val="Heading3Char"/>
    <w:uiPriority w:val="9"/>
    <w:unhideWhenUsed/>
    <w:qFormat/>
    <w:rsid w:val="009B3B4B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1"/>
    <w:uiPriority w:val="9"/>
    <w:rsid w:val="009B3B4B"/>
    <w:rPr>
      <w:rFonts w:ascii="Arial" w:eastAsia="Times New Roman" w:hAnsi="Arial" w:cs="Arial"/>
      <w:sz w:val="30"/>
      <w:szCs w:val="30"/>
    </w:rPr>
  </w:style>
  <w:style w:type="paragraph" w:customStyle="1" w:styleId="Heading41">
    <w:name w:val="Heading 41"/>
    <w:basedOn w:val="a"/>
    <w:next w:val="a"/>
    <w:link w:val="Heading4Char"/>
    <w:uiPriority w:val="9"/>
    <w:unhideWhenUsed/>
    <w:qFormat/>
    <w:rsid w:val="009B3B4B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1"/>
    <w:uiPriority w:val="9"/>
    <w:rsid w:val="009B3B4B"/>
    <w:rPr>
      <w:rFonts w:ascii="Arial" w:eastAsia="Times New Roman" w:hAnsi="Arial" w:cs="Arial"/>
      <w:b/>
      <w:bCs/>
      <w:sz w:val="26"/>
      <w:szCs w:val="26"/>
    </w:rPr>
  </w:style>
  <w:style w:type="paragraph" w:customStyle="1" w:styleId="Heading51">
    <w:name w:val="Heading 51"/>
    <w:basedOn w:val="a"/>
    <w:next w:val="a"/>
    <w:link w:val="Heading5Char"/>
    <w:uiPriority w:val="9"/>
    <w:unhideWhenUsed/>
    <w:qFormat/>
    <w:rsid w:val="009B3B4B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character" w:customStyle="1" w:styleId="Heading5Char">
    <w:name w:val="Heading 5 Char"/>
    <w:basedOn w:val="a0"/>
    <w:link w:val="Heading51"/>
    <w:uiPriority w:val="9"/>
    <w:rsid w:val="009B3B4B"/>
    <w:rPr>
      <w:rFonts w:ascii="Arial" w:eastAsia="Times New Roman" w:hAnsi="Arial" w:cs="Arial"/>
      <w:b/>
      <w:bCs/>
      <w:sz w:val="24"/>
      <w:szCs w:val="24"/>
    </w:rPr>
  </w:style>
  <w:style w:type="paragraph" w:customStyle="1" w:styleId="Heading61">
    <w:name w:val="Heading 61"/>
    <w:basedOn w:val="a"/>
    <w:next w:val="a"/>
    <w:link w:val="Heading6Char"/>
    <w:uiPriority w:val="9"/>
    <w:unhideWhenUsed/>
    <w:qFormat/>
    <w:rsid w:val="009B3B4B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1"/>
    <w:uiPriority w:val="9"/>
    <w:rsid w:val="009B3B4B"/>
    <w:rPr>
      <w:rFonts w:ascii="Arial" w:eastAsia="Times New Roman" w:hAnsi="Arial" w:cs="Arial"/>
      <w:b/>
      <w:bCs/>
      <w:sz w:val="22"/>
      <w:szCs w:val="22"/>
    </w:rPr>
  </w:style>
  <w:style w:type="paragraph" w:customStyle="1" w:styleId="Heading81">
    <w:name w:val="Heading 81"/>
    <w:basedOn w:val="a"/>
    <w:next w:val="a"/>
    <w:link w:val="Heading8Char"/>
    <w:uiPriority w:val="9"/>
    <w:unhideWhenUsed/>
    <w:qFormat/>
    <w:rsid w:val="009B3B4B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1"/>
    <w:uiPriority w:val="9"/>
    <w:rsid w:val="009B3B4B"/>
    <w:rPr>
      <w:rFonts w:ascii="Arial" w:eastAsia="Times New Roman" w:hAnsi="Arial" w:cs="Arial"/>
      <w:i/>
      <w:iCs/>
      <w:sz w:val="22"/>
      <w:szCs w:val="22"/>
    </w:rPr>
  </w:style>
  <w:style w:type="paragraph" w:customStyle="1" w:styleId="Heading91">
    <w:name w:val="Heading 91"/>
    <w:basedOn w:val="a"/>
    <w:next w:val="a"/>
    <w:link w:val="Heading9Char"/>
    <w:uiPriority w:val="9"/>
    <w:unhideWhenUsed/>
    <w:qFormat/>
    <w:rsid w:val="009B3B4B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1"/>
    <w:uiPriority w:val="9"/>
    <w:rsid w:val="009B3B4B"/>
    <w:rPr>
      <w:rFonts w:ascii="Arial" w:eastAsia="Times New Roman" w:hAnsi="Arial" w:cs="Arial"/>
      <w:i/>
      <w:iCs/>
      <w:sz w:val="21"/>
      <w:szCs w:val="21"/>
    </w:rPr>
  </w:style>
  <w:style w:type="paragraph" w:styleId="a3">
    <w:name w:val="Subtitle"/>
    <w:basedOn w:val="a"/>
    <w:next w:val="a"/>
    <w:link w:val="af9"/>
    <w:uiPriority w:val="11"/>
    <w:qFormat/>
    <w:rsid w:val="009B3B4B"/>
    <w:pPr>
      <w:spacing w:before="200" w:after="200"/>
    </w:pPr>
  </w:style>
  <w:style w:type="character" w:customStyle="1" w:styleId="af9">
    <w:name w:val="Подзаголовок Знак"/>
    <w:basedOn w:val="a0"/>
    <w:link w:val="a3"/>
    <w:uiPriority w:val="11"/>
    <w:rsid w:val="009B3B4B"/>
    <w:rPr>
      <w:rFonts w:ascii="Times New Roman" w:hAnsi="Times New Roman" w:cs="Times New Roman"/>
      <w:sz w:val="24"/>
      <w:szCs w:val="24"/>
    </w:rPr>
  </w:style>
  <w:style w:type="paragraph" w:styleId="2">
    <w:name w:val="Quote"/>
    <w:basedOn w:val="a"/>
    <w:next w:val="a"/>
    <w:link w:val="22"/>
    <w:uiPriority w:val="29"/>
    <w:qFormat/>
    <w:rsid w:val="009B3B4B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"/>
    <w:uiPriority w:val="29"/>
    <w:rsid w:val="009B3B4B"/>
    <w:rPr>
      <w:rFonts w:ascii="Times New Roman" w:hAnsi="Times New Roman" w:cs="Times New Roman"/>
      <w:i/>
      <w:sz w:val="24"/>
      <w:szCs w:val="24"/>
    </w:rPr>
  </w:style>
  <w:style w:type="paragraph" w:styleId="a4">
    <w:name w:val="Intense Quote"/>
    <w:basedOn w:val="a"/>
    <w:next w:val="a"/>
    <w:link w:val="afa"/>
    <w:uiPriority w:val="30"/>
    <w:qFormat/>
    <w:rsid w:val="009B3B4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a">
    <w:name w:val="Выделенная цитата Знак"/>
    <w:basedOn w:val="a0"/>
    <w:link w:val="a4"/>
    <w:uiPriority w:val="30"/>
    <w:rsid w:val="009B3B4B"/>
    <w:rPr>
      <w:rFonts w:ascii="Times New Roman" w:hAnsi="Times New Roman" w:cs="Times New Roman"/>
      <w:i/>
      <w:sz w:val="24"/>
      <w:szCs w:val="24"/>
      <w:shd w:val="clear" w:color="auto" w:fill="F2F2F2"/>
    </w:rPr>
  </w:style>
  <w:style w:type="table" w:customStyle="1" w:styleId="TableGridLight">
    <w:name w:val="Table Grid Light"/>
    <w:basedOn w:val="a1"/>
    <w:uiPriority w:val="59"/>
    <w:rsid w:val="009B3B4B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B3B4B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B3B4B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B3B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B3B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B3B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B3B4B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B3B4B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B3B4B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B3B4B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B3B4B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B3B4B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B3B4B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B3B4B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B3B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B3B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B3B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B3B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B3B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B3B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B3B4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B3B4B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B3B4B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B3B4B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B3B4B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B3B4B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B3B4B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B3B4B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B3B4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B3B4B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5">
    <w:name w:val="footnote text"/>
    <w:basedOn w:val="a"/>
    <w:link w:val="afb"/>
    <w:uiPriority w:val="99"/>
    <w:unhideWhenUsed/>
    <w:rsid w:val="009B3B4B"/>
    <w:pPr>
      <w:spacing w:after="40"/>
    </w:pPr>
    <w:rPr>
      <w:sz w:val="18"/>
    </w:rPr>
  </w:style>
  <w:style w:type="character" w:customStyle="1" w:styleId="afb">
    <w:name w:val="Текст сноски Знак"/>
    <w:basedOn w:val="a0"/>
    <w:link w:val="a5"/>
    <w:uiPriority w:val="99"/>
    <w:rsid w:val="009B3B4B"/>
    <w:rPr>
      <w:rFonts w:ascii="Times New Roman" w:hAnsi="Times New Roman" w:cs="Times New Roman"/>
      <w:sz w:val="24"/>
      <w:szCs w:val="24"/>
    </w:rPr>
  </w:style>
  <w:style w:type="character" w:styleId="afc">
    <w:name w:val="footnote reference"/>
    <w:basedOn w:val="a0"/>
    <w:uiPriority w:val="99"/>
    <w:unhideWhenUsed/>
    <w:rsid w:val="009B3B4B"/>
    <w:rPr>
      <w:rFonts w:cs="Times New Roman"/>
      <w:vertAlign w:val="superscript"/>
    </w:rPr>
  </w:style>
  <w:style w:type="paragraph" w:styleId="a6">
    <w:name w:val="endnote text"/>
    <w:basedOn w:val="a"/>
    <w:link w:val="afd"/>
    <w:uiPriority w:val="99"/>
    <w:semiHidden/>
    <w:unhideWhenUsed/>
    <w:rsid w:val="009B3B4B"/>
    <w:rPr>
      <w:sz w:val="20"/>
    </w:rPr>
  </w:style>
  <w:style w:type="character" w:customStyle="1" w:styleId="afd">
    <w:name w:val="Текст концевой сноски Знак"/>
    <w:basedOn w:val="a0"/>
    <w:link w:val="a6"/>
    <w:uiPriority w:val="99"/>
    <w:rsid w:val="009B3B4B"/>
    <w:rPr>
      <w:rFonts w:ascii="Times New Roman" w:hAnsi="Times New Roman" w:cs="Times New Roman"/>
      <w:sz w:val="24"/>
      <w:szCs w:val="24"/>
    </w:rPr>
  </w:style>
  <w:style w:type="character" w:styleId="afe">
    <w:name w:val="endnote reference"/>
    <w:basedOn w:val="a0"/>
    <w:uiPriority w:val="99"/>
    <w:semiHidden/>
    <w:unhideWhenUsed/>
    <w:rsid w:val="009B3B4B"/>
    <w:rPr>
      <w:rFonts w:cs="Times New Roman"/>
      <w:vertAlign w:val="superscript"/>
    </w:rPr>
  </w:style>
  <w:style w:type="paragraph" w:styleId="11">
    <w:name w:val="toc 1"/>
    <w:basedOn w:val="a"/>
    <w:next w:val="a"/>
    <w:uiPriority w:val="39"/>
    <w:unhideWhenUsed/>
    <w:rsid w:val="009B3B4B"/>
    <w:pPr>
      <w:spacing w:after="57"/>
    </w:pPr>
  </w:style>
  <w:style w:type="paragraph" w:styleId="23">
    <w:name w:val="toc 2"/>
    <w:basedOn w:val="a"/>
    <w:next w:val="a"/>
    <w:uiPriority w:val="39"/>
    <w:unhideWhenUsed/>
    <w:rsid w:val="009B3B4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B3B4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B3B4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B3B4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B3B4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B3B4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B3B4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B3B4B"/>
    <w:pPr>
      <w:spacing w:after="57"/>
      <w:ind w:left="2268"/>
    </w:pPr>
  </w:style>
  <w:style w:type="paragraph" w:styleId="aff">
    <w:name w:val="TOC Heading"/>
    <w:basedOn w:val="Heading1"/>
    <w:uiPriority w:val="39"/>
    <w:unhideWhenUsed/>
    <w:rsid w:val="009B3B4B"/>
    <w:pPr>
      <w:keepNext w:val="0"/>
      <w:ind w:firstLine="0"/>
      <w:jc w:val="left"/>
      <w:outlineLvl w:val="9"/>
    </w:pPr>
    <w:rPr>
      <w:rFonts w:ascii="Calibri" w:hAnsi="Calibri"/>
      <w:sz w:val="20"/>
      <w:szCs w:val="20"/>
    </w:rPr>
  </w:style>
  <w:style w:type="paragraph" w:styleId="aff0">
    <w:name w:val="table of figures"/>
    <w:basedOn w:val="a"/>
    <w:next w:val="a"/>
    <w:uiPriority w:val="99"/>
    <w:unhideWhenUsed/>
    <w:rsid w:val="009B3B4B"/>
  </w:style>
  <w:style w:type="paragraph" w:customStyle="1" w:styleId="Heading11">
    <w:name w:val="Heading 11"/>
    <w:basedOn w:val="a"/>
    <w:next w:val="a"/>
    <w:link w:val="Heading1Char"/>
    <w:qFormat/>
    <w:rsid w:val="009B3B4B"/>
    <w:pPr>
      <w:keepNext/>
      <w:ind w:firstLine="708"/>
      <w:jc w:val="center"/>
      <w:outlineLvl w:val="0"/>
    </w:pPr>
    <w:rPr>
      <w:sz w:val="32"/>
    </w:rPr>
  </w:style>
  <w:style w:type="paragraph" w:customStyle="1" w:styleId="Heading71">
    <w:name w:val="Heading 71"/>
    <w:basedOn w:val="a"/>
    <w:next w:val="a"/>
    <w:link w:val="Heading7Char"/>
    <w:uiPriority w:val="9"/>
    <w:semiHidden/>
    <w:unhideWhenUsed/>
    <w:qFormat/>
    <w:rsid w:val="009B3B4B"/>
    <w:pPr>
      <w:spacing w:before="240" w:after="60"/>
      <w:outlineLvl w:val="6"/>
    </w:pPr>
    <w:rPr>
      <w:rFonts w:ascii="Calibri" w:hAnsi="Calibri"/>
    </w:rPr>
  </w:style>
  <w:style w:type="paragraph" w:customStyle="1" w:styleId="Caption1">
    <w:name w:val="Caption1"/>
    <w:basedOn w:val="a"/>
    <w:next w:val="a"/>
    <w:uiPriority w:val="35"/>
    <w:qFormat/>
    <w:rsid w:val="009B3B4B"/>
    <w:rPr>
      <w:b/>
      <w:bCs/>
      <w:sz w:val="20"/>
      <w:szCs w:val="20"/>
      <w:lang w:val="en-US"/>
    </w:rPr>
  </w:style>
  <w:style w:type="paragraph" w:customStyle="1" w:styleId="Header1">
    <w:name w:val="Header1"/>
    <w:basedOn w:val="a"/>
    <w:link w:val="HeaderChar"/>
    <w:uiPriority w:val="99"/>
    <w:semiHidden/>
    <w:unhideWhenUsed/>
    <w:rsid w:val="009B3B4B"/>
    <w:pPr>
      <w:tabs>
        <w:tab w:val="center" w:pos="4677"/>
        <w:tab w:val="right" w:pos="9355"/>
      </w:tabs>
    </w:pPr>
  </w:style>
  <w:style w:type="paragraph" w:customStyle="1" w:styleId="Footer1">
    <w:name w:val="Footer1"/>
    <w:basedOn w:val="a"/>
    <w:link w:val="FooterChar"/>
    <w:uiPriority w:val="99"/>
    <w:semiHidden/>
    <w:unhideWhenUsed/>
    <w:rsid w:val="009B3B4B"/>
    <w:pPr>
      <w:tabs>
        <w:tab w:val="center" w:pos="4677"/>
        <w:tab w:val="right" w:pos="9355"/>
      </w:tabs>
    </w:pPr>
  </w:style>
  <w:style w:type="paragraph" w:customStyle="1" w:styleId="12">
    <w:name w:val="Без интервала1"/>
    <w:qFormat/>
    <w:rsid w:val="009B3B4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/>
    </w:rPr>
  </w:style>
  <w:style w:type="paragraph" w:customStyle="1" w:styleId="24">
    <w:name w:val="Без интервала2"/>
    <w:uiPriority w:val="1"/>
    <w:qFormat/>
    <w:rsid w:val="009B3B4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2"/>
      <w:szCs w:val="22"/>
      <w:lang w:eastAsia="en-US"/>
    </w:rPr>
  </w:style>
  <w:style w:type="character" w:customStyle="1" w:styleId="aff1">
    <w:name w:val="Цветовое выделение"/>
    <w:rsid w:val="009B3B4B"/>
    <w:rPr>
      <w:b/>
      <w:color w:val="000080"/>
    </w:rPr>
  </w:style>
  <w:style w:type="paragraph" w:styleId="HTML">
    <w:name w:val="HTML Preformatted"/>
    <w:basedOn w:val="a"/>
    <w:link w:val="HTML0"/>
    <w:uiPriority w:val="99"/>
    <w:rsid w:val="009B3B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B4B"/>
    <w:rPr>
      <w:rFonts w:ascii="Courier New" w:hAnsi="Courier New" w:cs="Times New Roman"/>
    </w:rPr>
  </w:style>
  <w:style w:type="paragraph" w:customStyle="1" w:styleId="ConsNormal">
    <w:name w:val="ConsNormal"/>
    <w:rsid w:val="009B3B4B"/>
    <w:pPr>
      <w:widowControl w:val="0"/>
      <w:ind w:firstLine="720"/>
    </w:pPr>
    <w:rPr>
      <w:rFonts w:ascii="Arial" w:hAnsi="Arial"/>
    </w:rPr>
  </w:style>
  <w:style w:type="paragraph" w:customStyle="1" w:styleId="TableParagraph">
    <w:name w:val="Table Paragraph"/>
    <w:uiPriority w:val="1"/>
    <w:qFormat/>
    <w:rsid w:val="009B3B4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ascii="Times New Roman" w:eastAsiaTheme="minorEastAsia" w:hAnsi="Times New Roman"/>
      <w:sz w:val="24"/>
      <w:szCs w:val="24"/>
    </w:rPr>
  </w:style>
  <w:style w:type="paragraph" w:styleId="aff2">
    <w:name w:val="header"/>
    <w:basedOn w:val="a"/>
    <w:link w:val="aff3"/>
    <w:uiPriority w:val="99"/>
    <w:semiHidden/>
    <w:unhideWhenUsed/>
    <w:rsid w:val="00E84F63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0"/>
    <w:link w:val="aff2"/>
    <w:uiPriority w:val="99"/>
    <w:semiHidden/>
    <w:rsid w:val="00E84F63"/>
    <w:rPr>
      <w:rFonts w:ascii="Times New Roman" w:hAnsi="Times New Roman"/>
      <w:sz w:val="24"/>
      <w:szCs w:val="24"/>
    </w:rPr>
  </w:style>
  <w:style w:type="paragraph" w:styleId="aff4">
    <w:name w:val="footer"/>
    <w:basedOn w:val="a"/>
    <w:link w:val="aff5"/>
    <w:uiPriority w:val="99"/>
    <w:unhideWhenUsed/>
    <w:rsid w:val="00E84F63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0"/>
    <w:link w:val="aff4"/>
    <w:uiPriority w:val="99"/>
    <w:rsid w:val="00E84F63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15C552-F09B-492C-B896-4D35501B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2453</Words>
  <Characters>13986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14</cp:revision>
  <cp:lastPrinted>2025-09-23T06:17:00Z</cp:lastPrinted>
  <dcterms:created xsi:type="dcterms:W3CDTF">2025-10-28T05:38:00Z</dcterms:created>
  <dcterms:modified xsi:type="dcterms:W3CDTF">2025-11-01T05:23:00Z</dcterms:modified>
</cp:coreProperties>
</file>