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8B5" w:rsidRPr="00E273F8" w:rsidRDefault="00A958B5">
      <w:pPr>
        <w:pStyle w:val="ConsPlusNormal"/>
        <w:jc w:val="both"/>
      </w:pPr>
    </w:p>
    <w:p w:rsidR="00A958B5" w:rsidRPr="00E273F8" w:rsidRDefault="00A958B5">
      <w:pPr>
        <w:pStyle w:val="ConsPlusNormal"/>
        <w:jc w:val="center"/>
      </w:pPr>
      <w:bookmarkStart w:id="0" w:name="Par132"/>
      <w:bookmarkEnd w:id="0"/>
      <w:r w:rsidRPr="00E273F8">
        <w:t>Заявка для участия в региональном конкурсе инициативных</w:t>
      </w:r>
    </w:p>
    <w:p w:rsidR="00A958B5" w:rsidRPr="00E273F8" w:rsidRDefault="00A958B5">
      <w:pPr>
        <w:pStyle w:val="ConsPlusNormal"/>
        <w:jc w:val="center"/>
      </w:pPr>
      <w:r w:rsidRPr="00E273F8">
        <w:t>проектов, заполняемая в сервисе управления проектами</w:t>
      </w:r>
    </w:p>
    <w:p w:rsidR="00A958B5" w:rsidRPr="00E273F8" w:rsidRDefault="00A958B5">
      <w:pPr>
        <w:pStyle w:val="ConsPlusNormal"/>
        <w:jc w:val="center"/>
      </w:pPr>
      <w:r w:rsidRPr="00E273F8">
        <w:t>инициативного бюджетирования Ханты-Мансийского автономного</w:t>
      </w:r>
    </w:p>
    <w:p w:rsidR="00A958B5" w:rsidRPr="00E273F8" w:rsidRDefault="00A958B5">
      <w:pPr>
        <w:pStyle w:val="ConsPlusNormal"/>
        <w:jc w:val="center"/>
      </w:pPr>
      <w:r w:rsidRPr="00E273F8">
        <w:t>округа - Югры в государственной информационной системе</w:t>
      </w:r>
    </w:p>
    <w:p w:rsidR="00A958B5" w:rsidRPr="00E273F8" w:rsidRDefault="00A958B5">
      <w:pPr>
        <w:pStyle w:val="ConsPlusNormal"/>
        <w:jc w:val="center"/>
      </w:pPr>
      <w:r w:rsidRPr="00E273F8">
        <w:t>Ханты-Мансийского автономного округа - Югры "Открытый</w:t>
      </w:r>
    </w:p>
    <w:p w:rsidR="00A958B5" w:rsidRPr="00E273F8" w:rsidRDefault="00A958B5">
      <w:pPr>
        <w:pStyle w:val="ConsPlusNormal"/>
        <w:jc w:val="center"/>
      </w:pPr>
      <w:r w:rsidRPr="00E273F8">
        <w:t>регион - Югра" в информационно-телекоммуникационной сети</w:t>
      </w:r>
    </w:p>
    <w:p w:rsidR="00A958B5" w:rsidRPr="00E273F8" w:rsidRDefault="00A958B5">
      <w:pPr>
        <w:pStyle w:val="ConsPlusNormal"/>
        <w:jc w:val="center"/>
      </w:pPr>
      <w:r w:rsidRPr="00E273F8">
        <w:t>"Интернет" по адресу: www.isib.myopenugra.ru (с указанием</w:t>
      </w:r>
    </w:p>
    <w:p w:rsidR="00A958B5" w:rsidRPr="00E273F8" w:rsidRDefault="00A958B5">
      <w:pPr>
        <w:pStyle w:val="ConsPlusNormal"/>
        <w:jc w:val="center"/>
      </w:pPr>
      <w:r w:rsidRPr="00E273F8">
        <w:t>сведений об инициативном проекте)</w:t>
      </w:r>
    </w:p>
    <w:p w:rsidR="00A958B5" w:rsidRPr="00E273F8" w:rsidRDefault="00A958B5">
      <w:pPr>
        <w:pStyle w:val="ConsPlusNormal"/>
        <w:jc w:val="center"/>
      </w:pPr>
    </w:p>
    <w:p w:rsidR="00A958B5" w:rsidRPr="00E273F8" w:rsidRDefault="00A958B5">
      <w:pPr>
        <w:pStyle w:val="ConsPlusNormal"/>
        <w:jc w:val="center"/>
      </w:pPr>
      <w:r w:rsidRPr="00E273F8">
        <w:t>____________________________________________________________</w:t>
      </w:r>
    </w:p>
    <w:p w:rsidR="00A958B5" w:rsidRPr="00E273F8" w:rsidRDefault="00A958B5">
      <w:pPr>
        <w:pStyle w:val="ConsPlusNormal"/>
        <w:jc w:val="center"/>
      </w:pPr>
      <w:r w:rsidRPr="00E273F8">
        <w:t>(наименование муниципального образования</w:t>
      </w:r>
    </w:p>
    <w:p w:rsidR="00A958B5" w:rsidRPr="00E273F8" w:rsidRDefault="00A958B5">
      <w:pPr>
        <w:pStyle w:val="ConsPlusNormal"/>
        <w:jc w:val="center"/>
      </w:pPr>
      <w:r w:rsidRPr="00E273F8">
        <w:t>Ханты-Мансийского автономного округа - Югры)</w:t>
      </w:r>
    </w:p>
    <w:p w:rsidR="00A958B5" w:rsidRPr="00E273F8" w:rsidRDefault="00A958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4"/>
        <w:gridCol w:w="8391"/>
      </w:tblGrid>
      <w:tr w:rsidR="00A958B5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8B5" w:rsidRPr="00E273F8" w:rsidRDefault="00A958B5">
            <w:pPr>
              <w:pStyle w:val="ConsPlusNormal"/>
              <w:jc w:val="center"/>
            </w:pPr>
            <w:r w:rsidRPr="00E273F8">
              <w:t>N п/п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8B5" w:rsidRPr="00E273F8" w:rsidRDefault="00A958B5">
            <w:pPr>
              <w:pStyle w:val="ConsPlusNormal"/>
              <w:jc w:val="center"/>
            </w:pPr>
            <w:r w:rsidRPr="00E273F8">
              <w:t>Общая характеристика проекта</w:t>
            </w:r>
          </w:p>
        </w:tc>
      </w:tr>
      <w:tr w:rsidR="00A958B5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Наименование инициативного проекта</w:t>
            </w:r>
          </w:p>
        </w:tc>
      </w:tr>
      <w:tr w:rsidR="00A958B5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Описание инициативного проекта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место расположения (адрес) планируемого к реализации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цель и задачи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  <w:jc w:val="both"/>
            </w:pPr>
            <w:r w:rsidRPr="00E273F8">
              <w:t>описание вопроса (проблемы), решение которого имеет приоритетное значение для жителей муниципального образования или его части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мероприятия по реализации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описание ожидаемого результата (ожидаемых результатов) реализации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планируемые сроки реализации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количество благополучателей &lt;1&gt; от реализации проекта, человек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объем необходимых расходов на реализацию инициативного проекта,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смета затрат (расчет) на реализацию инициативного проекта</w:t>
            </w:r>
          </w:p>
        </w:tc>
      </w:tr>
      <w:tr w:rsidR="00A958B5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Финансирование инициативного проекта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Местный бюджет: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объем средств,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доля объема средств муниципального образования в общем объеме финансовых вложений на реализацию проекта, %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Инициативные платежи: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от граждан,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подтверждающие документы (гарантийные письма)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от индивидуальных предпринимателей и (или) юридических лиц,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подтверждающие документы (гарантийные письма)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доля объема инициативных платежей в общем объеме финансовых вложений на реализацию проекта, %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Бюджет Ханты-Мансийского автономного округа - Югры: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запрашиваемая сумма субсидии,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доля объема средств из бюджета Ханты-Мансийского автономного округа - Югры в общем объеме финансовых вложений на реализацию проекта, %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Нефинансовый вклад (трудовое участие) в реализации инициативного проекта: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Трудовое участие: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количество граждан, готовых оказать содействие, человек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описание участия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оценка стоимости трудового участия граждан, тыс. рублей (с приложением расчета)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Участие индивидуальных предпринимателей и (или) юридических лиц на безвозмездной основе в поставке товаров, выполнении работ, оказании услуг: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описание участия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оценочная стоимость участия,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подтверждающие документы (гарантийные письма)</w:t>
            </w:r>
          </w:p>
        </w:tc>
      </w:tr>
      <w:tr w:rsidR="00A958B5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Default="006B36E8">
            <w:pPr>
              <w:pStyle w:val="ConsPlusNormal"/>
            </w:pPr>
            <w:r w:rsidRPr="006B36E8">
              <w:t>Типология инициативного проекта</w:t>
            </w:r>
          </w:p>
          <w:p w:rsidR="006B36E8" w:rsidRPr="00E273F8" w:rsidRDefault="006B36E8">
            <w:pPr>
              <w:pStyle w:val="ConsPlusNormal"/>
            </w:pPr>
            <w:r w:rsidRPr="006B36E8">
              <w:t>(в ред. приказа Департамента молодежной политики, гражданских инициатив и внешних связей ХМАО - Югры от 21.12.2023 N 13-нп)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Сведения об использовании средств массовой информации и других средств информирования населения в процессе определения проблемы, на решение которой направлена реализация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использование специальных информационных досок/стендов;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наличие публикаций в газетах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информация по телевидению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информация в информационно-телекоммуникационной сети "Интернет", социальных сетях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6.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Ожидаемые результаты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Социальная эффективность: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число благополучателей, человек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число лиц, вовлеченных в реализацию проекта, человек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количество мероприятий, которые можно провести в ходе реализации проекта (при наличии)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Экономическая эффективность: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эксплуатационные расходы (в год) на содержание инициативного проекта, тыс. рублей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доходы муниципального бюджета (в год) от эксплуатации инициативного проекта, тыс. рублей (при наличии)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повышение туристической привлекательности населенного пункта, роста количества туристов, человек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количество созданных рабочих мест, человек (при наличии)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создание новых бизнесов, единиц (при наличии)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7.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Наличие механизмов эффективной эксплуатации и содержания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хозяйствующий субъект, который будет отвечать за эксплуатацию и содержание созданного инициативного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указание соответствующих для этого ресурсов, тыс. рублей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8.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Сведения об инициаторе (ах) проекта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контакты (ФИО, тел., адрес электронной почты)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состав, человек</w:t>
            </w:r>
          </w:p>
        </w:tc>
      </w:tr>
      <w:tr w:rsidR="00A958B5" w:rsidRPr="00E273F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9.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Сведения о представителе от муниципального образования</w:t>
            </w:r>
          </w:p>
        </w:tc>
      </w:tr>
      <w:tr w:rsidR="00A958B5" w:rsidRPr="00E273F8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ФИО, должность, телефон, адрес электронной почты</w:t>
            </w:r>
          </w:p>
        </w:tc>
      </w:tr>
      <w:tr w:rsidR="00A958B5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10.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8B5" w:rsidRPr="00E273F8" w:rsidRDefault="00A958B5">
            <w:pPr>
              <w:pStyle w:val="ConsPlusNormal"/>
            </w:pPr>
            <w:r w:rsidRPr="00E273F8">
              <w:t>Дополнительная информация, комментарии</w:t>
            </w:r>
          </w:p>
        </w:tc>
      </w:tr>
      <w:tr w:rsidR="006B36E8" w:rsidRPr="00E27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E8" w:rsidRPr="00E273F8" w:rsidRDefault="006B36E8">
            <w:pPr>
              <w:pStyle w:val="ConsPlusNormal"/>
            </w:pPr>
            <w:r>
              <w:t>11.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E8" w:rsidRDefault="006B36E8">
            <w:pPr>
              <w:pStyle w:val="ConsPlusNormal"/>
            </w:pPr>
            <w:r w:rsidRPr="006B36E8">
              <w:t>Презентация и (или) дизайн-макет инициативного проекта</w:t>
            </w:r>
          </w:p>
          <w:p w:rsidR="006B36E8" w:rsidRPr="00E273F8" w:rsidRDefault="006B36E8" w:rsidP="006B36E8">
            <w:pPr>
              <w:pStyle w:val="ConsPlusNormal"/>
            </w:pPr>
            <w:r w:rsidRPr="006B36E8">
              <w:t>(введен</w:t>
            </w:r>
            <w:r>
              <w:t xml:space="preserve"> приказом</w:t>
            </w:r>
            <w:r w:rsidRPr="006B36E8">
              <w:t xml:space="preserve"> Департамента молодежной политики, гражданских инициатив и внешних связей ХМАО - Югры от 21.12.2023 N 13-нп</w:t>
            </w:r>
            <w:r>
              <w:t>)</w:t>
            </w:r>
          </w:p>
        </w:tc>
      </w:tr>
    </w:tbl>
    <w:p w:rsidR="00A958B5" w:rsidRPr="00E273F8" w:rsidRDefault="00A958B5">
      <w:pPr>
        <w:pStyle w:val="ConsPlusNormal"/>
        <w:ind w:firstLine="540"/>
        <w:jc w:val="both"/>
      </w:pPr>
    </w:p>
    <w:p w:rsidR="00A958B5" w:rsidRPr="00E273F8" w:rsidRDefault="00A958B5">
      <w:pPr>
        <w:pStyle w:val="ConsPlusNormal"/>
        <w:ind w:firstLine="540"/>
        <w:jc w:val="both"/>
      </w:pPr>
      <w:r w:rsidRPr="00E273F8">
        <w:t>--------------------------------</w:t>
      </w:r>
    </w:p>
    <w:p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&lt;1&gt; Благополучатели - непосредственные потребители конечных результатов реализованного инициативного проекта.</w:t>
      </w:r>
    </w:p>
    <w:p w:rsidR="006B36E8" w:rsidRDefault="006B36E8">
      <w:pPr>
        <w:rPr>
          <w:rFonts w:ascii="Times New Roman" w:hAnsi="Times New Roman"/>
          <w:sz w:val="24"/>
          <w:szCs w:val="24"/>
        </w:rPr>
      </w:pPr>
      <w:r>
        <w:br w:type="page"/>
      </w:r>
    </w:p>
    <w:p w:rsidR="00A958B5" w:rsidRPr="00E273F8" w:rsidRDefault="00A958B5">
      <w:pPr>
        <w:pStyle w:val="ConsPlusNormal"/>
        <w:jc w:val="both"/>
      </w:pPr>
    </w:p>
    <w:sectPr w:rsidR="00A958B5" w:rsidRPr="00E273F8" w:rsidSect="006B36E8">
      <w:headerReference w:type="default" r:id="rId6"/>
      <w:footerReference w:type="default" r:id="rId7"/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2EB" w:rsidRDefault="00B362EB">
      <w:pPr>
        <w:spacing w:after="0" w:line="240" w:lineRule="auto"/>
      </w:pPr>
      <w:r>
        <w:separator/>
      </w:r>
    </w:p>
  </w:endnote>
  <w:endnote w:type="continuationSeparator" w:id="0">
    <w:p w:rsidR="00B362EB" w:rsidRDefault="00B36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2EB" w:rsidRDefault="00B362E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2EB" w:rsidRDefault="00B362EB">
      <w:pPr>
        <w:spacing w:after="0" w:line="240" w:lineRule="auto"/>
      </w:pPr>
      <w:r>
        <w:separator/>
      </w:r>
    </w:p>
  </w:footnote>
  <w:footnote w:type="continuationSeparator" w:id="0">
    <w:p w:rsidR="00B362EB" w:rsidRDefault="00B36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2EB" w:rsidRPr="00E273F8" w:rsidRDefault="00B362EB" w:rsidP="00E273F8">
    <w:pPr>
      <w:pStyle w:val="a3"/>
    </w:pPr>
    <w:r w:rsidRPr="00E273F8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DC779E"/>
    <w:rsid w:val="0009261E"/>
    <w:rsid w:val="001765FA"/>
    <w:rsid w:val="0017727D"/>
    <w:rsid w:val="001A1CE7"/>
    <w:rsid w:val="001E31E7"/>
    <w:rsid w:val="00226003"/>
    <w:rsid w:val="00270A9D"/>
    <w:rsid w:val="002A2DE3"/>
    <w:rsid w:val="003665C7"/>
    <w:rsid w:val="003C3D60"/>
    <w:rsid w:val="003E292B"/>
    <w:rsid w:val="003E51E8"/>
    <w:rsid w:val="003F013F"/>
    <w:rsid w:val="003F1175"/>
    <w:rsid w:val="00405B8F"/>
    <w:rsid w:val="0043045C"/>
    <w:rsid w:val="00466D81"/>
    <w:rsid w:val="004A4A3C"/>
    <w:rsid w:val="005503A7"/>
    <w:rsid w:val="00591185"/>
    <w:rsid w:val="005A2EBA"/>
    <w:rsid w:val="00625D8E"/>
    <w:rsid w:val="0068370F"/>
    <w:rsid w:val="006B36E8"/>
    <w:rsid w:val="006B570B"/>
    <w:rsid w:val="007A2CE5"/>
    <w:rsid w:val="007F3BE7"/>
    <w:rsid w:val="00873BA6"/>
    <w:rsid w:val="009E60DF"/>
    <w:rsid w:val="00A02FC8"/>
    <w:rsid w:val="00A958B5"/>
    <w:rsid w:val="00B362EB"/>
    <w:rsid w:val="00C0031B"/>
    <w:rsid w:val="00C37545"/>
    <w:rsid w:val="00CC4A9B"/>
    <w:rsid w:val="00D06C79"/>
    <w:rsid w:val="00D2365D"/>
    <w:rsid w:val="00D63670"/>
    <w:rsid w:val="00D76183"/>
    <w:rsid w:val="00DC779E"/>
    <w:rsid w:val="00DD2014"/>
    <w:rsid w:val="00DE2706"/>
    <w:rsid w:val="00E273F8"/>
    <w:rsid w:val="00E64789"/>
    <w:rsid w:val="00EA4EC8"/>
    <w:rsid w:val="00EF5680"/>
    <w:rsid w:val="00F14CB1"/>
    <w:rsid w:val="00FF2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3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873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E273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273F8"/>
    <w:rPr>
      <w:rFonts w:cs="Times New Roman"/>
    </w:rPr>
  </w:style>
  <w:style w:type="paragraph" w:styleId="a5">
    <w:name w:val="footer"/>
    <w:basedOn w:val="a"/>
    <w:link w:val="a6"/>
    <w:uiPriority w:val="99"/>
    <w:rsid w:val="00E273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273F8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B5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5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4147</Characters>
  <Application>Microsoft Office Word</Application>
  <DocSecurity>6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Департамента общественных и внешних связей ХМАО - Югры от 11.01.2021 N 1-нп(ред. от 22.02.2022)"Об утверждении Положения о региональном конкурсе инициативных проектов"</vt:lpstr>
    </vt:vector>
  </TitlesOfParts>
  <Company>КонсультантПлюс Версия 4022.00.09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общественных и внешних связей ХМАО - Югры от 11.01.2021 N 1-нп(ред. от 22.02.2022)"Об утверждении Положения о региональном конкурсе инициативных проектов"</dc:title>
  <dc:creator>Кокорина Ольга Михайловна</dc:creator>
  <cp:lastModifiedBy>Лебедева</cp:lastModifiedBy>
  <cp:revision>2</cp:revision>
  <cp:lastPrinted>2023-12-29T06:13:00Z</cp:lastPrinted>
  <dcterms:created xsi:type="dcterms:W3CDTF">2024-12-06T09:03:00Z</dcterms:created>
  <dcterms:modified xsi:type="dcterms:W3CDTF">2024-12-06T09:03:00Z</dcterms:modified>
</cp:coreProperties>
</file>