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59" w:rsidRPr="003A4429" w:rsidRDefault="00892659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4429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:rsidR="00892659" w:rsidRPr="003A4429" w:rsidRDefault="00892659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92659" w:rsidRPr="003A4429" w:rsidRDefault="00892659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76662" w:rsidRPr="000976D1" w:rsidRDefault="00CC6D3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976D1"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:rsidR="00576662" w:rsidRPr="000976D1" w:rsidRDefault="00CC6D3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976D1">
        <w:rPr>
          <w:rFonts w:ascii="Times New Roman" w:hAnsi="Times New Roman" w:cs="Times New Roman"/>
          <w:sz w:val="24"/>
          <w:szCs w:val="24"/>
        </w:rPr>
        <w:t>администрации города Урай</w:t>
      </w:r>
    </w:p>
    <w:p w:rsidR="00576662" w:rsidRPr="000976D1" w:rsidRDefault="00CC6D30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976D1">
        <w:rPr>
          <w:rFonts w:ascii="Times New Roman" w:hAnsi="Times New Roman" w:cs="Times New Roman"/>
          <w:sz w:val="24"/>
          <w:szCs w:val="24"/>
        </w:rPr>
        <w:t>от</w:t>
      </w:r>
      <w:r w:rsidR="000976D1" w:rsidRPr="000976D1">
        <w:rPr>
          <w:rFonts w:ascii="Times New Roman" w:hAnsi="Times New Roman" w:cs="Times New Roman"/>
          <w:sz w:val="24"/>
          <w:szCs w:val="24"/>
        </w:rPr>
        <w:t xml:space="preserve"> 13.09.2024 №1833</w:t>
      </w:r>
    </w:p>
    <w:p w:rsidR="00576662" w:rsidRDefault="00576662">
      <w:pPr>
        <w:jc w:val="center"/>
        <w:rPr>
          <w:rFonts w:eastAsiaTheme="minorHAnsi"/>
          <w:sz w:val="24"/>
          <w:szCs w:val="24"/>
          <w:lang w:eastAsia="en-US"/>
        </w:rPr>
      </w:pP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Муниципальная программа 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«Информационное общество - Урай»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576662" w:rsidRDefault="00576662">
      <w:pPr>
        <w:jc w:val="right"/>
        <w:rPr>
          <w:sz w:val="24"/>
          <w:szCs w:val="24"/>
        </w:rPr>
      </w:pPr>
    </w:p>
    <w:p w:rsidR="00576662" w:rsidRDefault="00CC6D30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576662" w:rsidRDefault="00576662">
      <w:pPr>
        <w:jc w:val="center"/>
        <w:rPr>
          <w:rFonts w:eastAsiaTheme="minorHAnsi"/>
          <w:sz w:val="24"/>
          <w:szCs w:val="24"/>
          <w:lang w:eastAsia="en-US"/>
        </w:rPr>
      </w:pPr>
    </w:p>
    <w:p w:rsidR="00576662" w:rsidRDefault="00CC6D30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Основные положения</w:t>
      </w:r>
    </w:p>
    <w:tbl>
      <w:tblPr>
        <w:tblW w:w="10086" w:type="dxa"/>
        <w:jc w:val="center"/>
        <w:tblInd w:w="-3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153"/>
        <w:gridCol w:w="5195"/>
      </w:tblGrid>
      <w:tr w:rsidR="00576662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гражданской защиты населения и общественной безопасности, гражданской обороны, обеспечения территориальной обороны, информационных технологий и связи</w:t>
            </w:r>
          </w:p>
        </w:tc>
      </w:tr>
      <w:tr w:rsidR="00576662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информационным технологиям и связи администрации города Урай (далее - УИТиС)</w:t>
            </w:r>
          </w:p>
        </w:tc>
      </w:tr>
      <w:tr w:rsidR="00576662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576662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  <w:p w:rsidR="00576662" w:rsidRDefault="00576662">
            <w:pPr>
              <w:rPr>
                <w:sz w:val="24"/>
                <w:szCs w:val="24"/>
              </w:rPr>
            </w:pP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af5"/>
              <w:ind w:lef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граждан, цифровизации системы управления в органах местного самоуправления и организациях города Урай</w:t>
            </w:r>
          </w:p>
        </w:tc>
      </w:tr>
      <w:tr w:rsidR="00576662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6662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E62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126 406,8</w:t>
            </w:r>
            <w:r w:rsidR="00CC6D30">
              <w:rPr>
                <w:sz w:val="24"/>
                <w:szCs w:val="24"/>
              </w:rPr>
              <w:t xml:space="preserve"> тыс. рублей</w:t>
            </w:r>
          </w:p>
        </w:tc>
      </w:tr>
      <w:tr w:rsidR="00576662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highlight w:val="yellow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rStyle w:val="FontStyle54"/>
                <w:b w:val="0"/>
                <w:sz w:val="24"/>
                <w:szCs w:val="24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>Цифровая трансформация государственного и муниципального управления, экономики и социальной сферы</w:t>
            </w:r>
          </w:p>
          <w:p w:rsidR="00576662" w:rsidRDefault="00576662">
            <w:pPr>
              <w:rPr>
                <w:rStyle w:val="FontStyle54"/>
                <w:b w:val="0"/>
                <w:sz w:val="24"/>
                <w:szCs w:val="24"/>
              </w:rPr>
            </w:pPr>
          </w:p>
          <w:p w:rsidR="00576662" w:rsidRDefault="00CC6D30">
            <w:pPr>
              <w:rPr>
                <w:bCs/>
                <w:sz w:val="24"/>
                <w:szCs w:val="24"/>
                <w:highlight w:val="yellow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>Государственная программа Ханты-Мансийского автономного округа - Югры «Цифровое развитие Ханты-Мансийского автономного округа – Югры»</w:t>
            </w:r>
          </w:p>
        </w:tc>
      </w:tr>
    </w:tbl>
    <w:p w:rsidR="00576662" w:rsidRDefault="00576662">
      <w:pPr>
        <w:jc w:val="both"/>
        <w:outlineLvl w:val="2"/>
        <w:rPr>
          <w:sz w:val="24"/>
          <w:szCs w:val="24"/>
        </w:rPr>
      </w:pPr>
    </w:p>
    <w:p w:rsidR="00576662" w:rsidRDefault="00576662">
      <w:pPr>
        <w:jc w:val="both"/>
        <w:outlineLvl w:val="2"/>
        <w:rPr>
          <w:sz w:val="24"/>
          <w:szCs w:val="24"/>
        </w:rPr>
      </w:pPr>
    </w:p>
    <w:p w:rsidR="00576662" w:rsidRDefault="00576662">
      <w:pPr>
        <w:jc w:val="both"/>
        <w:outlineLvl w:val="2"/>
        <w:rPr>
          <w:sz w:val="24"/>
          <w:szCs w:val="24"/>
        </w:rPr>
        <w:sectPr w:rsidR="00576662" w:rsidSect="001F29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851" w:right="851" w:bottom="851" w:left="1418" w:header="720" w:footer="720" w:gutter="0"/>
          <w:pgNumType w:start="462"/>
          <w:cols w:space="720"/>
          <w:docGrid w:linePitch="360"/>
        </w:sectPr>
      </w:pPr>
    </w:p>
    <w:p w:rsidR="00576662" w:rsidRDefault="00CC6D30">
      <w:pPr>
        <w:pStyle w:val="af5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576662" w:rsidRDefault="00CC6D30">
      <w:pPr>
        <w:pStyle w:val="af5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576662" w:rsidRDefault="00576662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4674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14"/>
        <w:gridCol w:w="1418"/>
        <w:gridCol w:w="993"/>
        <w:gridCol w:w="1133"/>
        <w:gridCol w:w="1064"/>
        <w:gridCol w:w="709"/>
        <w:gridCol w:w="706"/>
        <w:gridCol w:w="709"/>
        <w:gridCol w:w="709"/>
        <w:gridCol w:w="708"/>
        <w:gridCol w:w="709"/>
        <w:gridCol w:w="709"/>
        <w:gridCol w:w="1065"/>
        <w:gridCol w:w="992"/>
        <w:gridCol w:w="782"/>
      </w:tblGrid>
      <w:tr w:rsidR="00576662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Уровень показателя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(НП </w:t>
            </w:r>
            <w:hyperlink r:id="rId13" w:tooltip="https://login.consultant.ru/link/?req=doc&amp;base=RLAW926&amp;n=290491&amp;dst=100112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&lt;*&gt;</w:t>
              </w:r>
            </w:hyperlink>
            <w:r>
              <w:rPr>
                <w:rFonts w:eastAsiaTheme="minorHAnsi"/>
                <w:sz w:val="18"/>
                <w:szCs w:val="18"/>
                <w:lang w:eastAsia="en-US"/>
              </w:rPr>
              <w:t xml:space="preserve">, ОЭОМСУ </w:t>
            </w:r>
            <w:hyperlink r:id="rId14" w:tooltip="https://login.consultant.ru/link/?req=doc&amp;base=RLAW926&amp;n=290491&amp;dst=100113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&lt;**&gt;</w:t>
              </w:r>
            </w:hyperlink>
            <w:r>
              <w:rPr>
                <w:rFonts w:eastAsiaTheme="minorHAnsi"/>
                <w:sz w:val="18"/>
                <w:szCs w:val="18"/>
                <w:lang w:eastAsia="en-US"/>
              </w:rPr>
              <w:t xml:space="preserve">, </w:t>
            </w:r>
          </w:p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ГП ХМАО-Югры </w:t>
            </w:r>
            <w:hyperlink r:id="rId15" w:tooltip="https://login.consultant.ru/link/?req=doc&amp;base=RLAW926&amp;n=290491&amp;dst=100114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&lt;***&gt;</w:t>
              </w:r>
            </w:hyperlink>
          </w:p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РП в ФП </w:t>
            </w:r>
            <w:hyperlink r:id="rId16" w:tooltip="https://login.consultant.ru/link/?req=doc&amp;base=RLAW926&amp;n=290491&amp;dst=100115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sz w:val="18"/>
                <w:szCs w:val="18"/>
                <w:lang w:eastAsia="en-US"/>
              </w:rPr>
              <w:t>,</w:t>
            </w:r>
          </w:p>
          <w:p w:rsidR="00576662" w:rsidRDefault="00CC6D30">
            <w:pPr>
              <w:rPr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РП вне НП и ФП</w:t>
            </w:r>
            <w:hyperlink r:id="rId17" w:tooltip="https://login.consultant.ru/link/?req=doc&amp;base=RLAW926&amp;n=290491&amp;dst=100116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&lt;*****&gt;</w:t>
              </w:r>
            </w:hyperlink>
            <w:r>
              <w:rPr>
                <w:sz w:val="18"/>
                <w:szCs w:val="18"/>
              </w:rPr>
              <w:t>.</w:t>
            </w:r>
          </w:p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МП&lt;******&gt;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  <w:p w:rsidR="00576662" w:rsidRDefault="00CC6D3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МП г.Урай &lt;*******&gt;)</w:t>
            </w:r>
          </w:p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</w:p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8" w:tooltip="https://login.consultant.ru/link/?req=doc&amp;base=LAW&amp;n=441135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 убывания (У)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Документ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достижение показателя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576662">
        <w:trPr>
          <w:trHeight w:val="188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c>
          <w:tcPr>
            <w:tcW w:w="146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Цель: </w:t>
            </w:r>
            <w:r>
              <w:rPr>
                <w:sz w:val="24"/>
                <w:szCs w:val="24"/>
              </w:rPr>
              <w:t>1.  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граждан, цифровизация системы управления в органах местного самоуправления и организациях города Урай</w:t>
            </w:r>
          </w:p>
        </w:tc>
      </w:tr>
      <w:tr w:rsidR="00576662">
        <w:trPr>
          <w:trHeight w:val="101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Style w:val="FontStyle54"/>
                <w:b w:val="0"/>
                <w:sz w:val="24"/>
                <w:szCs w:val="24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 xml:space="preserve">ГП ХМАО - Югры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&lt;***&gt;</w:t>
            </w:r>
            <w:r>
              <w:rPr>
                <w:rStyle w:val="FontStyle54"/>
                <w:b w:val="0"/>
                <w:sz w:val="24"/>
                <w:szCs w:val="24"/>
              </w:rPr>
              <w:t>;</w:t>
            </w:r>
          </w:p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 &lt;*******&gt;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>Постановление Правительства Ханты-Мансийского автономного округа -Югры от 10.11.2023 №565-п «О государс</w:t>
            </w:r>
            <w:r>
              <w:rPr>
                <w:rStyle w:val="FontStyle54"/>
                <w:b w:val="0"/>
                <w:sz w:val="24"/>
                <w:szCs w:val="24"/>
              </w:rPr>
              <w:lastRenderedPageBreak/>
              <w:t>твенной программе Ханты-Мансийского автономного округа -Югры «Цифровое развитие Ханты-Мансийского автономного округа -Югры»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УИТиС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576662">
        <w:trPr>
          <w:trHeight w:val="101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Средний срок простоя государственных и муниципальных систем в результате компьютерных атак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 &lt;*******&gt;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час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УИТиС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666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информационных материалов о деятельности </w:t>
            </w:r>
            <w:r>
              <w:rPr>
                <w:sz w:val="24"/>
                <w:szCs w:val="24"/>
              </w:rPr>
              <w:lastRenderedPageBreak/>
              <w:t>органов местного самоуправления (далее – ОМСУ) в теле- и радио эфирах</w:t>
            </w:r>
          </w:p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 &lt;*******&gt;</w:t>
            </w:r>
          </w:p>
          <w:p w:rsidR="00576662" w:rsidRDefault="00576662">
            <w:pPr>
              <w:ind w:left="221" w:hanging="22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Отдел по взаимодействию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со средствами массовой информации администрации города Урай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7666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Количество публикаций о деятельности ОМСУ и социально-экономических преобразованиях в муниципальном образовании в печатном и сетевом издании газеты «Знамя»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 &lt;*******&gt;</w:t>
            </w:r>
          </w:p>
          <w:p w:rsidR="00576662" w:rsidRDefault="00576662">
            <w:pPr>
              <w:ind w:left="221" w:hanging="22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Отдел по взаимодействию со средствами массовой информации администрации города Урай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576662" w:rsidRDefault="00CC6D30">
      <w:pPr>
        <w:pStyle w:val="af5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&lt;***&gt; государственная программа Ханты-Мансийского автономного округа –Югры;</w:t>
      </w:r>
    </w:p>
    <w:p w:rsidR="00576662" w:rsidRDefault="00CC6D30">
      <w:pPr>
        <w:pStyle w:val="af5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&lt;*******&gt; муниципальная программа города Урай.</w:t>
      </w:r>
    </w:p>
    <w:p w:rsidR="00576662" w:rsidRDefault="00576662">
      <w:pPr>
        <w:outlineLvl w:val="2"/>
        <w:rPr>
          <w:sz w:val="18"/>
          <w:szCs w:val="18"/>
        </w:rPr>
      </w:pPr>
    </w:p>
    <w:p w:rsidR="00576662" w:rsidRDefault="00576662">
      <w:pPr>
        <w:outlineLvl w:val="2"/>
        <w:rPr>
          <w:sz w:val="18"/>
          <w:szCs w:val="18"/>
        </w:rPr>
      </w:pPr>
    </w:p>
    <w:p w:rsidR="00576662" w:rsidRDefault="00CC6D30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576662" w:rsidRDefault="00CC6D30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576662" w:rsidRDefault="00576662">
      <w:pPr>
        <w:jc w:val="right"/>
        <w:outlineLvl w:val="2"/>
        <w:rPr>
          <w:sz w:val="24"/>
          <w:szCs w:val="24"/>
        </w:rPr>
      </w:pPr>
    </w:p>
    <w:tbl>
      <w:tblPr>
        <w:tblW w:w="14490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2"/>
        <w:gridCol w:w="10"/>
        <w:gridCol w:w="4809"/>
        <w:gridCol w:w="4827"/>
        <w:gridCol w:w="4182"/>
      </w:tblGrid>
      <w:tr w:rsidR="00576662">
        <w:trPr>
          <w:trHeight w:val="32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п/п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Задачи структурного элемента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Краткое описание ожидаемых эффектов от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реализации задачи структурного элемента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Связь с показателями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мероприятий: </w:t>
            </w:r>
            <w:r>
              <w:rPr>
                <w:bCs/>
                <w:sz w:val="24"/>
                <w:szCs w:val="24"/>
                <w:lang w:eastAsia="en-US"/>
              </w:rPr>
              <w:t>Развитие информационных систем, инфраструктуры информационного общества и цифровой экономики на территории  города Урай</w:t>
            </w:r>
          </w:p>
        </w:tc>
      </w:tr>
      <w:tr w:rsidR="00576662">
        <w:trPr>
          <w:jc w:val="center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УИТиС</w:t>
            </w:r>
          </w:p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Развитие информационного общества и формирование цифрового муниципального управления</w:t>
            </w:r>
          </w:p>
          <w:p w:rsidR="00576662" w:rsidRDefault="00576662">
            <w:pPr>
              <w:pStyle w:val="af5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Развитие и сопровождение функциональных возможностей официального сайта органов местного самоуправления города Урай, информационных порталов, мобильных приложений ОМСУ и подведомственных учреждений.</w:t>
            </w:r>
          </w:p>
          <w:p w:rsidR="00576662" w:rsidRDefault="00CC6D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Поддержка, модернизация и развитие информационных систем в рамках реализации мероприятий по формированию цифрового муниципального управления на территории муниципального образования.</w:t>
            </w:r>
          </w:p>
          <w:p w:rsidR="00576662" w:rsidRDefault="00CC6D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Приобретение, внедрение и развитие (модернизация)  программного обеспечения, аппаратно-программных комплексов, сетевого оборудования  в рамках мероприятий по переходу на отечественное программное обеспечение.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обеспечения.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мероприятий: О</w:t>
            </w:r>
            <w:r>
              <w:rPr>
                <w:sz w:val="24"/>
                <w:szCs w:val="24"/>
                <w:lang w:eastAsia="en-US"/>
              </w:rPr>
              <w:t xml:space="preserve">беспечение информационной безопасности в органах местного самоуправления города Урай, муниципальных </w:t>
            </w:r>
            <w:bookmarkStart w:id="0" w:name="_Hlk529800580"/>
            <w:r>
              <w:rPr>
                <w:sz w:val="24"/>
                <w:szCs w:val="24"/>
                <w:lang w:eastAsia="en-US"/>
              </w:rPr>
              <w:t>казенных, бюджетных</w:t>
            </w:r>
            <w:bookmarkEnd w:id="0"/>
            <w:r>
              <w:rPr>
                <w:sz w:val="24"/>
                <w:szCs w:val="24"/>
                <w:lang w:eastAsia="en-US"/>
              </w:rPr>
              <w:t xml:space="preserve"> учреждениях города Урай</w:t>
            </w:r>
          </w:p>
          <w:p w:rsidR="00576662" w:rsidRDefault="00576662">
            <w:pPr>
              <w:rPr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УИТиС</w:t>
            </w:r>
          </w:p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Срок реализации: 2025-2030 годы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2.1.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условий для безопасности информации в информационных системах в ОМСУ города Урай и муниципальных учреждениях для обеспечения системы эффективного управления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Сопровождение систем защиты информации (техническая поддержка, обновление лицензий).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Приобретение, внедрение и развитие (модернизация)  программного обеспечения, программно-аппаратных комплексов  информационной безопасности, обеспечивающих процессы информатизации.</w:t>
            </w:r>
          </w:p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3. Аттестация объектов информатизации на соответствие требованиям по безопасности.</w:t>
            </w:r>
          </w:p>
        </w:tc>
        <w:tc>
          <w:tcPr>
            <w:tcW w:w="4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срок простоя государственных и муниципальных систем в результате компьютерных атак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Развитие и обеспечение защищенной корпоративной сети ОМСУ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af5"/>
              <w:numPr>
                <w:ilvl w:val="0"/>
                <w:numId w:val="9"/>
              </w:numPr>
              <w:tabs>
                <w:tab w:val="left" w:pos="222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и обеспечение эксплуатации Корпоративной сети передачи данных ОМСУ</w:t>
            </w:r>
          </w:p>
          <w:p w:rsidR="00576662" w:rsidRDefault="00CC6D30">
            <w:pPr>
              <w:pStyle w:val="af5"/>
              <w:numPr>
                <w:ilvl w:val="0"/>
                <w:numId w:val="9"/>
              </w:numPr>
              <w:tabs>
                <w:tab w:val="left" w:pos="222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Развитие сервисов на основе корпоративной сети передачи данных ОМСУ</w:t>
            </w:r>
          </w:p>
        </w:tc>
        <w:tc>
          <w:tcPr>
            <w:tcW w:w="4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sz w:val="24"/>
                <w:szCs w:val="24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мероприятий: Обеспечение доступности информации о деятельности органов местного самоуправления </w:t>
            </w:r>
          </w:p>
        </w:tc>
      </w:tr>
      <w:tr w:rsidR="00576662">
        <w:trPr>
          <w:jc w:val="center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spacing w:line="0" w:lineRule="atLeas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662" w:rsidRDefault="00CC6D30">
            <w:pPr>
              <w:spacing w:line="0" w:lineRule="atLeas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отдел по взаимодействию со средствами массовой информации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администрации города Урай</w:t>
            </w:r>
          </w:p>
          <w:p w:rsidR="00576662" w:rsidRDefault="00576662">
            <w:pPr>
              <w:spacing w:line="0" w:lineRule="atLeas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Информирование населения через средства массовой информации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Проведение информационно-рекламных мероприятий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информационных материалов о деятельности ОМСУ в теле- и радио </w:t>
            </w:r>
            <w:r>
              <w:rPr>
                <w:color w:val="000000" w:themeColor="text1"/>
                <w:sz w:val="24"/>
                <w:szCs w:val="24"/>
              </w:rPr>
              <w:t xml:space="preserve">эфирах 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Освещение деятельности ОМСУ в </w:t>
            </w:r>
            <w:r>
              <w:rPr>
                <w:sz w:val="24"/>
                <w:szCs w:val="24"/>
              </w:rPr>
              <w:t>печатном и сетевом издании газеты «Знамя»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деятельности муниципального бюджетного учреждения газета «Знамя»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Количество публикаций о деятельности ОМСУ и социально-экономических преобразованиях в муниципальном образовании в </w:t>
            </w:r>
            <w:r>
              <w:rPr>
                <w:sz w:val="24"/>
                <w:szCs w:val="24"/>
              </w:rPr>
              <w:lastRenderedPageBreak/>
              <w:t>печатном и сетевом издании газеты «Знамя»</w:t>
            </w:r>
          </w:p>
        </w:tc>
      </w:tr>
    </w:tbl>
    <w:p w:rsidR="00576662" w:rsidRDefault="00576662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576662" w:rsidRDefault="00576662">
      <w:pPr>
        <w:jc w:val="right"/>
        <w:outlineLvl w:val="2"/>
        <w:rPr>
          <w:sz w:val="24"/>
          <w:szCs w:val="24"/>
        </w:rPr>
      </w:pPr>
    </w:p>
    <w:p w:rsidR="00576662" w:rsidRDefault="00576662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576662" w:rsidRDefault="00CC6D30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4</w:t>
      </w:r>
    </w:p>
    <w:p w:rsidR="00576662" w:rsidRDefault="00CC6D30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576662" w:rsidRDefault="00576662">
      <w:pPr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338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8"/>
        <w:gridCol w:w="3983"/>
        <w:gridCol w:w="1205"/>
        <w:gridCol w:w="993"/>
        <w:gridCol w:w="1134"/>
        <w:gridCol w:w="1134"/>
        <w:gridCol w:w="1275"/>
        <w:gridCol w:w="1347"/>
        <w:gridCol w:w="1630"/>
      </w:tblGrid>
      <w:tr w:rsidR="00576662">
        <w:trPr>
          <w:cantSplit/>
          <w:trHeight w:val="423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7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576662">
        <w:trPr>
          <w:cantSplit/>
          <w:trHeight w:val="419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76662">
        <w:trPr>
          <w:cantSplit/>
          <w:trHeight w:val="226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4862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21 095,2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4862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19 298,</w:t>
            </w:r>
            <w:r w:rsidR="004F345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4F34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19 947,0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23 400,1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22 110,1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20 555,6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4F34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126 406,8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федерального бюджета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бюджета автономного округа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F3452">
        <w:trPr>
          <w:cantSplit/>
          <w:trHeight w:val="240"/>
          <w:jc w:val="center"/>
        </w:trPr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452" w:rsidRDefault="004F34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452" w:rsidRDefault="004F3452" w:rsidP="00343C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21 095,2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452" w:rsidRDefault="004F3452" w:rsidP="00343C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19 298,8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452" w:rsidRDefault="004F3452" w:rsidP="00343C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19 947,0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452" w:rsidRDefault="004F3452" w:rsidP="00343C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23 400,1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452" w:rsidRDefault="004F3452" w:rsidP="00343C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22 110,1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452" w:rsidRDefault="004F3452" w:rsidP="00343C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20 555,6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3452" w:rsidRDefault="004F3452" w:rsidP="00343C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126 406,8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Объем налоговых расходов муниципального образования (справочно)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0D41">
        <w:trPr>
          <w:cantSplit/>
          <w:trHeight w:val="240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D41" w:rsidRDefault="00390D4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90D41" w:rsidRDefault="00390D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D41" w:rsidRDefault="00390D4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информационных систем, инфраструктуры информационного общества и цифровой экономики на территории города Урай (всего), в том числе: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850,0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t>4 400,0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 w:rsidTr="00390D41">
        <w:trPr>
          <w:cantSplit/>
          <w:trHeight w:val="322"/>
          <w:jc w:val="center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390D41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390D41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390D41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850,0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390D41">
            <w:pPr>
              <w:spacing w:before="100" w:after="100"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t>4 400,0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0" w:lineRule="atLeas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Обеспечение информационной безопасности в органах местного самоуправления города Урай, муниципальных казенных, бюджетных учреждениях города Урай (всего), в том числе: 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Pr="00390D41" w:rsidRDefault="00390D41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1 626,1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 w:rsidR="00390D4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330,7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Pr="00390D41" w:rsidRDefault="00390D41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1 726,1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  <w:r w:rsidR="00390D4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064,0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  <w:r w:rsidR="00390D4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774,0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 w:rsidP="00390D41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 w:rsidR="00390D41">
              <w:rPr>
                <w:sz w:val="24"/>
                <w:szCs w:val="24"/>
                <w:lang w:eastAsia="en-US"/>
              </w:rPr>
              <w:t xml:space="preserve"> 2</w:t>
            </w:r>
            <w:r>
              <w:rPr>
                <w:sz w:val="24"/>
                <w:szCs w:val="24"/>
                <w:lang w:val="en-US" w:eastAsia="en-US"/>
              </w:rPr>
              <w:t>19,5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Pr="00390D41" w:rsidRDefault="00390D4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12 740,4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0D41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0D41" w:rsidRDefault="00390D4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D41" w:rsidRDefault="00390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P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1 626,1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330,7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P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1 726,1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064,0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774,0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before="100" w:after="100"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 xml:space="preserve"> 2</w:t>
            </w:r>
            <w:r>
              <w:rPr>
                <w:sz w:val="24"/>
                <w:szCs w:val="24"/>
                <w:lang w:val="en-US" w:eastAsia="en-US"/>
              </w:rPr>
              <w:t>19,5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Pr="00390D41" w:rsidRDefault="00390D41" w:rsidP="00343C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12 740,4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0" w:lineRule="atLeast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доступности информации о деятельности органов местного самоуправления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 xml:space="preserve">(всего), в том числе: 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Pr="00390D41" w:rsidRDefault="00390D4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18 869,1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390D4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17 318,1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390D4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17 620,9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="00390D4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486,1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="00390D4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486,1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="00390D41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486,1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390D4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109 266,4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0D41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0D41" w:rsidRDefault="00390D4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D41" w:rsidRDefault="00390D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Pr="00390D41" w:rsidRDefault="00390D41" w:rsidP="00343C8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18 869,1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17 318,1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17 620,9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18 486,1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18 486,1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18 486,1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D41" w:rsidRDefault="00390D41" w:rsidP="00343C8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109 266,4</w:t>
            </w:r>
          </w:p>
        </w:tc>
      </w:tr>
      <w:tr w:rsidR="00576662">
        <w:trPr>
          <w:cantSplit/>
          <w:trHeight w:val="240"/>
          <w:jc w:val="center"/>
        </w:trPr>
        <w:tc>
          <w:tcPr>
            <w:tcW w:w="68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6662" w:rsidRDefault="0057666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6662" w:rsidRDefault="00CC6D30">
      <w:pPr>
        <w:pStyle w:val="ConsPlusTitle"/>
        <w:ind w:left="284"/>
        <w:rPr>
          <w:rFonts w:ascii="Times New Roman" w:hAnsi="Times New Roman" w:cs="Times New Roman"/>
          <w:b w:val="0"/>
        </w:rPr>
      </w:pPr>
      <w:bookmarkStart w:id="1" w:name="_GoBack"/>
      <w:bookmarkEnd w:id="1"/>
      <w:r>
        <w:rPr>
          <w:rFonts w:ascii="Times New Roman" w:eastAsiaTheme="minorHAnsi" w:hAnsi="Times New Roman" w:cs="Times New Roman"/>
          <w:b w:val="0"/>
          <w:vertAlign w:val="superscript"/>
          <w:lang w:eastAsia="en-US"/>
        </w:rPr>
        <w:t>1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В соответствии с паспортами налоговых расходов города Урай, сформированными на основании </w:t>
      </w:r>
      <w:r>
        <w:rPr>
          <w:rFonts w:ascii="Times New Roman" w:hAnsi="Times New Roman" w:cs="Times New Roman"/>
          <w:b w:val="0"/>
        </w:rPr>
        <w:t>Порядка оценки налоговых расходов города Урай, утвержденного постановлением администрации города Урай.</w:t>
      </w:r>
    </w:p>
    <w:p w:rsidR="00576662" w:rsidRDefault="00CC6D30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576662" w:rsidRDefault="00CC6D30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 муниципальной программе</w:t>
      </w:r>
    </w:p>
    <w:p w:rsidR="00576662" w:rsidRDefault="00CC6D30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«Информационное общество - Урай»</w:t>
      </w:r>
    </w:p>
    <w:p w:rsidR="00576662" w:rsidRDefault="00576662">
      <w:pPr>
        <w:jc w:val="right"/>
        <w:rPr>
          <w:sz w:val="24"/>
          <w:szCs w:val="24"/>
        </w:rPr>
      </w:pPr>
    </w:p>
    <w:p w:rsidR="00576662" w:rsidRDefault="00CC6D30">
      <w:pPr>
        <w:tabs>
          <w:tab w:val="left" w:pos="567"/>
          <w:tab w:val="left" w:pos="1134"/>
        </w:tabs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Методика расчета целевых показателей муниципальной программы</w:t>
      </w:r>
    </w:p>
    <w:p w:rsidR="00576662" w:rsidRDefault="00576662">
      <w:pPr>
        <w:tabs>
          <w:tab w:val="left" w:pos="567"/>
          <w:tab w:val="left" w:pos="1134"/>
        </w:tabs>
        <w:jc w:val="center"/>
        <w:rPr>
          <w:sz w:val="24"/>
          <w:szCs w:val="24"/>
        </w:rPr>
      </w:pPr>
    </w:p>
    <w:tbl>
      <w:tblPr>
        <w:tblW w:w="13886" w:type="dxa"/>
        <w:jc w:val="center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26"/>
        <w:gridCol w:w="1293"/>
        <w:gridCol w:w="1547"/>
        <w:gridCol w:w="6153"/>
      </w:tblGrid>
      <w:tr w:rsidR="00576662">
        <w:trPr>
          <w:jc w:val="center"/>
        </w:trPr>
        <w:tc>
          <w:tcPr>
            <w:tcW w:w="567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№п/п</w:t>
            </w:r>
          </w:p>
        </w:tc>
        <w:tc>
          <w:tcPr>
            <w:tcW w:w="4326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3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547" w:type="dxa"/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6153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576662">
        <w:trPr>
          <w:jc w:val="center"/>
        </w:trPr>
        <w:tc>
          <w:tcPr>
            <w:tcW w:w="567" w:type="dxa"/>
          </w:tcPr>
          <w:p w:rsidR="00576662" w:rsidRDefault="00CC6D30">
            <w:pPr>
              <w:pStyle w:val="af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26" w:type="dxa"/>
          </w:tcPr>
          <w:p w:rsidR="00576662" w:rsidRDefault="00CC6D30">
            <w:pPr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расходов на закупки и/или аренду отечественного программного обеспечения и платформ от общих расходов на закупку или аренду программного обеспечения ОМСУ</w:t>
            </w:r>
          </w:p>
        </w:tc>
        <w:tc>
          <w:tcPr>
            <w:tcW w:w="1293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547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6153" w:type="dxa"/>
            <w:vAlign w:val="center"/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расчетный, определяется по формуле:</w:t>
            </w:r>
          </w:p>
          <w:p w:rsidR="00576662" w:rsidRDefault="00CC6D30">
            <w:pPr>
              <w:ind w:hanging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 =  (Ро / Роб)*100, где </w:t>
            </w:r>
          </w:p>
          <w:p w:rsidR="00576662" w:rsidRDefault="00CC6D30">
            <w:pPr>
              <w:ind w:hanging="16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 - Доля расходов на закупки и/или аренду отечественного программного обеспечения и платформ от общих расходов на закупку или аренду программного обеспечения ОМСУ;</w:t>
            </w:r>
          </w:p>
          <w:p w:rsidR="00576662" w:rsidRDefault="00CC6D30">
            <w:pPr>
              <w:ind w:hanging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- расходы на закупки и/или аренду отечественного программного обеспечения и платформ ОМСУ;</w:t>
            </w:r>
          </w:p>
          <w:p w:rsidR="00576662" w:rsidRDefault="00CC6D30">
            <w:pPr>
              <w:ind w:hanging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 - общие расходы на закупку или аренду программного обеспечения ОМСУ.</w:t>
            </w:r>
          </w:p>
          <w:p w:rsidR="00576662" w:rsidRDefault="00CC6D30">
            <w:pPr>
              <w:ind w:hanging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мониторинг показателя, сформированный УИТиС</w:t>
            </w:r>
          </w:p>
        </w:tc>
      </w:tr>
      <w:tr w:rsidR="00576662">
        <w:trPr>
          <w:jc w:val="center"/>
        </w:trPr>
        <w:tc>
          <w:tcPr>
            <w:tcW w:w="567" w:type="dxa"/>
          </w:tcPr>
          <w:p w:rsidR="00576662" w:rsidRDefault="00CC6D30">
            <w:pPr>
              <w:pStyle w:val="af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26" w:type="dxa"/>
          </w:tcPr>
          <w:p w:rsidR="00576662" w:rsidRDefault="00CC6D3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Средний срок простоя государственных и муниципальных систем в результате компьютерных атак</w:t>
            </w:r>
          </w:p>
        </w:tc>
        <w:tc>
          <w:tcPr>
            <w:tcW w:w="1293" w:type="dxa"/>
          </w:tcPr>
          <w:p w:rsidR="00576662" w:rsidRDefault="00CC6D30">
            <w:pPr>
              <w:pStyle w:val="af6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</w:t>
            </w:r>
          </w:p>
        </w:tc>
        <w:tc>
          <w:tcPr>
            <w:tcW w:w="1547" w:type="dxa"/>
          </w:tcPr>
          <w:p w:rsidR="00576662" w:rsidRDefault="00CC6D30">
            <w:pPr>
              <w:pStyle w:val="af6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6153" w:type="dxa"/>
            <w:vAlign w:val="center"/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расчетный, определяется по формуле: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Тср.п = (∑Тп) / Кинц, где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 – время, затраченное на восстановление доступности государственных и муниципальных систем после реализации компьютерной атаки;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∑Тп – сумма общих временных затрат на восстановление доступности государственных и муниципальных систем после реализации компьютерных атак;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Кинц – количество инцидентов информационной безопасности, в результате которых нарушена доступность государственных и муниципальных систем в результате компьютерных атак.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мониторинг показателя, сформированный УИТиС.</w:t>
            </w:r>
          </w:p>
        </w:tc>
      </w:tr>
      <w:tr w:rsidR="00576662">
        <w:trPr>
          <w:jc w:val="center"/>
        </w:trPr>
        <w:tc>
          <w:tcPr>
            <w:tcW w:w="567" w:type="dxa"/>
          </w:tcPr>
          <w:p w:rsidR="00576662" w:rsidRDefault="00CC6D30">
            <w:pPr>
              <w:pStyle w:val="af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326" w:type="dxa"/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Количество информационных материалов о деятельности ОМСУ в теле- и радио эфирах</w:t>
            </w:r>
          </w:p>
        </w:tc>
        <w:tc>
          <w:tcPr>
            <w:tcW w:w="1293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47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6153" w:type="dxa"/>
            <w:vAlign w:val="center"/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путем подсчета фактически вышедших в эфир сюжетов, программ и прямых эфиров в отчетном периоде.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мониторинг фактически вышедших в эфире сюжетов, программ и прямых эфиров в отчетном периоде, проводимый отделом по взаимодействию со средствами массовой информации администрации города Урай.</w:t>
            </w:r>
          </w:p>
        </w:tc>
      </w:tr>
      <w:tr w:rsidR="00576662">
        <w:trPr>
          <w:jc w:val="center"/>
        </w:trPr>
        <w:tc>
          <w:tcPr>
            <w:tcW w:w="567" w:type="dxa"/>
          </w:tcPr>
          <w:p w:rsidR="00576662" w:rsidRDefault="00CC6D30">
            <w:pPr>
              <w:pStyle w:val="af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26" w:type="dxa"/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публикаций о деятельности ОМСУ и социально-экономических преобразованиях в муниципальном образовании в печатном и сетевом издании газеты «Знамя»</w:t>
            </w:r>
          </w:p>
        </w:tc>
        <w:tc>
          <w:tcPr>
            <w:tcW w:w="1293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47" w:type="dxa"/>
          </w:tcPr>
          <w:p w:rsidR="00576662" w:rsidRDefault="00CC6D30">
            <w:pPr>
              <w:pStyle w:val="a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6153" w:type="dxa"/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Определяется путем подсчета фактически опубликованных статей и заметок в отчетном периоде. 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мониторинг фактически опубликованных статей и заметок в отчетном периоде, проводимый отделом по взаимодействию со средствами массовой информации администрации города Урай</w:t>
            </w:r>
          </w:p>
        </w:tc>
      </w:tr>
    </w:tbl>
    <w:p w:rsidR="00576662" w:rsidRDefault="00576662"/>
    <w:sectPr w:rsidR="00576662" w:rsidSect="00461C13">
      <w:pgSz w:w="15840" w:h="12240" w:orient="landscape"/>
      <w:pgMar w:top="1135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2AC" w:rsidRDefault="004862AC">
      <w:r>
        <w:separator/>
      </w:r>
    </w:p>
  </w:endnote>
  <w:endnote w:type="continuationSeparator" w:id="0">
    <w:p w:rsidR="004862AC" w:rsidRDefault="00486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08" w:rsidRDefault="001F2908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58"/>
      <w:docPartObj>
        <w:docPartGallery w:val="Общ"/>
        <w:docPartUnique/>
      </w:docPartObj>
    </w:sdtPr>
    <w:sdtContent>
      <w:p w:rsidR="001F2908" w:rsidRDefault="001F2908">
        <w:pPr>
          <w:pStyle w:val="a9"/>
          <w:jc w:val="right"/>
        </w:pPr>
        <w:fldSimple w:instr=" PAGE   \* MERGEFORMAT ">
          <w:r>
            <w:rPr>
              <w:noProof/>
            </w:rPr>
            <w:t>462</w:t>
          </w:r>
        </w:fldSimple>
      </w:p>
    </w:sdtContent>
  </w:sdt>
  <w:p w:rsidR="001F2908" w:rsidRDefault="001F2908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08" w:rsidRDefault="001F290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2AC" w:rsidRDefault="004862AC">
      <w:r>
        <w:separator/>
      </w:r>
    </w:p>
  </w:footnote>
  <w:footnote w:type="continuationSeparator" w:id="0">
    <w:p w:rsidR="004862AC" w:rsidRDefault="004862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08" w:rsidRDefault="001F290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08" w:rsidRDefault="001F290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08" w:rsidRDefault="001F290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4F4"/>
    <w:multiLevelType w:val="hybridMultilevel"/>
    <w:tmpl w:val="E8A48430"/>
    <w:lvl w:ilvl="0" w:tplc="8F36A37A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B162C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285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102D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80D0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5E4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E3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C277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542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B4154"/>
    <w:multiLevelType w:val="hybridMultilevel"/>
    <w:tmpl w:val="0E30A850"/>
    <w:lvl w:ilvl="0" w:tplc="7BCE0D8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8F923F54">
      <w:start w:val="1"/>
      <w:numFmt w:val="lowerLetter"/>
      <w:lvlText w:val="%2."/>
      <w:lvlJc w:val="left"/>
      <w:pPr>
        <w:ind w:left="1080" w:hanging="360"/>
      </w:pPr>
    </w:lvl>
    <w:lvl w:ilvl="2" w:tplc="E3F23C8C">
      <w:start w:val="1"/>
      <w:numFmt w:val="lowerRoman"/>
      <w:lvlText w:val="%3."/>
      <w:lvlJc w:val="right"/>
      <w:pPr>
        <w:ind w:left="1800" w:hanging="180"/>
      </w:pPr>
    </w:lvl>
    <w:lvl w:ilvl="3" w:tplc="1F4299F4">
      <w:start w:val="1"/>
      <w:numFmt w:val="decimal"/>
      <w:lvlText w:val="%4."/>
      <w:lvlJc w:val="left"/>
      <w:pPr>
        <w:ind w:left="2520" w:hanging="360"/>
      </w:pPr>
    </w:lvl>
    <w:lvl w:ilvl="4" w:tplc="B1F6C77A">
      <w:start w:val="1"/>
      <w:numFmt w:val="lowerLetter"/>
      <w:lvlText w:val="%5."/>
      <w:lvlJc w:val="left"/>
      <w:pPr>
        <w:ind w:left="3240" w:hanging="360"/>
      </w:pPr>
    </w:lvl>
    <w:lvl w:ilvl="5" w:tplc="132CBB42">
      <w:start w:val="1"/>
      <w:numFmt w:val="lowerRoman"/>
      <w:lvlText w:val="%6."/>
      <w:lvlJc w:val="right"/>
      <w:pPr>
        <w:ind w:left="3960" w:hanging="180"/>
      </w:pPr>
    </w:lvl>
    <w:lvl w:ilvl="6" w:tplc="82244694">
      <w:start w:val="1"/>
      <w:numFmt w:val="decimal"/>
      <w:lvlText w:val="%7."/>
      <w:lvlJc w:val="left"/>
      <w:pPr>
        <w:ind w:left="4680" w:hanging="360"/>
      </w:pPr>
    </w:lvl>
    <w:lvl w:ilvl="7" w:tplc="E7FE8AFC">
      <w:start w:val="1"/>
      <w:numFmt w:val="lowerLetter"/>
      <w:lvlText w:val="%8."/>
      <w:lvlJc w:val="left"/>
      <w:pPr>
        <w:ind w:left="5400" w:hanging="360"/>
      </w:pPr>
    </w:lvl>
    <w:lvl w:ilvl="8" w:tplc="4802FD3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1E3932"/>
    <w:multiLevelType w:val="hybridMultilevel"/>
    <w:tmpl w:val="C750F008"/>
    <w:lvl w:ilvl="0" w:tplc="EF5C2BCA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2834B5A4">
      <w:start w:val="1"/>
      <w:numFmt w:val="lowerLetter"/>
      <w:lvlText w:val="%2."/>
      <w:lvlJc w:val="left"/>
      <w:pPr>
        <w:ind w:left="3064" w:hanging="360"/>
      </w:pPr>
    </w:lvl>
    <w:lvl w:ilvl="2" w:tplc="C5083C22">
      <w:start w:val="1"/>
      <w:numFmt w:val="lowerRoman"/>
      <w:lvlText w:val="%3."/>
      <w:lvlJc w:val="right"/>
      <w:pPr>
        <w:ind w:left="3784" w:hanging="180"/>
      </w:pPr>
    </w:lvl>
    <w:lvl w:ilvl="3" w:tplc="3A646692">
      <w:start w:val="1"/>
      <w:numFmt w:val="decimal"/>
      <w:lvlText w:val="%4."/>
      <w:lvlJc w:val="left"/>
      <w:pPr>
        <w:ind w:left="4504" w:hanging="360"/>
      </w:pPr>
    </w:lvl>
    <w:lvl w:ilvl="4" w:tplc="49A80072">
      <w:start w:val="1"/>
      <w:numFmt w:val="lowerLetter"/>
      <w:lvlText w:val="%5."/>
      <w:lvlJc w:val="left"/>
      <w:pPr>
        <w:ind w:left="5224" w:hanging="360"/>
      </w:pPr>
    </w:lvl>
    <w:lvl w:ilvl="5" w:tplc="4C920CA4">
      <w:start w:val="1"/>
      <w:numFmt w:val="lowerRoman"/>
      <w:lvlText w:val="%6."/>
      <w:lvlJc w:val="right"/>
      <w:pPr>
        <w:ind w:left="5944" w:hanging="180"/>
      </w:pPr>
    </w:lvl>
    <w:lvl w:ilvl="6" w:tplc="52F2A5B4">
      <w:start w:val="1"/>
      <w:numFmt w:val="decimal"/>
      <w:lvlText w:val="%7."/>
      <w:lvlJc w:val="left"/>
      <w:pPr>
        <w:ind w:left="6664" w:hanging="360"/>
      </w:pPr>
    </w:lvl>
    <w:lvl w:ilvl="7" w:tplc="59E890A6">
      <w:start w:val="1"/>
      <w:numFmt w:val="lowerLetter"/>
      <w:lvlText w:val="%8."/>
      <w:lvlJc w:val="left"/>
      <w:pPr>
        <w:ind w:left="7384" w:hanging="360"/>
      </w:pPr>
    </w:lvl>
    <w:lvl w:ilvl="8" w:tplc="CA84D4BA">
      <w:start w:val="1"/>
      <w:numFmt w:val="lowerRoman"/>
      <w:lvlText w:val="%9."/>
      <w:lvlJc w:val="right"/>
      <w:pPr>
        <w:ind w:left="8104" w:hanging="180"/>
      </w:pPr>
    </w:lvl>
  </w:abstractNum>
  <w:abstractNum w:abstractNumId="3">
    <w:nsid w:val="20B2069B"/>
    <w:multiLevelType w:val="hybridMultilevel"/>
    <w:tmpl w:val="159C3FFA"/>
    <w:lvl w:ilvl="0" w:tplc="A768EC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D0265C">
      <w:start w:val="1"/>
      <w:numFmt w:val="lowerLetter"/>
      <w:lvlText w:val="%2."/>
      <w:lvlJc w:val="left"/>
      <w:pPr>
        <w:ind w:left="1440" w:hanging="360"/>
      </w:pPr>
    </w:lvl>
    <w:lvl w:ilvl="2" w:tplc="E03E6A88">
      <w:start w:val="1"/>
      <w:numFmt w:val="lowerRoman"/>
      <w:lvlText w:val="%3."/>
      <w:lvlJc w:val="right"/>
      <w:pPr>
        <w:ind w:left="2160" w:hanging="180"/>
      </w:pPr>
    </w:lvl>
    <w:lvl w:ilvl="3" w:tplc="5E9CF952">
      <w:start w:val="1"/>
      <w:numFmt w:val="decimal"/>
      <w:lvlText w:val="%4."/>
      <w:lvlJc w:val="left"/>
      <w:pPr>
        <w:ind w:left="2880" w:hanging="360"/>
      </w:pPr>
    </w:lvl>
    <w:lvl w:ilvl="4" w:tplc="5A527E06">
      <w:start w:val="1"/>
      <w:numFmt w:val="lowerLetter"/>
      <w:lvlText w:val="%5."/>
      <w:lvlJc w:val="left"/>
      <w:pPr>
        <w:ind w:left="3600" w:hanging="360"/>
      </w:pPr>
    </w:lvl>
    <w:lvl w:ilvl="5" w:tplc="0CBA9E72">
      <w:start w:val="1"/>
      <w:numFmt w:val="lowerRoman"/>
      <w:lvlText w:val="%6."/>
      <w:lvlJc w:val="right"/>
      <w:pPr>
        <w:ind w:left="4320" w:hanging="180"/>
      </w:pPr>
    </w:lvl>
    <w:lvl w:ilvl="6" w:tplc="E33AC314">
      <w:start w:val="1"/>
      <w:numFmt w:val="decimal"/>
      <w:lvlText w:val="%7."/>
      <w:lvlJc w:val="left"/>
      <w:pPr>
        <w:ind w:left="5040" w:hanging="360"/>
      </w:pPr>
    </w:lvl>
    <w:lvl w:ilvl="7" w:tplc="55FC3AA8">
      <w:start w:val="1"/>
      <w:numFmt w:val="lowerLetter"/>
      <w:lvlText w:val="%8."/>
      <w:lvlJc w:val="left"/>
      <w:pPr>
        <w:ind w:left="5760" w:hanging="360"/>
      </w:pPr>
    </w:lvl>
    <w:lvl w:ilvl="8" w:tplc="CD4A25B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E2B00"/>
    <w:multiLevelType w:val="hybridMultilevel"/>
    <w:tmpl w:val="C6309DE8"/>
    <w:lvl w:ilvl="0" w:tplc="4C6C3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B41624">
      <w:start w:val="1"/>
      <w:numFmt w:val="lowerLetter"/>
      <w:lvlText w:val="%2."/>
      <w:lvlJc w:val="left"/>
      <w:pPr>
        <w:ind w:left="1800" w:hanging="360"/>
      </w:pPr>
    </w:lvl>
    <w:lvl w:ilvl="2" w:tplc="C5C48F00">
      <w:start w:val="1"/>
      <w:numFmt w:val="lowerRoman"/>
      <w:lvlText w:val="%3."/>
      <w:lvlJc w:val="right"/>
      <w:pPr>
        <w:ind w:left="2520" w:hanging="180"/>
      </w:pPr>
    </w:lvl>
    <w:lvl w:ilvl="3" w:tplc="892CF400">
      <w:start w:val="1"/>
      <w:numFmt w:val="decimal"/>
      <w:lvlText w:val="%4."/>
      <w:lvlJc w:val="left"/>
      <w:pPr>
        <w:ind w:left="3240" w:hanging="360"/>
      </w:pPr>
    </w:lvl>
    <w:lvl w:ilvl="4" w:tplc="696CDA42">
      <w:start w:val="1"/>
      <w:numFmt w:val="lowerLetter"/>
      <w:lvlText w:val="%5."/>
      <w:lvlJc w:val="left"/>
      <w:pPr>
        <w:ind w:left="3960" w:hanging="360"/>
      </w:pPr>
    </w:lvl>
    <w:lvl w:ilvl="5" w:tplc="A6B02880">
      <w:start w:val="1"/>
      <w:numFmt w:val="lowerRoman"/>
      <w:lvlText w:val="%6."/>
      <w:lvlJc w:val="right"/>
      <w:pPr>
        <w:ind w:left="4680" w:hanging="180"/>
      </w:pPr>
    </w:lvl>
    <w:lvl w:ilvl="6" w:tplc="2E20CA48">
      <w:start w:val="1"/>
      <w:numFmt w:val="decimal"/>
      <w:lvlText w:val="%7."/>
      <w:lvlJc w:val="left"/>
      <w:pPr>
        <w:ind w:left="5400" w:hanging="360"/>
      </w:pPr>
    </w:lvl>
    <w:lvl w:ilvl="7" w:tplc="A71ED8D0">
      <w:start w:val="1"/>
      <w:numFmt w:val="lowerLetter"/>
      <w:lvlText w:val="%8."/>
      <w:lvlJc w:val="left"/>
      <w:pPr>
        <w:ind w:left="6120" w:hanging="360"/>
      </w:pPr>
    </w:lvl>
    <w:lvl w:ilvl="8" w:tplc="410605B4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037B11"/>
    <w:multiLevelType w:val="hybridMultilevel"/>
    <w:tmpl w:val="12406C80"/>
    <w:lvl w:ilvl="0" w:tplc="FA3A3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2031BA">
      <w:start w:val="1"/>
      <w:numFmt w:val="lowerLetter"/>
      <w:lvlText w:val="%2."/>
      <w:lvlJc w:val="left"/>
      <w:pPr>
        <w:ind w:left="1440" w:hanging="360"/>
      </w:pPr>
    </w:lvl>
    <w:lvl w:ilvl="2" w:tplc="3B06DDA0">
      <w:start w:val="1"/>
      <w:numFmt w:val="lowerRoman"/>
      <w:lvlText w:val="%3."/>
      <w:lvlJc w:val="right"/>
      <w:pPr>
        <w:ind w:left="2160" w:hanging="180"/>
      </w:pPr>
    </w:lvl>
    <w:lvl w:ilvl="3" w:tplc="FDE4BDFC">
      <w:start w:val="1"/>
      <w:numFmt w:val="decimal"/>
      <w:lvlText w:val="%4."/>
      <w:lvlJc w:val="left"/>
      <w:pPr>
        <w:ind w:left="2880" w:hanging="360"/>
      </w:pPr>
    </w:lvl>
    <w:lvl w:ilvl="4" w:tplc="E5D80DC4">
      <w:start w:val="1"/>
      <w:numFmt w:val="lowerLetter"/>
      <w:lvlText w:val="%5."/>
      <w:lvlJc w:val="left"/>
      <w:pPr>
        <w:ind w:left="3600" w:hanging="360"/>
      </w:pPr>
    </w:lvl>
    <w:lvl w:ilvl="5" w:tplc="843C7C6E">
      <w:start w:val="1"/>
      <w:numFmt w:val="lowerRoman"/>
      <w:lvlText w:val="%6."/>
      <w:lvlJc w:val="right"/>
      <w:pPr>
        <w:ind w:left="4320" w:hanging="180"/>
      </w:pPr>
    </w:lvl>
    <w:lvl w:ilvl="6" w:tplc="044E650E">
      <w:start w:val="1"/>
      <w:numFmt w:val="decimal"/>
      <w:lvlText w:val="%7."/>
      <w:lvlJc w:val="left"/>
      <w:pPr>
        <w:ind w:left="5040" w:hanging="360"/>
      </w:pPr>
    </w:lvl>
    <w:lvl w:ilvl="7" w:tplc="22B83C86">
      <w:start w:val="1"/>
      <w:numFmt w:val="lowerLetter"/>
      <w:lvlText w:val="%8."/>
      <w:lvlJc w:val="left"/>
      <w:pPr>
        <w:ind w:left="5760" w:hanging="360"/>
      </w:pPr>
    </w:lvl>
    <w:lvl w:ilvl="8" w:tplc="3B74245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17866"/>
    <w:multiLevelType w:val="hybridMultilevel"/>
    <w:tmpl w:val="6E507C08"/>
    <w:lvl w:ilvl="0" w:tplc="9B8E0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5ADAEE">
      <w:start w:val="1"/>
      <w:numFmt w:val="lowerLetter"/>
      <w:lvlText w:val="%2."/>
      <w:lvlJc w:val="left"/>
      <w:pPr>
        <w:ind w:left="1440" w:hanging="360"/>
      </w:pPr>
    </w:lvl>
    <w:lvl w:ilvl="2" w:tplc="A0B49816">
      <w:start w:val="1"/>
      <w:numFmt w:val="lowerRoman"/>
      <w:lvlText w:val="%3."/>
      <w:lvlJc w:val="right"/>
      <w:pPr>
        <w:ind w:left="2160" w:hanging="180"/>
      </w:pPr>
    </w:lvl>
    <w:lvl w:ilvl="3" w:tplc="0E2C1F62">
      <w:start w:val="1"/>
      <w:numFmt w:val="decimal"/>
      <w:lvlText w:val="%4."/>
      <w:lvlJc w:val="left"/>
      <w:pPr>
        <w:ind w:left="2880" w:hanging="360"/>
      </w:pPr>
    </w:lvl>
    <w:lvl w:ilvl="4" w:tplc="61A68F0A">
      <w:start w:val="1"/>
      <w:numFmt w:val="lowerLetter"/>
      <w:lvlText w:val="%5."/>
      <w:lvlJc w:val="left"/>
      <w:pPr>
        <w:ind w:left="3600" w:hanging="360"/>
      </w:pPr>
    </w:lvl>
    <w:lvl w:ilvl="5" w:tplc="EB34B404">
      <w:start w:val="1"/>
      <w:numFmt w:val="lowerRoman"/>
      <w:lvlText w:val="%6."/>
      <w:lvlJc w:val="right"/>
      <w:pPr>
        <w:ind w:left="4320" w:hanging="180"/>
      </w:pPr>
    </w:lvl>
    <w:lvl w:ilvl="6" w:tplc="865E40DE">
      <w:start w:val="1"/>
      <w:numFmt w:val="decimal"/>
      <w:lvlText w:val="%7."/>
      <w:lvlJc w:val="left"/>
      <w:pPr>
        <w:ind w:left="5040" w:hanging="360"/>
      </w:pPr>
    </w:lvl>
    <w:lvl w:ilvl="7" w:tplc="18A4B004">
      <w:start w:val="1"/>
      <w:numFmt w:val="lowerLetter"/>
      <w:lvlText w:val="%8."/>
      <w:lvlJc w:val="left"/>
      <w:pPr>
        <w:ind w:left="5760" w:hanging="360"/>
      </w:pPr>
    </w:lvl>
    <w:lvl w:ilvl="8" w:tplc="10C6013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7753A4"/>
    <w:multiLevelType w:val="hybridMultilevel"/>
    <w:tmpl w:val="ECA88F80"/>
    <w:lvl w:ilvl="0" w:tplc="C340ED4A">
      <w:start w:val="1"/>
      <w:numFmt w:val="decimal"/>
      <w:lvlText w:val="%1."/>
      <w:lvlJc w:val="left"/>
      <w:pPr>
        <w:ind w:left="720" w:hanging="360"/>
      </w:pPr>
    </w:lvl>
    <w:lvl w:ilvl="1" w:tplc="EAE4DE1C">
      <w:start w:val="1"/>
      <w:numFmt w:val="lowerLetter"/>
      <w:lvlText w:val="%2."/>
      <w:lvlJc w:val="left"/>
      <w:pPr>
        <w:ind w:left="1440" w:hanging="360"/>
      </w:pPr>
    </w:lvl>
    <w:lvl w:ilvl="2" w:tplc="6B1474D0">
      <w:start w:val="1"/>
      <w:numFmt w:val="lowerRoman"/>
      <w:lvlText w:val="%3."/>
      <w:lvlJc w:val="right"/>
      <w:pPr>
        <w:ind w:left="2160" w:hanging="180"/>
      </w:pPr>
    </w:lvl>
    <w:lvl w:ilvl="3" w:tplc="ECDA071E">
      <w:start w:val="1"/>
      <w:numFmt w:val="decimal"/>
      <w:lvlText w:val="%4."/>
      <w:lvlJc w:val="left"/>
      <w:pPr>
        <w:ind w:left="2880" w:hanging="360"/>
      </w:pPr>
    </w:lvl>
    <w:lvl w:ilvl="4" w:tplc="5F8CDDE8">
      <w:start w:val="1"/>
      <w:numFmt w:val="lowerLetter"/>
      <w:lvlText w:val="%5."/>
      <w:lvlJc w:val="left"/>
      <w:pPr>
        <w:ind w:left="3600" w:hanging="360"/>
      </w:pPr>
    </w:lvl>
    <w:lvl w:ilvl="5" w:tplc="D1506736">
      <w:start w:val="1"/>
      <w:numFmt w:val="lowerRoman"/>
      <w:lvlText w:val="%6."/>
      <w:lvlJc w:val="right"/>
      <w:pPr>
        <w:ind w:left="4320" w:hanging="180"/>
      </w:pPr>
    </w:lvl>
    <w:lvl w:ilvl="6" w:tplc="20E452DC">
      <w:start w:val="1"/>
      <w:numFmt w:val="decimal"/>
      <w:lvlText w:val="%7."/>
      <w:lvlJc w:val="left"/>
      <w:pPr>
        <w:ind w:left="5040" w:hanging="360"/>
      </w:pPr>
    </w:lvl>
    <w:lvl w:ilvl="7" w:tplc="42AE9D1A">
      <w:start w:val="1"/>
      <w:numFmt w:val="lowerLetter"/>
      <w:lvlText w:val="%8."/>
      <w:lvlJc w:val="left"/>
      <w:pPr>
        <w:ind w:left="5760" w:hanging="360"/>
      </w:pPr>
    </w:lvl>
    <w:lvl w:ilvl="8" w:tplc="8CA051D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2766B6"/>
    <w:multiLevelType w:val="hybridMultilevel"/>
    <w:tmpl w:val="60A06BBA"/>
    <w:lvl w:ilvl="0" w:tplc="250CB04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143809BA">
      <w:start w:val="1"/>
      <w:numFmt w:val="lowerLetter"/>
      <w:lvlText w:val="%2."/>
      <w:lvlJc w:val="left"/>
      <w:pPr>
        <w:ind w:left="1440" w:hanging="360"/>
      </w:pPr>
    </w:lvl>
    <w:lvl w:ilvl="2" w:tplc="717AC1F2">
      <w:start w:val="1"/>
      <w:numFmt w:val="lowerRoman"/>
      <w:lvlText w:val="%3."/>
      <w:lvlJc w:val="right"/>
      <w:pPr>
        <w:ind w:left="2160" w:hanging="180"/>
      </w:pPr>
    </w:lvl>
    <w:lvl w:ilvl="3" w:tplc="E058421C">
      <w:start w:val="1"/>
      <w:numFmt w:val="decimal"/>
      <w:lvlText w:val="%4."/>
      <w:lvlJc w:val="left"/>
      <w:pPr>
        <w:ind w:left="2880" w:hanging="360"/>
      </w:pPr>
    </w:lvl>
    <w:lvl w:ilvl="4" w:tplc="B8FE7750">
      <w:start w:val="1"/>
      <w:numFmt w:val="lowerLetter"/>
      <w:lvlText w:val="%5."/>
      <w:lvlJc w:val="left"/>
      <w:pPr>
        <w:ind w:left="3600" w:hanging="360"/>
      </w:pPr>
    </w:lvl>
    <w:lvl w:ilvl="5" w:tplc="D2F81C76">
      <w:start w:val="1"/>
      <w:numFmt w:val="lowerRoman"/>
      <w:lvlText w:val="%6."/>
      <w:lvlJc w:val="right"/>
      <w:pPr>
        <w:ind w:left="4320" w:hanging="180"/>
      </w:pPr>
    </w:lvl>
    <w:lvl w:ilvl="6" w:tplc="393AE31A">
      <w:start w:val="1"/>
      <w:numFmt w:val="decimal"/>
      <w:lvlText w:val="%7."/>
      <w:lvlJc w:val="left"/>
      <w:pPr>
        <w:ind w:left="5040" w:hanging="360"/>
      </w:pPr>
    </w:lvl>
    <w:lvl w:ilvl="7" w:tplc="15FCD1D8">
      <w:start w:val="1"/>
      <w:numFmt w:val="lowerLetter"/>
      <w:lvlText w:val="%8."/>
      <w:lvlJc w:val="left"/>
      <w:pPr>
        <w:ind w:left="5760" w:hanging="360"/>
      </w:pPr>
    </w:lvl>
    <w:lvl w:ilvl="8" w:tplc="060088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6662"/>
    <w:rsid w:val="000976D1"/>
    <w:rsid w:val="001F2908"/>
    <w:rsid w:val="00390D41"/>
    <w:rsid w:val="003A4429"/>
    <w:rsid w:val="004547B2"/>
    <w:rsid w:val="00461C13"/>
    <w:rsid w:val="004862AC"/>
    <w:rsid w:val="004F3452"/>
    <w:rsid w:val="00576662"/>
    <w:rsid w:val="0065518D"/>
    <w:rsid w:val="00892659"/>
    <w:rsid w:val="009D23C7"/>
    <w:rsid w:val="00BD7742"/>
    <w:rsid w:val="00BF2093"/>
    <w:rsid w:val="00CC6D30"/>
    <w:rsid w:val="00E62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C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1C13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61C1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61C1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61C1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61C1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61C1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61C1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461C1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461C1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461C1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61C1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61C1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61C1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61C1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61C1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461C1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61C1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61C1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61C13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rsid w:val="00461C13"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461C1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61C1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61C13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461C1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461C13"/>
    <w:rPr>
      <w:i/>
    </w:rPr>
  </w:style>
  <w:style w:type="paragraph" w:styleId="a7">
    <w:name w:val="header"/>
    <w:basedOn w:val="a"/>
    <w:link w:val="a8"/>
    <w:uiPriority w:val="99"/>
    <w:unhideWhenUsed/>
    <w:rsid w:val="00461C13"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1C13"/>
  </w:style>
  <w:style w:type="paragraph" w:styleId="a9">
    <w:name w:val="footer"/>
    <w:basedOn w:val="a"/>
    <w:link w:val="aa"/>
    <w:uiPriority w:val="99"/>
    <w:unhideWhenUsed/>
    <w:rsid w:val="00461C13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461C13"/>
  </w:style>
  <w:style w:type="paragraph" w:styleId="ab">
    <w:name w:val="caption"/>
    <w:basedOn w:val="a"/>
    <w:next w:val="a"/>
    <w:uiPriority w:val="35"/>
    <w:semiHidden/>
    <w:unhideWhenUsed/>
    <w:qFormat/>
    <w:rsid w:val="00461C1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  <w:rsid w:val="00461C13"/>
  </w:style>
  <w:style w:type="table" w:styleId="ac">
    <w:name w:val="Table Grid"/>
    <w:basedOn w:val="a1"/>
    <w:uiPriority w:val="59"/>
    <w:rsid w:val="00461C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61C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61C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61C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61C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61C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rsid w:val="00461C13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461C13"/>
    <w:rPr>
      <w:sz w:val="18"/>
    </w:rPr>
  </w:style>
  <w:style w:type="character" w:styleId="af">
    <w:name w:val="footnote reference"/>
    <w:basedOn w:val="a0"/>
    <w:uiPriority w:val="99"/>
    <w:unhideWhenUsed/>
    <w:rsid w:val="00461C13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61C13"/>
  </w:style>
  <w:style w:type="character" w:customStyle="1" w:styleId="af1">
    <w:name w:val="Текст концевой сноски Знак"/>
    <w:link w:val="af0"/>
    <w:uiPriority w:val="99"/>
    <w:rsid w:val="00461C13"/>
    <w:rPr>
      <w:sz w:val="20"/>
    </w:rPr>
  </w:style>
  <w:style w:type="character" w:styleId="af2">
    <w:name w:val="endnote reference"/>
    <w:basedOn w:val="a0"/>
    <w:uiPriority w:val="99"/>
    <w:semiHidden/>
    <w:unhideWhenUsed/>
    <w:rsid w:val="00461C1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461C13"/>
    <w:pPr>
      <w:spacing w:after="57"/>
    </w:pPr>
  </w:style>
  <w:style w:type="paragraph" w:styleId="23">
    <w:name w:val="toc 2"/>
    <w:basedOn w:val="a"/>
    <w:next w:val="a"/>
    <w:uiPriority w:val="39"/>
    <w:unhideWhenUsed/>
    <w:rsid w:val="00461C1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61C1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461C1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461C1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61C1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61C1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61C1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61C13"/>
    <w:pPr>
      <w:spacing w:after="57"/>
      <w:ind w:left="2268"/>
    </w:pPr>
  </w:style>
  <w:style w:type="paragraph" w:styleId="af3">
    <w:name w:val="TOC Heading"/>
    <w:uiPriority w:val="39"/>
    <w:unhideWhenUsed/>
    <w:rsid w:val="00461C13"/>
  </w:style>
  <w:style w:type="paragraph" w:styleId="af4">
    <w:name w:val="table of figures"/>
    <w:basedOn w:val="a"/>
    <w:next w:val="a"/>
    <w:uiPriority w:val="99"/>
    <w:unhideWhenUsed/>
    <w:rsid w:val="00461C13"/>
  </w:style>
  <w:style w:type="paragraph" w:customStyle="1" w:styleId="ConsPlusNormal">
    <w:name w:val="ConsPlusNormal"/>
    <w:link w:val="ConsPlusNormal0"/>
    <w:rsid w:val="00461C13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61C13"/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461C13"/>
    <w:pPr>
      <w:ind w:left="720"/>
      <w:contextualSpacing/>
    </w:pPr>
  </w:style>
  <w:style w:type="paragraph" w:customStyle="1" w:styleId="ConsPlusTitle">
    <w:name w:val="ConsPlusTitle"/>
    <w:rsid w:val="00461C13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No Spacing"/>
    <w:link w:val="af7"/>
    <w:uiPriority w:val="1"/>
    <w:qFormat/>
    <w:rsid w:val="00461C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Без интервала Знак"/>
    <w:basedOn w:val="a0"/>
    <w:link w:val="af6"/>
    <w:uiPriority w:val="1"/>
    <w:rsid w:val="00461C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61C1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8">
    <w:name w:val="Title"/>
    <w:basedOn w:val="a"/>
    <w:link w:val="af9"/>
    <w:uiPriority w:val="99"/>
    <w:qFormat/>
    <w:rsid w:val="00461C13"/>
    <w:pPr>
      <w:jc w:val="center"/>
    </w:pPr>
    <w:rPr>
      <w:sz w:val="32"/>
    </w:rPr>
  </w:style>
  <w:style w:type="character" w:customStyle="1" w:styleId="af9">
    <w:name w:val="Название Знак"/>
    <w:basedOn w:val="a0"/>
    <w:link w:val="af8"/>
    <w:uiPriority w:val="99"/>
    <w:rsid w:val="00461C1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461C13"/>
    <w:pPr>
      <w:spacing w:before="100"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61C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461C13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61C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61C13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54">
    <w:name w:val="Font Style54"/>
    <w:basedOn w:val="a0"/>
    <w:uiPriority w:val="99"/>
    <w:rsid w:val="00461C13"/>
    <w:rPr>
      <w:rFonts w:ascii="Times New Roman" w:hAnsi="Times New Roman" w:cs="Times New Roman" w:hint="default"/>
      <w:b/>
      <w:bCs/>
      <w:sz w:val="22"/>
      <w:szCs w:val="22"/>
    </w:rPr>
  </w:style>
  <w:style w:type="character" w:styleId="afc">
    <w:name w:val="Hyperlink"/>
    <w:basedOn w:val="a0"/>
    <w:uiPriority w:val="99"/>
    <w:semiHidden/>
    <w:unhideWhenUsed/>
    <w:rsid w:val="00461C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No Spacing"/>
    <w:link w:val="af7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Без интервала Знак"/>
    <w:basedOn w:val="a0"/>
    <w:link w:val="af6"/>
    <w:uiPriority w:val="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8">
    <w:name w:val="Title"/>
    <w:basedOn w:val="a"/>
    <w:link w:val="af9"/>
    <w:uiPriority w:val="99"/>
    <w:qFormat/>
    <w:pPr>
      <w:jc w:val="center"/>
    </w:pPr>
    <w:rPr>
      <w:sz w:val="32"/>
    </w:rPr>
  </w:style>
  <w:style w:type="character" w:customStyle="1" w:styleId="af9">
    <w:name w:val="Название Знак"/>
    <w:basedOn w:val="a0"/>
    <w:link w:val="af8"/>
    <w:uiPriority w:val="9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pPr>
      <w:spacing w:before="100"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54">
    <w:name w:val="Font Style54"/>
    <w:basedOn w:val="a0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base=RLAW926&amp;n=290491&amp;dst=100112" TargetMode="External"/><Relationship Id="rId18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RLAW926&amp;n=290491&amp;dst=1001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926&amp;n=290491&amp;dst=10011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926&amp;n=290491&amp;dst=100114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RLAW926&amp;n=290491&amp;dst=1001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Лобова</dc:creator>
  <cp:lastModifiedBy>ZorinaLV</cp:lastModifiedBy>
  <cp:revision>9</cp:revision>
  <cp:lastPrinted>2024-11-01T14:57:00Z</cp:lastPrinted>
  <dcterms:created xsi:type="dcterms:W3CDTF">2024-09-16T04:23:00Z</dcterms:created>
  <dcterms:modified xsi:type="dcterms:W3CDTF">2024-11-01T14:59:00Z</dcterms:modified>
</cp:coreProperties>
</file>