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8F1" w:rsidRPr="009165E0" w:rsidRDefault="005A165B">
      <w:pPr>
        <w:jc w:val="right"/>
        <w:outlineLvl w:val="2"/>
        <w:rPr>
          <w:rFonts w:eastAsia="Calibri"/>
          <w:b/>
          <w:sz w:val="24"/>
          <w:szCs w:val="24"/>
          <w:u w:val="single"/>
        </w:rPr>
      </w:pPr>
      <w:r w:rsidRPr="009165E0">
        <w:rPr>
          <w:rFonts w:eastAsia="Calibri"/>
          <w:b/>
          <w:sz w:val="24"/>
          <w:szCs w:val="24"/>
          <w:u w:val="single"/>
        </w:rPr>
        <w:t>ПРОЕКТ</w:t>
      </w:r>
    </w:p>
    <w:p w:rsidR="00BE429A" w:rsidRDefault="00BE429A">
      <w:pPr>
        <w:jc w:val="right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к постановлению</w:t>
      </w:r>
    </w:p>
    <w:p w:rsidR="00BE429A" w:rsidRDefault="00BE429A">
      <w:pPr>
        <w:jc w:val="right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администрации города Урай </w:t>
      </w:r>
    </w:p>
    <w:p w:rsidR="00D318F1" w:rsidRPr="00D318F1" w:rsidRDefault="00D318F1" w:rsidP="00D318F1">
      <w:pPr>
        <w:jc w:val="right"/>
        <w:rPr>
          <w:sz w:val="24"/>
          <w:szCs w:val="24"/>
        </w:rPr>
      </w:pPr>
      <w:r w:rsidRPr="00D318F1">
        <w:rPr>
          <w:sz w:val="24"/>
          <w:szCs w:val="24"/>
        </w:rPr>
        <w:t>от 30.09.2024</w:t>
      </w:r>
      <w:r w:rsidRPr="00D318F1">
        <w:rPr>
          <w:sz w:val="24"/>
          <w:szCs w:val="24"/>
        </w:rPr>
        <w:tab/>
        <w:t>№1947</w:t>
      </w:r>
    </w:p>
    <w:p w:rsidR="00621961" w:rsidRDefault="00621961" w:rsidP="00D318F1">
      <w:pPr>
        <w:jc w:val="right"/>
        <w:outlineLvl w:val="2"/>
        <w:rPr>
          <w:sz w:val="24"/>
          <w:szCs w:val="24"/>
        </w:rPr>
      </w:pPr>
    </w:p>
    <w:p w:rsidR="00621961" w:rsidRDefault="00BE429A">
      <w:pPr>
        <w:ind w:left="360"/>
        <w:jc w:val="center"/>
        <w:outlineLvl w:val="2"/>
      </w:pPr>
      <w:r>
        <w:rPr>
          <w:sz w:val="24"/>
          <w:szCs w:val="24"/>
        </w:rPr>
        <w:t>Муниципальная программа «Развитие малого и среднего предпринимательства, потребительского рынка и сельскохозяйственных товаропроизводителей города Урай»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</w:t>
      </w:r>
    </w:p>
    <w:p w:rsidR="00621961" w:rsidRDefault="00BE429A">
      <w:pPr>
        <w:ind w:left="36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621961" w:rsidRDefault="00BE429A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tbl>
      <w:tblPr>
        <w:tblW w:w="8931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542"/>
        <w:gridCol w:w="4396"/>
      </w:tblGrid>
      <w:tr w:rsidR="00621961" w:rsidTr="00BE429A">
        <w:trPr>
          <w:trHeight w:val="360"/>
        </w:trPr>
        <w:tc>
          <w:tcPr>
            <w:tcW w:w="993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42" w:type="dxa"/>
          </w:tcPr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экономики, финансов и инвестиций</w:t>
            </w:r>
          </w:p>
        </w:tc>
      </w:tr>
      <w:tr w:rsidR="00621961" w:rsidTr="00BE429A">
        <w:trPr>
          <w:trHeight w:val="360"/>
        </w:trPr>
        <w:tc>
          <w:tcPr>
            <w:tcW w:w="993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2" w:type="dxa"/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экономического развития администрации города Урай </w:t>
            </w:r>
          </w:p>
        </w:tc>
      </w:tr>
      <w:tr w:rsidR="00BE429A" w:rsidTr="00BE429A">
        <w:trPr>
          <w:trHeight w:val="36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BE429A" w:rsidRDefault="00BE42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</w:tcPr>
          <w:p w:rsidR="00BE429A" w:rsidRDefault="00BE429A" w:rsidP="00602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BE429A" w:rsidTr="00BE429A">
        <w:trPr>
          <w:trHeight w:val="36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Создание условий для устойчивого развития малого и среднего предпринимательства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Создание условий для развития потребительского рынка, расширение предложений товаров и услуг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tabs>
                <w:tab w:val="left" w:pos="355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Развитие малого и среднего предпринимательства;</w:t>
            </w:r>
          </w:p>
          <w:p w:rsidR="00BE429A" w:rsidRDefault="00BE429A" w:rsidP="00BE429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Развитие потребительского рынка;</w:t>
            </w:r>
          </w:p>
          <w:p w:rsidR="00BE429A" w:rsidRDefault="00BE429A" w:rsidP="00BE429A">
            <w:pPr>
              <w:tabs>
                <w:tab w:val="left" w:pos="282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Развитие сельскохозяйственных товаропроизводителей.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2" w:type="dxa"/>
            <w:shd w:val="clear" w:color="auto" w:fill="FFFFFF" w:themeFill="background1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396" w:type="dxa"/>
            <w:shd w:val="clear" w:color="auto" w:fill="FFFFFF" w:themeFill="background1"/>
          </w:tcPr>
          <w:p w:rsidR="00BE429A" w:rsidRDefault="00211737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154 523,5</w:t>
            </w:r>
            <w:r w:rsidR="00BE429A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–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Югры</w:t>
            </w:r>
            <w:proofErr w:type="spellEnd"/>
          </w:p>
        </w:tc>
        <w:tc>
          <w:tcPr>
            <w:tcW w:w="4396" w:type="dxa"/>
          </w:tcPr>
          <w:p w:rsidR="00BE429A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Устойчивая и динамичная экономика.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Ханты-Мансийского автономного округа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экономического потенциала».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Ханты – Мансийского автономного округа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агропромышленного комплекса».</w:t>
            </w:r>
          </w:p>
        </w:tc>
      </w:tr>
    </w:tbl>
    <w:p w:rsidR="00621961" w:rsidRDefault="00621961">
      <w:pPr>
        <w:outlineLvl w:val="2"/>
        <w:rPr>
          <w:sz w:val="24"/>
          <w:szCs w:val="24"/>
          <w:highlight w:val="yellow"/>
        </w:rPr>
      </w:pPr>
    </w:p>
    <w:p w:rsidR="00621961" w:rsidRDefault="00621961">
      <w:pPr>
        <w:pStyle w:val="af1"/>
        <w:ind w:left="0"/>
        <w:jc w:val="center"/>
        <w:rPr>
          <w:rFonts w:eastAsiaTheme="minorHAnsi"/>
          <w:sz w:val="24"/>
          <w:szCs w:val="24"/>
          <w:highlight w:val="yellow"/>
          <w:lang w:eastAsia="en-US"/>
        </w:rPr>
        <w:sectPr w:rsidR="00621961" w:rsidSect="00AD31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276" w:header="709" w:footer="709" w:gutter="0"/>
          <w:pgNumType w:start="440"/>
          <w:cols w:space="708"/>
          <w:docGrid w:linePitch="360"/>
        </w:sectPr>
      </w:pPr>
    </w:p>
    <w:p w:rsidR="00621961" w:rsidRDefault="00BE429A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Таблица 2 </w:t>
      </w:r>
    </w:p>
    <w:p w:rsidR="00621961" w:rsidRDefault="00BE429A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621961" w:rsidRDefault="00621961">
      <w:pPr>
        <w:jc w:val="center"/>
        <w:rPr>
          <w:sz w:val="24"/>
          <w:szCs w:val="24"/>
        </w:rPr>
      </w:pPr>
    </w:p>
    <w:tbl>
      <w:tblPr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6"/>
        <w:gridCol w:w="1727"/>
        <w:gridCol w:w="1131"/>
        <w:gridCol w:w="1132"/>
        <w:gridCol w:w="855"/>
        <w:gridCol w:w="9"/>
        <w:gridCol w:w="985"/>
        <w:gridCol w:w="7"/>
        <w:gridCol w:w="851"/>
        <w:gridCol w:w="855"/>
        <w:gridCol w:w="709"/>
        <w:gridCol w:w="850"/>
        <w:gridCol w:w="709"/>
        <w:gridCol w:w="850"/>
        <w:gridCol w:w="709"/>
        <w:gridCol w:w="1137"/>
        <w:gridCol w:w="141"/>
        <w:gridCol w:w="1418"/>
        <w:gridCol w:w="1134"/>
      </w:tblGrid>
      <w:tr w:rsidR="00621961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621961" w:rsidRDefault="00BE429A">
            <w:pPr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(НП &lt;*&gt;, ОЭОМСУ &lt;**&gt;, </w:t>
            </w:r>
            <w:proofErr w:type="gramEnd"/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lang w:eastAsia="en-US"/>
              </w:rPr>
              <w:t xml:space="preserve"> &lt;***&gt;,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&lt;****&gt;, РП вне НП и ФП&lt;*****&gt;,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&lt;******&gt;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lang w:eastAsia="en-US"/>
              </w:rPr>
              <w:t>.У</w:t>
            </w:r>
            <w:proofErr w:type="gramEnd"/>
            <w:r>
              <w:rPr>
                <w:rFonts w:eastAsiaTheme="minorHAnsi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&lt;*******&gt; </w:t>
            </w:r>
            <w:r>
              <w:rPr>
                <w:rFonts w:eastAsiaTheme="minorHAnsi"/>
                <w:lang w:val="en-US" w:eastAsia="en-US"/>
              </w:rPr>
              <w:t>)</w:t>
            </w:r>
          </w:p>
          <w:p w:rsidR="00621961" w:rsidRDefault="0062196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ОКЕИ)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4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национальных целей </w:t>
            </w:r>
          </w:p>
        </w:tc>
      </w:tr>
      <w:tr w:rsidR="00621961">
        <w:trPr>
          <w:trHeight w:val="262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21961">
        <w:trPr>
          <w:trHeight w:val="221"/>
        </w:trPr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Цель 1. Создание условий для устойчивого развития малого и среднего предпринимательства на территории города Урай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298,4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 Президента Российской Федерации от 28.04.2008 №607 </w:t>
            </w:r>
            <w:r>
              <w:rPr>
                <w:sz w:val="24"/>
                <w:szCs w:val="24"/>
              </w:rPr>
              <w:lastRenderedPageBreak/>
              <w:t>«Об оценке эффективности деятельности органов 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</w:t>
            </w:r>
            <w:r>
              <w:rPr>
                <w:sz w:val="24"/>
                <w:szCs w:val="24"/>
              </w:rPr>
              <w:lastRenderedPageBreak/>
              <w:t>(без внешних совместителей) всех предприятий и организаций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&lt;**&gt;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31,9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Указ Президента Российской Федерации от 28.04.2008 №607 «Об оценке эффективности деятельн</w:t>
            </w:r>
            <w:r>
              <w:rPr>
                <w:sz w:val="24"/>
                <w:szCs w:val="24"/>
              </w:rPr>
              <w:lastRenderedPageBreak/>
              <w:t>ости органов 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НП &lt;*&gt;,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&lt;***&gt;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Постановление Правительства Ханты-Мансийского автономного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округа-Югры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от 10.11.2023 №557-п «О государственной программе Ханты-Мансийс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кого автономного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округа-Югры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«Развитие экономического потенциала»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сданных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</w:t>
            </w:r>
            <w:proofErr w:type="spellStart"/>
            <w:r>
              <w:rPr>
                <w:sz w:val="24"/>
                <w:szCs w:val="24"/>
              </w:rPr>
              <w:t>самозанятым</w:t>
            </w:r>
            <w:proofErr w:type="spellEnd"/>
            <w:r>
              <w:rPr>
                <w:sz w:val="24"/>
                <w:szCs w:val="24"/>
              </w:rPr>
              <w:t xml:space="preserve"> гражданам объектов недвижимого имущества, </w:t>
            </w:r>
            <w:r>
              <w:rPr>
                <w:sz w:val="24"/>
                <w:szCs w:val="24"/>
              </w:rPr>
              <w:lastRenderedPageBreak/>
              <w:t xml:space="preserve">включенных в перечень муниципального имущества, предназначенный для поддержки субъектов малого и среднего предпринимательства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 в общем количестве объектов недвижимого имущества, включенных в указанный перечень.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87,5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B52CA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E429A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>гры</w:t>
            </w:r>
            <w:proofErr w:type="spell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 «Малое и среднее предпринимательство и поддержка индивидуальной предпринимательс</w:t>
            </w:r>
            <w:r w:rsidR="00BE42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кой инициативы»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количества объектов имущества в перечне муниципального имущества, предназначенном для поддержки </w:t>
            </w:r>
            <w:r>
              <w:rPr>
                <w:sz w:val="24"/>
                <w:szCs w:val="24"/>
              </w:rPr>
              <w:lastRenderedPageBreak/>
              <w:t xml:space="preserve">субъектов малого и среднего предпринимательства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11,6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B52CA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5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E429A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>гры</w:t>
            </w:r>
            <w:proofErr w:type="spell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42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«Малое и среднее предпринимательство и поддержка индивидуальной предпринимательской инициативы» 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 2. Создание условий для развития потребительского рынка, расширения предложений товаров и услуг на территории города Урай.</w:t>
            </w:r>
          </w:p>
        </w:tc>
      </w:tr>
      <w:tr w:rsidR="00621961">
        <w:trPr>
          <w:trHeight w:val="552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Обеспеченность населения стационарными и нестационарными торговыми объектами</w:t>
            </w:r>
          </w:p>
          <w:p w:rsidR="00621961" w:rsidRDefault="0062196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рай</w:t>
            </w:r>
            <w:proofErr w:type="spellEnd"/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237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Постановление Правительства Ханты-Мансийского автономного округа -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от 05.08.2016 №291-п «О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</w:t>
            </w:r>
            <w:r>
              <w:rPr>
                <w:sz w:val="24"/>
                <w:szCs w:val="24"/>
              </w:rPr>
              <w:lastRenderedPageBreak/>
              <w:t xml:space="preserve">ения деятельности по продаже товаров на ярмарках и розничных рынках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Ханты-Мансийском</w:t>
            </w:r>
            <w:proofErr w:type="gramEnd"/>
            <w:r>
              <w:rPr>
                <w:sz w:val="24"/>
                <w:szCs w:val="24"/>
              </w:rPr>
              <w:t xml:space="preserve"> автономном округе – </w:t>
            </w:r>
            <w:proofErr w:type="spellStart"/>
            <w:r>
              <w:rPr>
                <w:sz w:val="24"/>
                <w:szCs w:val="24"/>
              </w:rPr>
              <w:t>Югре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производства молока (в базисной жирности)  к уровню 2023 года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рай</w:t>
            </w:r>
            <w:proofErr w:type="spellEnd"/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100 (1447,0 </w:t>
            </w:r>
            <w:r>
              <w:rPr>
                <w:rFonts w:eastAsiaTheme="minorHAnsi"/>
                <w:sz w:val="24"/>
                <w:szCs w:val="24"/>
                <w:highlight w:val="white"/>
                <w:lang w:eastAsia="en-US"/>
              </w:rPr>
              <w:t>тонн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&lt;*&gt; национальный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&lt;**&gt; показатели для оценки эффективности деятельности органов местного самоуправления;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&lt;***&gt; государственная программа Ханты-Мансийского автономного округа - </w:t>
      </w:r>
      <w:proofErr w:type="spellStart"/>
      <w:r>
        <w:rPr>
          <w:rFonts w:eastAsia="Calibri"/>
        </w:rPr>
        <w:t>Югры</w:t>
      </w:r>
      <w:proofErr w:type="spellEnd"/>
      <w:r>
        <w:rPr>
          <w:rFonts w:eastAsia="Calibri"/>
        </w:rPr>
        <w:t>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&lt;****&gt; региональный проект,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&lt;*****&gt; региональный проект, не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&lt;******&gt; муниципальный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&lt;*******&gt; муниципальная программа города Урай.</w:t>
      </w:r>
    </w:p>
    <w:p w:rsidR="00621961" w:rsidRDefault="00621961">
      <w:pPr>
        <w:jc w:val="center"/>
        <w:rPr>
          <w:sz w:val="24"/>
          <w:szCs w:val="24"/>
        </w:rPr>
      </w:pPr>
    </w:p>
    <w:p w:rsidR="00621961" w:rsidRDefault="00BE429A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Таблица 3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621961" w:rsidRDefault="00621961">
      <w:pPr>
        <w:jc w:val="right"/>
        <w:outlineLvl w:val="2"/>
        <w:rPr>
          <w:sz w:val="24"/>
          <w:szCs w:val="24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5245"/>
        <w:gridCol w:w="4536"/>
        <w:gridCol w:w="4394"/>
      </w:tblGrid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Задачи структурного элемента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621961">
        <w:trPr>
          <w:trHeight w:val="16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Направление (подпрограмма)  </w:t>
            </w:r>
            <w:r>
              <w:rPr>
                <w:sz w:val="24"/>
                <w:szCs w:val="24"/>
              </w:rPr>
              <w:t>«Развитие малого и среднего предпринимательства»</w:t>
            </w:r>
          </w:p>
        </w:tc>
      </w:tr>
      <w:tr w:rsidR="00621961">
        <w:trPr>
          <w:trHeight w:val="1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«Региональный проект «Акселерация субъектов малого и среднего предпринимательства»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экономического развития администрации города Урай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2019-2026 годы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Развитие малого и среднего предпринимательства и обеспечение благоприятных условий ведения предпринимательской деятельности, включая социальное предпринимательство.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Увеличение количества субъектов малого и среднего предпринимательства и </w:t>
            </w:r>
            <w:proofErr w:type="spellStart"/>
            <w:r>
              <w:rPr>
                <w:rFonts w:eastAsia="Calibri"/>
                <w:sz w:val="24"/>
                <w:szCs w:val="24"/>
              </w:rPr>
              <w:t>самозанятых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граждан.</w:t>
            </w:r>
          </w:p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Предоставление финансовой поддержки субъектам малого и среднего предпринимательства, в том числе социальным предпринимателям.</w:t>
            </w:r>
          </w:p>
          <w:p w:rsidR="00621961" w:rsidRDefault="00621961" w:rsidP="00BE429A">
            <w:pPr>
              <w:rPr>
                <w:rFonts w:eastAsia="Calibri"/>
                <w:sz w:val="24"/>
                <w:szCs w:val="24"/>
              </w:rPr>
            </w:pPr>
          </w:p>
          <w:p w:rsidR="00621961" w:rsidRDefault="00621961" w:rsidP="00BE429A">
            <w:pPr>
              <w:rPr>
                <w:rFonts w:eastAsia="Calibri"/>
                <w:sz w:val="24"/>
                <w:szCs w:val="24"/>
              </w:rPr>
            </w:pP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населения.</w:t>
            </w: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</w:t>
            </w: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</w:t>
            </w:r>
            <w:r>
              <w:rPr>
                <w:sz w:val="24"/>
                <w:szCs w:val="24"/>
              </w:rPr>
              <w:lastRenderedPageBreak/>
              <w:t xml:space="preserve">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«Создание условий для легкого старта и комфортного ведения бизнеса» 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экономического развития администрации города Урай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2019-2026 годы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Создание условий для легкого старта и комфортного ведения бизнеса.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Предоставление финансовой поддержки начинающим субъектам малого и среднего предпринимательства.</w:t>
            </w:r>
          </w:p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Оказание информационно-консультационной поддержки субъектам </w:t>
            </w:r>
            <w:r>
              <w:rPr>
                <w:rFonts w:eastAsia="Calibri"/>
                <w:sz w:val="24"/>
                <w:szCs w:val="24"/>
              </w:rPr>
              <w:t>малого и среднего предпринимательства</w:t>
            </w:r>
            <w:r>
              <w:rPr>
                <w:color w:val="000000"/>
                <w:sz w:val="24"/>
                <w:szCs w:val="24"/>
              </w:rPr>
              <w:t xml:space="preserve"> для получения и ежегодного подтверждения ими статуса «социального предприятия».</w:t>
            </w:r>
          </w:p>
          <w:p w:rsidR="00621961" w:rsidRDefault="00621961" w:rsidP="00BE429A">
            <w:pPr>
              <w:rPr>
                <w:color w:val="000000"/>
                <w:sz w:val="24"/>
                <w:szCs w:val="24"/>
              </w:rPr>
            </w:pPr>
          </w:p>
          <w:p w:rsidR="00621961" w:rsidRDefault="00621961" w:rsidP="00BE429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населения.</w:t>
            </w:r>
          </w:p>
          <w:p w:rsidR="00621961" w:rsidRDefault="00621961" w:rsidP="00BE429A">
            <w:pPr>
              <w:rPr>
                <w:sz w:val="24"/>
                <w:szCs w:val="24"/>
              </w:rPr>
            </w:pP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</w:t>
            </w:r>
          </w:p>
          <w:p w:rsidR="00621961" w:rsidRDefault="00621961" w:rsidP="00BE429A">
            <w:pPr>
              <w:rPr>
                <w:sz w:val="24"/>
                <w:szCs w:val="24"/>
              </w:rPr>
            </w:pP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экономического развития администрации города Урай/комитет по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управлению муниципальным имуществом администрации города Урай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Срок реализации: 2025-2030 годы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оздание условий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реализация</w:t>
            </w:r>
            <w:proofErr w:type="gramEnd"/>
            <w:r>
              <w:rPr>
                <w:sz w:val="24"/>
                <w:szCs w:val="24"/>
              </w:rPr>
              <w:t xml:space="preserve"> мероприятий по популяризации предпринимательства.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информационно - консультационной поддержки субъектам </w:t>
            </w:r>
            <w:r>
              <w:rPr>
                <w:rFonts w:eastAsia="Calibri"/>
                <w:sz w:val="24"/>
                <w:szCs w:val="24"/>
              </w:rPr>
              <w:t>малого и среднего предпринимательства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самозанятым</w:t>
            </w:r>
            <w:proofErr w:type="spellEnd"/>
            <w:r>
              <w:rPr>
                <w:sz w:val="24"/>
                <w:szCs w:val="24"/>
              </w:rPr>
              <w:t xml:space="preserve"> гражданам.</w:t>
            </w: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публичных мероприятий с участием субъектов малого и среднего предпринимательства,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граждан, в том числе с привлечением  фонда «Мой Бизнес».</w:t>
            </w:r>
          </w:p>
          <w:p w:rsidR="00621961" w:rsidRDefault="00BE429A" w:rsidP="00BE429A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Обеспечение деятельности К</w:t>
            </w:r>
            <w:r>
              <w:rPr>
                <w:sz w:val="24"/>
                <w:szCs w:val="24"/>
                <w:shd w:val="clear" w:color="auto" w:fill="FFFFFF"/>
              </w:rPr>
              <w:t xml:space="preserve">оординационного совета по развитию малого и среднего предпринимательства и инвестиционной деятельности при администрации города Урай. </w:t>
            </w:r>
          </w:p>
          <w:p w:rsidR="00621961" w:rsidRDefault="00621961" w:rsidP="00BE429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населения.</w:t>
            </w:r>
          </w:p>
          <w:p w:rsidR="00621961" w:rsidRDefault="00621961" w:rsidP="00BE429A">
            <w:pPr>
              <w:rPr>
                <w:sz w:val="24"/>
                <w:szCs w:val="24"/>
              </w:rPr>
            </w:pP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 </w:t>
            </w:r>
          </w:p>
          <w:p w:rsidR="00621961" w:rsidRDefault="00621961" w:rsidP="00BE429A">
            <w:pPr>
              <w:rPr>
                <w:sz w:val="24"/>
                <w:szCs w:val="24"/>
              </w:rPr>
            </w:pP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1.3.2.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1961" w:rsidRDefault="00BE429A" w:rsidP="00BE429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условий для реализации имущественной поддержки субъектов </w:t>
            </w:r>
            <w:r>
              <w:rPr>
                <w:rFonts w:eastAsia="Calibri"/>
                <w:sz w:val="24"/>
                <w:szCs w:val="24"/>
              </w:rPr>
              <w:t>малого и среднего предпринимательства</w:t>
            </w:r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Формирование перечня муниципального имущества для поддержки субъектов </w:t>
            </w:r>
            <w:r>
              <w:rPr>
                <w:rFonts w:eastAsia="Calibri"/>
                <w:sz w:val="24"/>
                <w:szCs w:val="24"/>
              </w:rPr>
              <w:t>малого и среднего предпринимательства</w:t>
            </w:r>
            <w:r>
              <w:rPr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самозанятых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граждан и регулярное увеличения перечня. </w:t>
            </w:r>
            <w:r>
              <w:rPr>
                <w:sz w:val="24"/>
                <w:szCs w:val="24"/>
              </w:rPr>
              <w:t>Передача муниципального имущества в аренду без проведения торгов</w:t>
            </w:r>
            <w:r>
              <w:rPr>
                <w:sz w:val="24"/>
                <w:szCs w:val="24"/>
                <w:shd w:val="clear" w:color="auto" w:fill="FFFFFF"/>
              </w:rPr>
              <w:t xml:space="preserve"> путём предоставления муниципальных преференций.</w:t>
            </w:r>
            <w:r>
              <w:rPr>
                <w:sz w:val="24"/>
                <w:szCs w:val="24"/>
              </w:rPr>
              <w:t xml:space="preserve">             </w:t>
            </w:r>
          </w:p>
          <w:p w:rsidR="00621961" w:rsidRDefault="00621961" w:rsidP="00BE429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Доля сданных в аренду субъектам малого и среднего предпринимательства, организациям, образующим инфраструктуру поддержки субъектов и малого и среднего предпринимательства, и </w:t>
            </w:r>
            <w:proofErr w:type="spellStart"/>
            <w:r>
              <w:rPr>
                <w:sz w:val="24"/>
                <w:szCs w:val="24"/>
              </w:rPr>
              <w:t>самозанятым</w:t>
            </w:r>
            <w:proofErr w:type="spellEnd"/>
            <w:r>
              <w:rPr>
                <w:sz w:val="24"/>
                <w:szCs w:val="24"/>
              </w:rPr>
              <w:t xml:space="preserve"> гражданам объектов недвижимого имущества, включенных в перечень муниципального имущества, предназначенный для поддержки субъектов малого и среднего предпринимательства.</w:t>
            </w:r>
          </w:p>
          <w:p w:rsidR="00621961" w:rsidRDefault="00621961" w:rsidP="00BE429A">
            <w:pPr>
              <w:rPr>
                <w:sz w:val="24"/>
                <w:szCs w:val="24"/>
              </w:rPr>
            </w:pP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Увеличение количества объектов </w:t>
            </w:r>
            <w:r>
              <w:rPr>
                <w:sz w:val="24"/>
                <w:szCs w:val="24"/>
              </w:rPr>
              <w:lastRenderedPageBreak/>
              <w:t xml:space="preserve">имущества в перечне муниципального имущества, предназначенном для поддержки субъектов малого и среднего предпринимательства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граждан.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Направление (подпрограмма)</w:t>
            </w:r>
            <w:r>
              <w:rPr>
                <w:sz w:val="24"/>
                <w:szCs w:val="24"/>
              </w:rPr>
              <w:t xml:space="preserve"> «Развитие потребительского рынка»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  <w:sz w:val="24"/>
                <w:szCs w:val="24"/>
              </w:rPr>
              <w:t>потребительского рынка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управление экономического развития администрации города Урай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>азвитие потребительского рынка города Урай.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единого реестра (системы) объектов потребительского рынка города Урай. Ведение мониторинга состояния потребительского рынка на территории города Урай. </w:t>
            </w: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выставочно-ярмарочных мероприятий.</w:t>
            </w:r>
          </w:p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к участию в ярмарке юридических и физических лиц, отвечающих требованиям, предъявляемым к участникам ярмарки.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Разработка и утверждение схем земельных участков с правом размещения нестационарных торговых объектов на территории города Урай.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Обеспеченность населения стационарными и нестационарными торговыми объектами</w:t>
            </w:r>
          </w:p>
          <w:p w:rsidR="00621961" w:rsidRDefault="00621961" w:rsidP="00BE429A">
            <w:pPr>
              <w:rPr>
                <w:color w:val="000000"/>
                <w:sz w:val="24"/>
                <w:szCs w:val="24"/>
              </w:rPr>
            </w:pPr>
          </w:p>
          <w:p w:rsidR="00621961" w:rsidRDefault="00621961" w:rsidP="00BE429A">
            <w:pPr>
              <w:pStyle w:val="formattext"/>
              <w:spacing w:after="240" w:afterAutospacing="0"/>
            </w:pP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Направление (подпрограмма)</w:t>
            </w:r>
            <w:r>
              <w:rPr>
                <w:sz w:val="24"/>
                <w:szCs w:val="24"/>
              </w:rPr>
              <w:t xml:space="preserve"> «Развитие сельскохозяйственных товаропроизводителей»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3.1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товаропроизводителям» 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экономического развития администрации города Урай/ комитет по управлению муниципальным имуществом администрации города Урай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</w:tr>
      <w:tr w:rsidR="0062196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1961" w:rsidRDefault="00BE42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продовольствия.</w:t>
            </w:r>
          </w:p>
          <w:p w:rsidR="00621961" w:rsidRDefault="00621961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Предоставление финансовой поддержки в форме субсидии сельскохозяйственным товаропроизводителям. 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 w:themeFill="background1"/>
              </w:rPr>
              <w:t>Предоставление земельных участков для разведения сельскохозяйственных животных и птицы сельскохозяйственным товаропроизводителям, в том числе под ведение личного подсобного хозяйства.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производства молока (в базисной жирности)  к уровню 2023 года</w:t>
            </w:r>
          </w:p>
        </w:tc>
      </w:tr>
      <w:tr w:rsidR="00621961">
        <w:trPr>
          <w:trHeight w:val="1049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осуществления функций и полномочий администрацией города Урай, отдельных переданных г</w:t>
            </w:r>
            <w:r>
              <w:rPr>
                <w:sz w:val="24"/>
                <w:szCs w:val="24"/>
              </w:rPr>
              <w:t xml:space="preserve">осударственных полномочий в сфере поддержки </w:t>
            </w:r>
            <w:r>
              <w:rPr>
                <w:color w:val="000000"/>
                <w:sz w:val="24"/>
                <w:szCs w:val="24"/>
              </w:rPr>
              <w:t>сельскохозяйственного производства.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субсидии на поддержку сельскохозяйственного производства.</w:t>
            </w:r>
          </w:p>
          <w:p w:rsidR="00621961" w:rsidRDefault="00BE429A" w:rsidP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 w:rsidP="00BE429A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Увеличение объема производства молока (в базисной жирности)  к уровню 2023 года</w:t>
            </w:r>
          </w:p>
        </w:tc>
      </w:tr>
    </w:tbl>
    <w:p w:rsidR="00621961" w:rsidRDefault="00621961">
      <w:pPr>
        <w:ind w:firstLine="567"/>
        <w:jc w:val="both"/>
        <w:rPr>
          <w:rFonts w:eastAsia="Calibri"/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02A95" w:rsidRDefault="00602A95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BE429A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621961" w:rsidRDefault="00621961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516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96"/>
        <w:gridCol w:w="7001"/>
        <w:gridCol w:w="992"/>
        <w:gridCol w:w="992"/>
        <w:gridCol w:w="992"/>
        <w:gridCol w:w="993"/>
        <w:gridCol w:w="992"/>
        <w:gridCol w:w="1134"/>
        <w:gridCol w:w="1276"/>
      </w:tblGrid>
      <w:tr w:rsidR="00621961">
        <w:trPr>
          <w:cantSplit/>
          <w:trHeight w:val="423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621961">
        <w:trPr>
          <w:cantSplit/>
          <w:trHeight w:val="419"/>
        </w:trPr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21961">
        <w:trPr>
          <w:cantSplit/>
          <w:trHeight w:val="22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DB45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33 616,2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DB458B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33 477,2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DB45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33 528,2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17 967,3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17 967,3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17 967,3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DB45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154 523,5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32637,7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32637,7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32637,7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17 579,3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17 579,3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17 579,3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150 651,0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961" w:rsidRDefault="0080431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3872,5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1961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1961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малого и среднего предпринимательства»</w:t>
            </w:r>
          </w:p>
          <w:p w:rsidR="00621961" w:rsidRDefault="00BE42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25966,8</w:t>
            </w:r>
          </w:p>
        </w:tc>
      </w:tr>
      <w:tr w:rsidR="00621961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1EBA" w:rsidTr="00531EBA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EBA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EBA" w:rsidRDefault="00531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EBA" w:rsidRPr="00531EBA" w:rsidRDefault="00531EBA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EBA" w:rsidRPr="00531EBA" w:rsidRDefault="00531EBA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EBA" w:rsidRPr="00531EBA" w:rsidRDefault="00531EBA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EBA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EBA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EBA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EBA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23892,3</w:t>
            </w:r>
          </w:p>
        </w:tc>
      </w:tr>
      <w:tr w:rsidR="00621961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343,5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531EB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2074,5</w:t>
            </w:r>
          </w:p>
        </w:tc>
      </w:tr>
      <w:tr w:rsidR="00621961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845A7" w:rsidTr="00531EBA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«Акселерация субъектов малого и среднего предпринимательства» </w:t>
            </w: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rPr>
                <w:sz w:val="24"/>
                <w:szCs w:val="24"/>
              </w:rPr>
            </w:pPr>
            <w:r w:rsidRPr="00D845A7"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</w:tr>
      <w:tr w:rsidR="00D845A7" w:rsidTr="00531EBA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rPr>
                <w:sz w:val="24"/>
                <w:szCs w:val="24"/>
              </w:rPr>
            </w:pPr>
            <w:r w:rsidRPr="00D845A7"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rPr>
                <w:sz w:val="24"/>
                <w:szCs w:val="24"/>
              </w:rPr>
            </w:pPr>
            <w:r w:rsidRPr="00D845A7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D845A7" w:rsidRDefault="00D845A7">
            <w:pPr>
              <w:spacing w:line="0" w:lineRule="atLeast"/>
              <w:rPr>
                <w:sz w:val="24"/>
                <w:szCs w:val="24"/>
              </w:rPr>
            </w:pPr>
            <w:r w:rsidRPr="00D845A7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Pr="00D845A7" w:rsidRDefault="00D845A7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D845A7">
              <w:rPr>
                <w:color w:val="000000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«Создание условий для легкого старта и комфортного ведения бизнеса» </w:t>
            </w: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 xml:space="preserve">(всего), в том числе: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sz w:val="24"/>
                <w:szCs w:val="24"/>
                <w:lang w:val="en-US"/>
              </w:rPr>
            </w:pPr>
            <w:r w:rsidRPr="002D122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sz w:val="24"/>
                <w:szCs w:val="24"/>
                <w:lang w:val="en-US"/>
              </w:rPr>
            </w:pPr>
            <w:r w:rsidRPr="002D122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sz w:val="24"/>
                <w:szCs w:val="24"/>
                <w:lang w:val="en-US"/>
              </w:rPr>
            </w:pPr>
            <w:r w:rsidRPr="002D122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>4 350,2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>4 350,2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>4 350,2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13 050,</w:t>
            </w: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4 002,2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12 006,6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 w:rsidP="00531EB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D122D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845A7" w:rsidRPr="002D122D" w:rsidRDefault="00D845A7">
            <w:pPr>
              <w:jc w:val="center"/>
              <w:rPr>
                <w:color w:val="000000"/>
                <w:sz w:val="24"/>
                <w:szCs w:val="24"/>
              </w:rPr>
            </w:pPr>
            <w:r w:rsidRPr="002D122D">
              <w:rPr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1 044,0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Pr="002D122D" w:rsidRDefault="00D845A7">
            <w:pPr>
              <w:spacing w:line="0" w:lineRule="atLeast"/>
              <w:rPr>
                <w:sz w:val="24"/>
                <w:szCs w:val="24"/>
              </w:rPr>
            </w:pPr>
            <w:r w:rsidRPr="002D122D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45A7" w:rsidRPr="002D122D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2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122D" w:rsidTr="00531EBA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2D122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«Малое и среднее предпринимательство и поддержка индивидуальной предпринимательской инициативы» 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 xml:space="preserve">(всего), в том числе: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4170,4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4170,4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4170,4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12511,2</w:t>
            </w:r>
          </w:p>
        </w:tc>
      </w:tr>
      <w:tr w:rsidR="002D122D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531EBA">
            <w:pPr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122D" w:rsidTr="00531EBA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531EBA">
            <w:pPr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3961,9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11885,7</w:t>
            </w:r>
          </w:p>
        </w:tc>
      </w:tr>
      <w:tr w:rsidR="002D122D" w:rsidTr="00531EBA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531EBA">
            <w:pPr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2D122D" w:rsidRPr="00531EBA" w:rsidRDefault="002D122D" w:rsidP="00531EBA">
            <w:pPr>
              <w:jc w:val="center"/>
              <w:rPr>
                <w:color w:val="000000"/>
                <w:sz w:val="24"/>
                <w:szCs w:val="24"/>
              </w:rPr>
            </w:pPr>
            <w:r w:rsidRPr="00531EB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625,5</w:t>
            </w:r>
          </w:p>
        </w:tc>
      </w:tr>
      <w:tr w:rsidR="002D122D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2D" w:rsidRPr="00531EBA" w:rsidRDefault="002D122D" w:rsidP="00531EBA">
            <w:pPr>
              <w:spacing w:line="0" w:lineRule="atLeast"/>
              <w:rPr>
                <w:sz w:val="24"/>
                <w:szCs w:val="24"/>
              </w:rPr>
            </w:pPr>
            <w:r w:rsidRPr="00531EBA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122D" w:rsidRPr="00531EBA" w:rsidRDefault="002D122D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 w:rsidP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потребительского рынка»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  <w:sz w:val="24"/>
                <w:szCs w:val="24"/>
              </w:rPr>
              <w:t>потребительского рынка</w:t>
            </w:r>
            <w:r>
              <w:rPr>
                <w:sz w:val="24"/>
                <w:szCs w:val="24"/>
              </w:rPr>
              <w:t xml:space="preserve">» (всего), в том числе: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 w:rsidP="00531E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сельскохозяйственных товаропроизводителей»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E171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E171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45A7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127 178,7</w:t>
            </w:r>
          </w:p>
        </w:tc>
      </w:tr>
      <w:tr w:rsidR="00D845A7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A7" w:rsidRDefault="00D845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5A7" w:rsidRDefault="00D845A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 w:rsidP="004840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28 675,8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 w:rsidP="004840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126 758,7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 w:rsidP="00531EBA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 w:rsidP="004840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 w:rsidP="004840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420,0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spacing w:line="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 (всего), 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28 775,8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127 178,7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28 675,8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126 758,7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05D3" w:rsidRDefault="005A05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420,0</w:t>
            </w:r>
          </w:p>
        </w:tc>
      </w:tr>
      <w:tr w:rsidR="005A05D3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D3" w:rsidRDefault="005A05D3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5D3" w:rsidRDefault="005A05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BE429A" w:rsidRDefault="00BE429A">
      <w:pPr>
        <w:pStyle w:val="22"/>
        <w:jc w:val="center"/>
        <w:outlineLvl w:val="0"/>
        <w:rPr>
          <w:sz w:val="24"/>
          <w:szCs w:val="24"/>
          <w:highlight w:val="yellow"/>
        </w:rPr>
        <w:sectPr w:rsidR="00BE429A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621961" w:rsidRDefault="00BE429A">
      <w:pPr>
        <w:ind w:left="567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Приложение 1 к муниципальной программе </w:t>
      </w:r>
      <w:r>
        <w:rPr>
          <w:sz w:val="24"/>
          <w:szCs w:val="24"/>
        </w:rPr>
        <w:t xml:space="preserve">«Развитие малого и среднего предпринимательства, потребительского рынка и сельскохозяйственных товаропроизводителей города Урай» </w:t>
      </w:r>
    </w:p>
    <w:p w:rsidR="00621961" w:rsidRDefault="00621961">
      <w:pPr>
        <w:jc w:val="center"/>
        <w:rPr>
          <w:rFonts w:eastAsia="Calibri"/>
          <w:sz w:val="24"/>
          <w:szCs w:val="24"/>
        </w:rPr>
      </w:pPr>
    </w:p>
    <w:p w:rsidR="00621961" w:rsidRDefault="00BE429A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Методика расчета показателей муниципальной программы</w:t>
      </w:r>
    </w:p>
    <w:p w:rsidR="00621961" w:rsidRDefault="00621961">
      <w:pPr>
        <w:jc w:val="center"/>
        <w:rPr>
          <w:rFonts w:eastAsia="Calibri"/>
          <w:sz w:val="24"/>
          <w:szCs w:val="24"/>
        </w:rPr>
      </w:pPr>
    </w:p>
    <w:tbl>
      <w:tblPr>
        <w:tblW w:w="11019" w:type="dxa"/>
        <w:jc w:val="center"/>
        <w:tblInd w:w="3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129"/>
        <w:gridCol w:w="850"/>
        <w:gridCol w:w="1460"/>
        <w:gridCol w:w="4868"/>
      </w:tblGrid>
      <w:tr w:rsidR="00621961">
        <w:trPr>
          <w:jc w:val="center"/>
        </w:trPr>
        <w:tc>
          <w:tcPr>
            <w:tcW w:w="712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9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возрастания (В)/убывания (У)</w:t>
            </w:r>
          </w:p>
        </w:tc>
        <w:tc>
          <w:tcPr>
            <w:tcW w:w="4868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9" w:type="dxa"/>
            <w:tcBorders>
              <w:bottom w:val="none" w:sz="4" w:space="0" w:color="000000"/>
            </w:tcBorders>
          </w:tcPr>
          <w:p w:rsidR="00621961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субъектов малого и среднего предпринимательства в расчете на 10 тыс. человек населения </w:t>
            </w:r>
          </w:p>
        </w:tc>
        <w:tc>
          <w:tcPr>
            <w:tcW w:w="85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ЧС = (Ч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/Ч2)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10 000, где: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ЧС – число субъектов малого и среднего предпринимательства в расчете на 10 тыс. человек населения, ед.;</w:t>
            </w:r>
          </w:p>
          <w:p w:rsidR="00621961" w:rsidRDefault="00BE429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proofErr w:type="gramStart"/>
            <w:r>
              <w:rPr>
                <w:rFonts w:eastAsia="Calibri"/>
                <w:sz w:val="24"/>
                <w:szCs w:val="24"/>
              </w:rPr>
              <w:t>1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– число субъектов малого и среднего предпринимательства по состоянию на 10 января года, следующего за отчетным, ед. Источник информации: данные единого реестра субъектов малого и среднего предпринимательства Федеральной налоговой службы;</w:t>
            </w:r>
          </w:p>
          <w:p w:rsidR="00621961" w:rsidRDefault="00BE429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proofErr w:type="gramStart"/>
            <w:r>
              <w:rPr>
                <w:rFonts w:eastAsia="Calibri"/>
                <w:sz w:val="24"/>
                <w:szCs w:val="24"/>
              </w:rPr>
              <w:t>2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– среднегодовая численность постоянного населения города за отчетный год, человек. </w:t>
            </w:r>
          </w:p>
          <w:p w:rsidR="00621961" w:rsidRDefault="0062196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Источник информации: статистический доклад «Социально-экономическое положение городских округов и муниципальных районов Ханты-Мансийского автономного округа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Федеральной службы государственной статистики.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9" w:type="dxa"/>
            <w:tcBorders>
              <w:top w:val="single" w:sz="4" w:space="0" w:color="auto"/>
            </w:tcBorders>
          </w:tcPr>
          <w:p w:rsidR="00621961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tbl>
            <w:tblPr>
              <w:tblW w:w="4704" w:type="dxa"/>
              <w:tblLayout w:type="fixed"/>
              <w:tblLook w:val="04A0"/>
            </w:tblPr>
            <w:tblGrid>
              <w:gridCol w:w="1019"/>
              <w:gridCol w:w="288"/>
              <w:gridCol w:w="2405"/>
              <w:gridCol w:w="992"/>
            </w:tblGrid>
            <w:tr w:rsidR="00621961">
              <w:trPr>
                <w:trHeight w:val="815"/>
              </w:trPr>
              <w:tc>
                <w:tcPr>
                  <w:tcW w:w="1019" w:type="dxa"/>
                  <w:vAlign w:val="center"/>
                </w:tcPr>
                <w:p w:rsidR="00621961" w:rsidRDefault="00BE429A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Дс.ч.р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8" w:type="dxa"/>
                  <w:vAlign w:val="center"/>
                </w:tcPr>
                <w:p w:rsidR="00621961" w:rsidRDefault="00BE429A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=</w:t>
                  </w:r>
                </w:p>
              </w:tc>
              <w:tc>
                <w:tcPr>
                  <w:tcW w:w="2405" w:type="dxa"/>
                  <w:vAlign w:val="center"/>
                </w:tcPr>
                <w:p w:rsidR="00621961" w:rsidRDefault="00621961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1961" w:rsidRDefault="00BE429A">
                  <w:pPr>
                    <w:pStyle w:val="ConsPlusNormal"/>
                    <w:ind w:firstLine="0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Сч.м.с.+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нпнпд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.)</w:t>
                  </w:r>
                </w:p>
                <w:p w:rsidR="00621961" w:rsidRDefault="00BE429A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Сч.о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621961" w:rsidRDefault="00621961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21961" w:rsidRDefault="00BE429A">
                  <w:pPr>
                    <w:pStyle w:val="ConsPlusNormal"/>
                    <w:ind w:left="-46" w:right="-37"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* 100%,</w:t>
                  </w:r>
                </w:p>
              </w:tc>
            </w:tr>
          </w:tbl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Дс.ч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организаций, %;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Сч.м.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– среднесписочная численность работников (без внешних совместителей) малых и средних предприятий, человек;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 среднесписочная численность налогоплательщиков, применяющих специальный налоговый режим «Налог на профессиональный доход», человек;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среднесписочная численность работников (без внешних совместителей) всех предприятий и организаций и среднесписочная численность налогоплательщиков, применяющих специальный налоговый режим «Налог на профессиональный доход», человек.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статистический доклад «Социально-экономическое положение городских округов и муниципальных районов Ханты-Мансийского автономного округа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Федеральной службы государственной статистики;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мониторинг численности работающих в малых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 = (ЧРЮЛ + ЧРИП + ИПМСП + НПНПД)*1000,где: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ЧРЮЛ – число работников юридических лиц, тыс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ЧРИП – число работников индивидуальных предпринимателей, человек;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ИПМСП – число индивидуальных предпринимателей – субъектов малого и среднего предпринимательства, человек;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НПНПД – число налогоплательщиков налога на профессиональный доход, человек.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данные единого реестра субъектов малого и среднего предпринимательства Федеральной налоговой службы по состоянию на 10 января года, следующего за </w:t>
            </w:r>
            <w:proofErr w:type="gramStart"/>
            <w:r>
              <w:rPr>
                <w:sz w:val="24"/>
                <w:szCs w:val="24"/>
              </w:rPr>
              <w:t>отчетным</w:t>
            </w:r>
            <w:proofErr w:type="gramEnd"/>
            <w:r>
              <w:rPr>
                <w:sz w:val="24"/>
                <w:szCs w:val="24"/>
              </w:rPr>
              <w:t>, ед.</w:t>
            </w:r>
          </w:p>
          <w:p w:rsidR="00621961" w:rsidRDefault="00BE429A">
            <w:pPr>
              <w:ind w:firstLine="31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При расчете числа работников юридических лиц физическое лицо, с выплат и иных вознаграждений которому исчислены страховые взносы в соответствии с применяемым тарифом страховых взносов по месту нахождения обособленного подразделения юридического лица – субъекта малого и среднего предпринимательства, наделенного полномочиями по начислению выплат и иных вознаграждений в пользу физических </w:t>
            </w:r>
            <w:r>
              <w:rPr>
                <w:sz w:val="24"/>
                <w:szCs w:val="24"/>
              </w:rPr>
              <w:lastRenderedPageBreak/>
              <w:t>лиц, учитывается по месту нахождения такого обособленного подразделения.</w:t>
            </w:r>
            <w:proofErr w:type="gramEnd"/>
          </w:p>
          <w:p w:rsidR="00621961" w:rsidRDefault="00BE429A">
            <w:pPr>
              <w:ind w:firstLine="3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расчете числа работников юридических лиц физическое лицо, с выплат и иных вознаграждений которому исчислены страховые взносы в соответствии с применяемым тарифом страховых взносов разными работодателями – субъектами малого и среднего предпринимательства, учитывается один раз. При этом физическое лицо, с выплат и иных вознаграждений которому исчислены страховые взносы в соответствии с применяемым тарифом страховых взносов разными работодателями – субъектами малого и среднего предпринимательства, считается работником того работодателя – субъекта малого и среднего предпринимательства, которым работнику начислена наибольшая сумма выплат и иных вознаграждений.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расчете числа налогоплательщиков налога на профессиональный доход с распределением по субъектам Российской Федерации количество налогоплательщиков налога на профессиональный доход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по месту ведения деятельности налогоплательщика налога на профессиональный доход.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сданных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</w:t>
            </w:r>
            <w:proofErr w:type="spellStart"/>
            <w:r>
              <w:rPr>
                <w:sz w:val="24"/>
                <w:szCs w:val="24"/>
              </w:rPr>
              <w:t>самозанятым</w:t>
            </w:r>
            <w:proofErr w:type="spellEnd"/>
            <w:r>
              <w:rPr>
                <w:sz w:val="24"/>
                <w:szCs w:val="24"/>
              </w:rPr>
              <w:t xml:space="preserve"> гражданам объектов недвижимого имущества, включенных в перечень муниципального имущества, предназначенный для поддержки субъектов малого и среднего предпринимательства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граждан, в общем количестве объектов недвижимого имущества, включенных в указанный перечень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21961" w:rsidRDefault="00621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ДСАим</w:t>
            </w:r>
            <w:proofErr w:type="spellEnd"/>
            <w:r>
              <w:rPr>
                <w:sz w:val="24"/>
                <w:szCs w:val="24"/>
              </w:rPr>
              <w:t xml:space="preserve">. = </w:t>
            </w:r>
            <w:proofErr w:type="gramStart"/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ПАим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ОКНим</w:t>
            </w:r>
            <w:proofErr w:type="spellEnd"/>
            <w:r>
              <w:rPr>
                <w:sz w:val="24"/>
                <w:szCs w:val="24"/>
              </w:rPr>
              <w:t xml:space="preserve">.)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100%,где:</w:t>
            </w:r>
            <w:proofErr w:type="gramEnd"/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ДСАим</w:t>
            </w:r>
            <w:proofErr w:type="spellEnd"/>
            <w:r>
              <w:rPr>
                <w:sz w:val="24"/>
                <w:szCs w:val="24"/>
              </w:rPr>
              <w:t xml:space="preserve">. – доля сданных в аренду объектов недвижимого </w:t>
            </w:r>
            <w:proofErr w:type="spellStart"/>
            <w:r>
              <w:rPr>
                <w:sz w:val="24"/>
                <w:szCs w:val="24"/>
              </w:rPr>
              <w:t>имущества,%</w:t>
            </w:r>
            <w:proofErr w:type="spellEnd"/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ПАим</w:t>
            </w:r>
            <w:proofErr w:type="spellEnd"/>
            <w:r>
              <w:rPr>
                <w:sz w:val="24"/>
                <w:szCs w:val="24"/>
              </w:rPr>
              <w:t>. – переданное в аренду имущество, ед.;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ОКНим</w:t>
            </w:r>
            <w:proofErr w:type="spellEnd"/>
            <w:r>
              <w:rPr>
                <w:sz w:val="24"/>
                <w:szCs w:val="24"/>
              </w:rPr>
              <w:t xml:space="preserve">. – общее количество недвижимого имущества в перечне, ед. </w:t>
            </w:r>
          </w:p>
          <w:p w:rsidR="00621961" w:rsidRDefault="00621961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информации: 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мониторинг, проводимый комитетом по управлению муниципальным имуществом администрации города Урай, на основании перечня муниципального имущества, предназначенного для поддержки субъектов малого и среднего предпринимательства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граждан, утвержденного постановлением администрации города Урай; 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мониторинг переданного субъектам малого и среднего предпринимательства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муниципального имущества в аренду, проводимый комитетом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управлению муниципальным имуществом администрации города Урай на основании постановлений администрации города Урай.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</w:t>
            </w:r>
            <w:proofErr w:type="spellStart"/>
            <w:r>
              <w:rPr>
                <w:color w:val="000000"/>
                <w:sz w:val="24"/>
                <w:szCs w:val="24"/>
              </w:rPr>
              <w:t>самозанятых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граждан</w:t>
            </w:r>
          </w:p>
          <w:p w:rsidR="00621961" w:rsidRDefault="00621961" w:rsidP="00BE429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tabs>
                <w:tab w:val="left" w:pos="721"/>
              </w:tabs>
              <w:ind w:firstLine="64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</w:t>
            </w:r>
            <w:proofErr w:type="spellEnd"/>
            <w:r>
              <w:rPr>
                <w:color w:val="000000"/>
                <w:sz w:val="24"/>
                <w:szCs w:val="24"/>
              </w:rPr>
              <w:t>. = (</w:t>
            </w:r>
            <w:proofErr w:type="spellStart"/>
            <w:r>
              <w:rPr>
                <w:color w:val="000000"/>
                <w:sz w:val="24"/>
                <w:szCs w:val="24"/>
              </w:rPr>
              <w:t>КОим.к.г</w:t>
            </w:r>
            <w:proofErr w:type="spellEnd"/>
            <w:r>
              <w:rPr>
                <w:color w:val="000000"/>
                <w:sz w:val="24"/>
                <w:szCs w:val="24"/>
              </w:rPr>
              <w:t>./</w:t>
            </w:r>
            <w:proofErr w:type="spellStart"/>
            <w:r>
              <w:rPr>
                <w:color w:val="000000"/>
                <w:sz w:val="24"/>
                <w:szCs w:val="24"/>
              </w:rPr>
              <w:t>КОим.н.г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.) </w:t>
            </w:r>
            <w:proofErr w:type="spellStart"/>
            <w:r>
              <w:rPr>
                <w:color w:val="000000"/>
                <w:sz w:val="24"/>
                <w:szCs w:val="24"/>
              </w:rPr>
              <w:t>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100 - 100,</w:t>
            </w: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где:</w:t>
            </w:r>
          </w:p>
          <w:p w:rsidR="00621961" w:rsidRDefault="0062196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</w:t>
            </w:r>
            <w:proofErr w:type="spellEnd"/>
            <w:r>
              <w:rPr>
                <w:color w:val="000000"/>
                <w:sz w:val="24"/>
                <w:szCs w:val="24"/>
              </w:rPr>
              <w:t>. – увеличение количества объектов имущества в перечне муниципального имущества</w:t>
            </w:r>
            <w:proofErr w:type="gramStart"/>
            <w:r>
              <w:rPr>
                <w:color w:val="000000"/>
                <w:sz w:val="24"/>
                <w:szCs w:val="24"/>
              </w:rPr>
              <w:t>, %;</w:t>
            </w:r>
            <w:proofErr w:type="gramEnd"/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КОим.к.г</w:t>
            </w:r>
            <w:proofErr w:type="spellEnd"/>
            <w:r>
              <w:rPr>
                <w:color w:val="000000"/>
                <w:sz w:val="24"/>
                <w:szCs w:val="24"/>
              </w:rPr>
              <w:t>. – количество объектов имущества в перечне муниципального имущества на конец года, ед.;</w:t>
            </w: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КОим.н.г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– количество объектов имущества в перечне муниципального имущества на начало года, ед. 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Источник информации: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мониторинг, проводимый комитетом по управлению муниципальным имуществом администрации города Урай, на основании постановления администрации города Урай об утверждении перечня муниципального имущества, предназначенного для поддержки субъектов малого и среднего предпринимательства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Обеспеченность населения стационарными и нестационарными торговыми объектами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Обто</w:t>
            </w:r>
            <w:proofErr w:type="spellEnd"/>
            <w:r>
              <w:rPr>
                <w:sz w:val="24"/>
                <w:szCs w:val="24"/>
              </w:rPr>
              <w:t xml:space="preserve"> = </w:t>
            </w:r>
            <w:proofErr w:type="spellStart"/>
            <w:r>
              <w:rPr>
                <w:sz w:val="24"/>
                <w:szCs w:val="24"/>
              </w:rPr>
              <w:t>Ктоф</w:t>
            </w:r>
            <w:proofErr w:type="spellEnd"/>
            <w:r>
              <w:rPr>
                <w:sz w:val="24"/>
                <w:szCs w:val="24"/>
              </w:rPr>
              <w:t xml:space="preserve">  ≥ </w:t>
            </w:r>
            <w:proofErr w:type="spellStart"/>
            <w:r>
              <w:rPr>
                <w:sz w:val="24"/>
                <w:szCs w:val="24"/>
              </w:rPr>
              <w:t>Ктон</w:t>
            </w:r>
            <w:proofErr w:type="spellEnd"/>
            <w:r>
              <w:rPr>
                <w:sz w:val="24"/>
                <w:szCs w:val="24"/>
              </w:rPr>
              <w:t>, где</w:t>
            </w:r>
          </w:p>
          <w:p w:rsidR="00621961" w:rsidRDefault="00621961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Обто</w:t>
            </w:r>
            <w:proofErr w:type="spellEnd"/>
            <w:r>
              <w:rPr>
                <w:sz w:val="24"/>
                <w:szCs w:val="24"/>
              </w:rPr>
              <w:t xml:space="preserve"> – обеспеченность стационарными и нестационарными торговыми объектами,</w:t>
            </w:r>
          </w:p>
          <w:p w:rsidR="00621961" w:rsidRDefault="00BE429A">
            <w:pPr>
              <w:tabs>
                <w:tab w:val="left" w:pos="61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Ктоф</w:t>
            </w:r>
            <w:proofErr w:type="spellEnd"/>
            <w:r>
              <w:rPr>
                <w:sz w:val="24"/>
                <w:szCs w:val="24"/>
              </w:rPr>
              <w:t xml:space="preserve"> – количество стационарных и нестационарных торговых объектов фактическое,</w:t>
            </w: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Ктон</w:t>
            </w:r>
            <w:proofErr w:type="spellEnd"/>
            <w:r>
              <w:rPr>
                <w:sz w:val="24"/>
                <w:szCs w:val="24"/>
              </w:rPr>
              <w:t xml:space="preserve"> – количество стационарных и нестационарных торговых объектов нормативное.</w:t>
            </w:r>
          </w:p>
          <w:p w:rsidR="00621961" w:rsidRDefault="00621961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Норматив установлен постановлением Правительства Ханты-Мансийского автономного округа -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от 05.08.2016 №291-п «О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деятельности по продаже товаров на ярмарках и розничных рынках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Ханты-Мансийском</w:t>
            </w:r>
            <w:proofErr w:type="gramEnd"/>
            <w:r>
              <w:rPr>
                <w:sz w:val="24"/>
                <w:szCs w:val="24"/>
              </w:rPr>
              <w:t xml:space="preserve"> автономном округе – </w:t>
            </w:r>
            <w:proofErr w:type="spellStart"/>
            <w:r>
              <w:rPr>
                <w:sz w:val="24"/>
                <w:szCs w:val="24"/>
              </w:rPr>
              <w:t>Югре</w:t>
            </w:r>
            <w:proofErr w:type="spellEnd"/>
            <w:r>
              <w:rPr>
                <w:sz w:val="24"/>
                <w:szCs w:val="24"/>
              </w:rPr>
              <w:t>».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Фактическое значение определяется на основании   мониторинга объектов торговли на конец отчетного периода, проводимый управлением экономического развития администрации города Урай.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производства молока (в базисной жирности)  к уровню 2023 года.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УПМ= (УМ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/УМ2)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100% - 100%, где: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УПМ – увеличение производства молока (в базисной жирности</w:t>
            </w:r>
            <w:proofErr w:type="gramStart"/>
            <w:r>
              <w:rPr>
                <w:sz w:val="24"/>
                <w:szCs w:val="24"/>
              </w:rPr>
              <w:t>), %;</w:t>
            </w:r>
            <w:proofErr w:type="gramEnd"/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 – объем производства молока (в базисной жирности) отчетного года, тонн; 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– объем производства молока (в базисной жирности) в базисном году, равный 1 447,0 тоннам.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 мониторинг, проводимый ответственным исполнителем муниципальной программы, на основании  отчетов получателей субсидий (сельскохозяйственные организации, крестьянские (фермерские) хозяйства)</w:t>
            </w:r>
          </w:p>
        </w:tc>
      </w:tr>
    </w:tbl>
    <w:p w:rsidR="00621961" w:rsidRDefault="00621961">
      <w:pPr>
        <w:tabs>
          <w:tab w:val="left" w:pos="1290"/>
        </w:tabs>
        <w:rPr>
          <w:rFonts w:eastAsia="Calibri"/>
          <w:sz w:val="24"/>
          <w:szCs w:val="24"/>
        </w:rPr>
      </w:pPr>
    </w:p>
    <w:sectPr w:rsidR="00621961" w:rsidSect="00BE429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27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EBA" w:rsidRDefault="00531EBA">
      <w:r>
        <w:separator/>
      </w:r>
    </w:p>
  </w:endnote>
  <w:endnote w:type="continuationSeparator" w:id="0">
    <w:p w:rsidR="00531EBA" w:rsidRDefault="00531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3B" w:rsidRDefault="00AD313B">
    <w:pPr>
      <w:pStyle w:val="aff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7"/>
    </w:sdtPr>
    <w:sdtContent>
      <w:p w:rsidR="00AD313B" w:rsidRDefault="00BB52CA">
        <w:pPr>
          <w:pStyle w:val="affc"/>
          <w:jc w:val="right"/>
        </w:pPr>
        <w:fldSimple w:instr=" PAGE   \* MERGEFORMAT ">
          <w:r w:rsidR="0089530B">
            <w:rPr>
              <w:noProof/>
            </w:rPr>
            <w:t>456</w:t>
          </w:r>
        </w:fldSimple>
      </w:p>
    </w:sdtContent>
  </w:sdt>
  <w:p w:rsidR="00AD313B" w:rsidRDefault="00AD313B">
    <w:pPr>
      <w:pStyle w:val="af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3B" w:rsidRDefault="00AD313B">
    <w:pPr>
      <w:pStyle w:val="affc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EBA" w:rsidRDefault="00531EBA">
      <w:r>
        <w:separator/>
      </w:r>
    </w:p>
  </w:footnote>
  <w:footnote w:type="continuationSeparator" w:id="0">
    <w:p w:rsidR="00531EBA" w:rsidRDefault="00531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3B" w:rsidRDefault="00AD313B">
    <w:pPr>
      <w:pStyle w:val="af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3B" w:rsidRDefault="00AD313B">
    <w:pPr>
      <w:pStyle w:val="af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13B" w:rsidRDefault="00AD313B">
    <w:pPr>
      <w:pStyle w:val="affb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>
    <w:pPr>
      <w:pStyle w:val="Header"/>
      <w:jc w:val="cent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BA" w:rsidRDefault="00531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90325"/>
    <w:multiLevelType w:val="hybridMultilevel"/>
    <w:tmpl w:val="BE16DD16"/>
    <w:lvl w:ilvl="0" w:tplc="51823756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B721ED8">
      <w:start w:val="1"/>
      <w:numFmt w:val="lowerLetter"/>
      <w:lvlText w:val="%2."/>
      <w:lvlJc w:val="left"/>
      <w:pPr>
        <w:ind w:left="1440" w:hanging="360"/>
      </w:pPr>
    </w:lvl>
    <w:lvl w:ilvl="2" w:tplc="B75E02FA">
      <w:start w:val="1"/>
      <w:numFmt w:val="lowerRoman"/>
      <w:lvlText w:val="%3."/>
      <w:lvlJc w:val="right"/>
      <w:pPr>
        <w:ind w:left="2160" w:hanging="180"/>
      </w:pPr>
    </w:lvl>
    <w:lvl w:ilvl="3" w:tplc="8958596E">
      <w:start w:val="1"/>
      <w:numFmt w:val="decimal"/>
      <w:lvlText w:val="%4."/>
      <w:lvlJc w:val="left"/>
      <w:pPr>
        <w:ind w:left="2880" w:hanging="360"/>
      </w:pPr>
    </w:lvl>
    <w:lvl w:ilvl="4" w:tplc="2A52ECB6">
      <w:start w:val="1"/>
      <w:numFmt w:val="lowerLetter"/>
      <w:lvlText w:val="%5."/>
      <w:lvlJc w:val="left"/>
      <w:pPr>
        <w:ind w:left="3600" w:hanging="360"/>
      </w:pPr>
    </w:lvl>
    <w:lvl w:ilvl="5" w:tplc="A9F6B1E8">
      <w:start w:val="1"/>
      <w:numFmt w:val="lowerRoman"/>
      <w:lvlText w:val="%6."/>
      <w:lvlJc w:val="right"/>
      <w:pPr>
        <w:ind w:left="4320" w:hanging="180"/>
      </w:pPr>
    </w:lvl>
    <w:lvl w:ilvl="6" w:tplc="BEB0E1F4">
      <w:start w:val="1"/>
      <w:numFmt w:val="decimal"/>
      <w:lvlText w:val="%7."/>
      <w:lvlJc w:val="left"/>
      <w:pPr>
        <w:ind w:left="5040" w:hanging="360"/>
      </w:pPr>
    </w:lvl>
    <w:lvl w:ilvl="7" w:tplc="F6164850">
      <w:start w:val="1"/>
      <w:numFmt w:val="lowerLetter"/>
      <w:lvlText w:val="%8."/>
      <w:lvlJc w:val="left"/>
      <w:pPr>
        <w:ind w:left="5760" w:hanging="360"/>
      </w:pPr>
    </w:lvl>
    <w:lvl w:ilvl="8" w:tplc="7FAC6D6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D1325"/>
    <w:multiLevelType w:val="hybridMultilevel"/>
    <w:tmpl w:val="4C8E32DE"/>
    <w:lvl w:ilvl="0" w:tplc="D33E8C0C">
      <w:start w:val="202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49880B4">
      <w:start w:val="1"/>
      <w:numFmt w:val="lowerLetter"/>
      <w:lvlText w:val="%2."/>
      <w:lvlJc w:val="left"/>
      <w:pPr>
        <w:ind w:left="1440" w:hanging="360"/>
      </w:pPr>
    </w:lvl>
    <w:lvl w:ilvl="2" w:tplc="109211A4">
      <w:start w:val="1"/>
      <w:numFmt w:val="lowerRoman"/>
      <w:lvlText w:val="%3."/>
      <w:lvlJc w:val="right"/>
      <w:pPr>
        <w:ind w:left="2160" w:hanging="180"/>
      </w:pPr>
    </w:lvl>
    <w:lvl w:ilvl="3" w:tplc="2B887A5A">
      <w:start w:val="1"/>
      <w:numFmt w:val="decimal"/>
      <w:lvlText w:val="%4."/>
      <w:lvlJc w:val="left"/>
      <w:pPr>
        <w:ind w:left="2880" w:hanging="360"/>
      </w:pPr>
    </w:lvl>
    <w:lvl w:ilvl="4" w:tplc="3CACEA26">
      <w:start w:val="1"/>
      <w:numFmt w:val="lowerLetter"/>
      <w:lvlText w:val="%5."/>
      <w:lvlJc w:val="left"/>
      <w:pPr>
        <w:ind w:left="3600" w:hanging="360"/>
      </w:pPr>
    </w:lvl>
    <w:lvl w:ilvl="5" w:tplc="4CD041B6">
      <w:start w:val="1"/>
      <w:numFmt w:val="lowerRoman"/>
      <w:lvlText w:val="%6."/>
      <w:lvlJc w:val="right"/>
      <w:pPr>
        <w:ind w:left="4320" w:hanging="180"/>
      </w:pPr>
    </w:lvl>
    <w:lvl w:ilvl="6" w:tplc="3E2C6FE2">
      <w:start w:val="1"/>
      <w:numFmt w:val="decimal"/>
      <w:lvlText w:val="%7."/>
      <w:lvlJc w:val="left"/>
      <w:pPr>
        <w:ind w:left="5040" w:hanging="360"/>
      </w:pPr>
    </w:lvl>
    <w:lvl w:ilvl="7" w:tplc="996C51EC">
      <w:start w:val="1"/>
      <w:numFmt w:val="lowerLetter"/>
      <w:lvlText w:val="%8."/>
      <w:lvlJc w:val="left"/>
      <w:pPr>
        <w:ind w:left="5760" w:hanging="360"/>
      </w:pPr>
    </w:lvl>
    <w:lvl w:ilvl="8" w:tplc="66122C7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21901"/>
    <w:multiLevelType w:val="hybridMultilevel"/>
    <w:tmpl w:val="F69674F6"/>
    <w:lvl w:ilvl="0" w:tplc="929E5E6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9CC71C">
      <w:start w:val="1"/>
      <w:numFmt w:val="lowerLetter"/>
      <w:lvlText w:val="%2."/>
      <w:lvlJc w:val="left"/>
      <w:pPr>
        <w:ind w:left="1789" w:hanging="360"/>
      </w:pPr>
    </w:lvl>
    <w:lvl w:ilvl="2" w:tplc="2FF6454C">
      <w:start w:val="1"/>
      <w:numFmt w:val="lowerRoman"/>
      <w:lvlText w:val="%3."/>
      <w:lvlJc w:val="right"/>
      <w:pPr>
        <w:ind w:left="2509" w:hanging="180"/>
      </w:pPr>
    </w:lvl>
    <w:lvl w:ilvl="3" w:tplc="FA08BB92">
      <w:start w:val="1"/>
      <w:numFmt w:val="decimal"/>
      <w:lvlText w:val="%4."/>
      <w:lvlJc w:val="left"/>
      <w:pPr>
        <w:ind w:left="3229" w:hanging="360"/>
      </w:pPr>
    </w:lvl>
    <w:lvl w:ilvl="4" w:tplc="74A2C918">
      <w:start w:val="1"/>
      <w:numFmt w:val="lowerLetter"/>
      <w:lvlText w:val="%5."/>
      <w:lvlJc w:val="left"/>
      <w:pPr>
        <w:ind w:left="3949" w:hanging="360"/>
      </w:pPr>
    </w:lvl>
    <w:lvl w:ilvl="5" w:tplc="43ACA4BA">
      <w:start w:val="1"/>
      <w:numFmt w:val="lowerRoman"/>
      <w:lvlText w:val="%6."/>
      <w:lvlJc w:val="right"/>
      <w:pPr>
        <w:ind w:left="4669" w:hanging="180"/>
      </w:pPr>
    </w:lvl>
    <w:lvl w:ilvl="6" w:tplc="F3827618">
      <w:start w:val="1"/>
      <w:numFmt w:val="decimal"/>
      <w:lvlText w:val="%7."/>
      <w:lvlJc w:val="left"/>
      <w:pPr>
        <w:ind w:left="5389" w:hanging="360"/>
      </w:pPr>
    </w:lvl>
    <w:lvl w:ilvl="7" w:tplc="185E3D84">
      <w:start w:val="1"/>
      <w:numFmt w:val="lowerLetter"/>
      <w:lvlText w:val="%8."/>
      <w:lvlJc w:val="left"/>
      <w:pPr>
        <w:ind w:left="6109" w:hanging="360"/>
      </w:pPr>
    </w:lvl>
    <w:lvl w:ilvl="8" w:tplc="625CDB5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5453FC"/>
    <w:multiLevelType w:val="hybridMultilevel"/>
    <w:tmpl w:val="868AE4DA"/>
    <w:lvl w:ilvl="0" w:tplc="1E087D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6D2F16A">
      <w:start w:val="1"/>
      <w:numFmt w:val="lowerLetter"/>
      <w:lvlText w:val="%2."/>
      <w:lvlJc w:val="left"/>
      <w:pPr>
        <w:ind w:left="1789" w:hanging="360"/>
      </w:pPr>
    </w:lvl>
    <w:lvl w:ilvl="2" w:tplc="1E68BC80">
      <w:start w:val="1"/>
      <w:numFmt w:val="lowerRoman"/>
      <w:lvlText w:val="%3."/>
      <w:lvlJc w:val="right"/>
      <w:pPr>
        <w:ind w:left="2509" w:hanging="180"/>
      </w:pPr>
    </w:lvl>
    <w:lvl w:ilvl="3" w:tplc="F65CCA24">
      <w:start w:val="1"/>
      <w:numFmt w:val="decimal"/>
      <w:lvlText w:val="%4."/>
      <w:lvlJc w:val="left"/>
      <w:pPr>
        <w:ind w:left="3229" w:hanging="360"/>
      </w:pPr>
    </w:lvl>
    <w:lvl w:ilvl="4" w:tplc="6738291A">
      <w:start w:val="1"/>
      <w:numFmt w:val="lowerLetter"/>
      <w:lvlText w:val="%5."/>
      <w:lvlJc w:val="left"/>
      <w:pPr>
        <w:ind w:left="3949" w:hanging="360"/>
      </w:pPr>
    </w:lvl>
    <w:lvl w:ilvl="5" w:tplc="56F20C86">
      <w:start w:val="1"/>
      <w:numFmt w:val="lowerRoman"/>
      <w:lvlText w:val="%6."/>
      <w:lvlJc w:val="right"/>
      <w:pPr>
        <w:ind w:left="4669" w:hanging="180"/>
      </w:pPr>
    </w:lvl>
    <w:lvl w:ilvl="6" w:tplc="EE166E6C">
      <w:start w:val="1"/>
      <w:numFmt w:val="decimal"/>
      <w:lvlText w:val="%7."/>
      <w:lvlJc w:val="left"/>
      <w:pPr>
        <w:ind w:left="5389" w:hanging="360"/>
      </w:pPr>
    </w:lvl>
    <w:lvl w:ilvl="7" w:tplc="84E4AB74">
      <w:start w:val="1"/>
      <w:numFmt w:val="lowerLetter"/>
      <w:lvlText w:val="%8."/>
      <w:lvlJc w:val="left"/>
      <w:pPr>
        <w:ind w:left="6109" w:hanging="360"/>
      </w:pPr>
    </w:lvl>
    <w:lvl w:ilvl="8" w:tplc="31C8287E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F4304A"/>
    <w:multiLevelType w:val="hybridMultilevel"/>
    <w:tmpl w:val="13BEE4F8"/>
    <w:lvl w:ilvl="0" w:tplc="A0347C2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91525F66">
      <w:start w:val="1"/>
      <w:numFmt w:val="lowerLetter"/>
      <w:lvlText w:val="%2."/>
      <w:lvlJc w:val="left"/>
      <w:pPr>
        <w:ind w:left="1931" w:hanging="360"/>
      </w:pPr>
    </w:lvl>
    <w:lvl w:ilvl="2" w:tplc="2A3461D8">
      <w:start w:val="1"/>
      <w:numFmt w:val="lowerRoman"/>
      <w:lvlText w:val="%3."/>
      <w:lvlJc w:val="right"/>
      <w:pPr>
        <w:ind w:left="2651" w:hanging="180"/>
      </w:pPr>
    </w:lvl>
    <w:lvl w:ilvl="3" w:tplc="3882238A">
      <w:start w:val="1"/>
      <w:numFmt w:val="decimal"/>
      <w:lvlText w:val="%4."/>
      <w:lvlJc w:val="left"/>
      <w:pPr>
        <w:ind w:left="3371" w:hanging="360"/>
      </w:pPr>
    </w:lvl>
    <w:lvl w:ilvl="4" w:tplc="E2E03106">
      <w:start w:val="1"/>
      <w:numFmt w:val="lowerLetter"/>
      <w:lvlText w:val="%5."/>
      <w:lvlJc w:val="left"/>
      <w:pPr>
        <w:ind w:left="4091" w:hanging="360"/>
      </w:pPr>
    </w:lvl>
    <w:lvl w:ilvl="5" w:tplc="284A03E4">
      <w:start w:val="1"/>
      <w:numFmt w:val="lowerRoman"/>
      <w:lvlText w:val="%6."/>
      <w:lvlJc w:val="right"/>
      <w:pPr>
        <w:ind w:left="4811" w:hanging="180"/>
      </w:pPr>
    </w:lvl>
    <w:lvl w:ilvl="6" w:tplc="970876D0">
      <w:start w:val="1"/>
      <w:numFmt w:val="decimal"/>
      <w:lvlText w:val="%7."/>
      <w:lvlJc w:val="left"/>
      <w:pPr>
        <w:ind w:left="5531" w:hanging="360"/>
      </w:pPr>
    </w:lvl>
    <w:lvl w:ilvl="7" w:tplc="8EE0B590">
      <w:start w:val="1"/>
      <w:numFmt w:val="lowerLetter"/>
      <w:lvlText w:val="%8."/>
      <w:lvlJc w:val="left"/>
      <w:pPr>
        <w:ind w:left="6251" w:hanging="360"/>
      </w:pPr>
    </w:lvl>
    <w:lvl w:ilvl="8" w:tplc="CFAA679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731231"/>
    <w:multiLevelType w:val="hybridMultilevel"/>
    <w:tmpl w:val="0419001D"/>
    <w:lvl w:ilvl="0" w:tplc="2ED03994">
      <w:start w:val="1"/>
      <w:numFmt w:val="decimal"/>
      <w:lvlText w:val="%1)"/>
      <w:lvlJc w:val="left"/>
      <w:pPr>
        <w:ind w:left="360" w:hanging="360"/>
      </w:pPr>
    </w:lvl>
    <w:lvl w:ilvl="1" w:tplc="5E94D680">
      <w:start w:val="1"/>
      <w:numFmt w:val="lowerLetter"/>
      <w:lvlText w:val="%2)"/>
      <w:lvlJc w:val="left"/>
      <w:pPr>
        <w:ind w:left="720" w:hanging="360"/>
      </w:pPr>
    </w:lvl>
    <w:lvl w:ilvl="2" w:tplc="6C126B60">
      <w:start w:val="1"/>
      <w:numFmt w:val="lowerRoman"/>
      <w:lvlText w:val="%3)"/>
      <w:lvlJc w:val="left"/>
      <w:pPr>
        <w:ind w:left="1080" w:hanging="360"/>
      </w:pPr>
    </w:lvl>
    <w:lvl w:ilvl="3" w:tplc="A8D0D16C">
      <w:start w:val="1"/>
      <w:numFmt w:val="decimal"/>
      <w:lvlText w:val="(%4)"/>
      <w:lvlJc w:val="left"/>
      <w:pPr>
        <w:ind w:left="1440" w:hanging="360"/>
      </w:pPr>
    </w:lvl>
    <w:lvl w:ilvl="4" w:tplc="D548D248">
      <w:start w:val="1"/>
      <w:numFmt w:val="lowerLetter"/>
      <w:lvlText w:val="(%5)"/>
      <w:lvlJc w:val="left"/>
      <w:pPr>
        <w:ind w:left="1800" w:hanging="360"/>
      </w:pPr>
    </w:lvl>
    <w:lvl w:ilvl="5" w:tplc="99DE7724">
      <w:start w:val="1"/>
      <w:numFmt w:val="lowerRoman"/>
      <w:lvlText w:val="(%6)"/>
      <w:lvlJc w:val="left"/>
      <w:pPr>
        <w:ind w:left="2160" w:hanging="360"/>
      </w:pPr>
    </w:lvl>
    <w:lvl w:ilvl="6" w:tplc="FE0CA038">
      <w:start w:val="1"/>
      <w:numFmt w:val="decimal"/>
      <w:lvlText w:val="%7."/>
      <w:lvlJc w:val="left"/>
      <w:pPr>
        <w:ind w:left="2520" w:hanging="360"/>
      </w:pPr>
    </w:lvl>
    <w:lvl w:ilvl="7" w:tplc="F4B67C0C">
      <w:start w:val="1"/>
      <w:numFmt w:val="lowerLetter"/>
      <w:lvlText w:val="%8."/>
      <w:lvlJc w:val="left"/>
      <w:pPr>
        <w:ind w:left="2880" w:hanging="360"/>
      </w:pPr>
    </w:lvl>
    <w:lvl w:ilvl="8" w:tplc="3A809530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7B72709"/>
    <w:multiLevelType w:val="multilevel"/>
    <w:tmpl w:val="26CCD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4"/>
      </w:rPr>
    </w:lvl>
  </w:abstractNum>
  <w:abstractNum w:abstractNumId="7">
    <w:nsid w:val="70A06720"/>
    <w:multiLevelType w:val="hybridMultilevel"/>
    <w:tmpl w:val="26F27A18"/>
    <w:lvl w:ilvl="0" w:tplc="862CBB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B04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A4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00C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E4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65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60A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1AD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630F94"/>
    <w:multiLevelType w:val="hybridMultilevel"/>
    <w:tmpl w:val="9A1CC2F2"/>
    <w:lvl w:ilvl="0" w:tplc="3C3091D2">
      <w:start w:val="1"/>
      <w:numFmt w:val="decimal"/>
      <w:lvlText w:val="%1."/>
      <w:lvlJc w:val="left"/>
      <w:pPr>
        <w:ind w:left="720" w:hanging="360"/>
      </w:pPr>
    </w:lvl>
    <w:lvl w:ilvl="1" w:tplc="A7E22EDE">
      <w:start w:val="1"/>
      <w:numFmt w:val="lowerLetter"/>
      <w:lvlText w:val="%2."/>
      <w:lvlJc w:val="left"/>
      <w:pPr>
        <w:ind w:left="1440" w:hanging="360"/>
      </w:pPr>
    </w:lvl>
    <w:lvl w:ilvl="2" w:tplc="7450A902">
      <w:start w:val="1"/>
      <w:numFmt w:val="lowerRoman"/>
      <w:lvlText w:val="%3."/>
      <w:lvlJc w:val="right"/>
      <w:pPr>
        <w:ind w:left="2160" w:hanging="180"/>
      </w:pPr>
    </w:lvl>
    <w:lvl w:ilvl="3" w:tplc="3D4E38B6">
      <w:start w:val="1"/>
      <w:numFmt w:val="decimal"/>
      <w:lvlText w:val="%4."/>
      <w:lvlJc w:val="left"/>
      <w:pPr>
        <w:ind w:left="2880" w:hanging="360"/>
      </w:pPr>
    </w:lvl>
    <w:lvl w:ilvl="4" w:tplc="2646A4B8">
      <w:start w:val="1"/>
      <w:numFmt w:val="lowerLetter"/>
      <w:lvlText w:val="%5."/>
      <w:lvlJc w:val="left"/>
      <w:pPr>
        <w:ind w:left="3600" w:hanging="360"/>
      </w:pPr>
    </w:lvl>
    <w:lvl w:ilvl="5" w:tplc="A53EBCB0">
      <w:start w:val="1"/>
      <w:numFmt w:val="lowerRoman"/>
      <w:lvlText w:val="%6."/>
      <w:lvlJc w:val="right"/>
      <w:pPr>
        <w:ind w:left="4320" w:hanging="180"/>
      </w:pPr>
    </w:lvl>
    <w:lvl w:ilvl="6" w:tplc="59FCA8E8">
      <w:start w:val="1"/>
      <w:numFmt w:val="decimal"/>
      <w:lvlText w:val="%7."/>
      <w:lvlJc w:val="left"/>
      <w:pPr>
        <w:ind w:left="5040" w:hanging="360"/>
      </w:pPr>
    </w:lvl>
    <w:lvl w:ilvl="7" w:tplc="58CAA30E">
      <w:start w:val="1"/>
      <w:numFmt w:val="lowerLetter"/>
      <w:lvlText w:val="%8."/>
      <w:lvlJc w:val="left"/>
      <w:pPr>
        <w:ind w:left="5760" w:hanging="360"/>
      </w:pPr>
    </w:lvl>
    <w:lvl w:ilvl="8" w:tplc="FBE650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961"/>
    <w:rsid w:val="000E1BF7"/>
    <w:rsid w:val="00211737"/>
    <w:rsid w:val="002D122D"/>
    <w:rsid w:val="003C5B7B"/>
    <w:rsid w:val="00531EBA"/>
    <w:rsid w:val="00557F68"/>
    <w:rsid w:val="005A05D3"/>
    <w:rsid w:val="005A165B"/>
    <w:rsid w:val="00602A95"/>
    <w:rsid w:val="00621961"/>
    <w:rsid w:val="00640FDB"/>
    <w:rsid w:val="0080431E"/>
    <w:rsid w:val="0089530B"/>
    <w:rsid w:val="008D1F8D"/>
    <w:rsid w:val="009165E0"/>
    <w:rsid w:val="00A0577A"/>
    <w:rsid w:val="00A264D4"/>
    <w:rsid w:val="00AD313B"/>
    <w:rsid w:val="00BB52CA"/>
    <w:rsid w:val="00BE429A"/>
    <w:rsid w:val="00CE331A"/>
    <w:rsid w:val="00D318F1"/>
    <w:rsid w:val="00D845A7"/>
    <w:rsid w:val="00DB458B"/>
    <w:rsid w:val="00E171D9"/>
    <w:rsid w:val="00E7493E"/>
    <w:rsid w:val="00E9154B"/>
    <w:rsid w:val="00F71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6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62196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2196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2196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2196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2196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2196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2196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2196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2196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2196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2196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2196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219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2196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2196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2196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2196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21961"/>
  </w:style>
  <w:style w:type="character" w:customStyle="1" w:styleId="TitleChar">
    <w:name w:val="Title Char"/>
    <w:basedOn w:val="a0"/>
    <w:link w:val="a4"/>
    <w:uiPriority w:val="10"/>
    <w:rsid w:val="0062196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21961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219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219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2196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219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21961"/>
    <w:rPr>
      <w:i/>
    </w:rPr>
  </w:style>
  <w:style w:type="character" w:customStyle="1" w:styleId="HeaderChar">
    <w:name w:val="Header Char"/>
    <w:basedOn w:val="a0"/>
    <w:link w:val="Header"/>
    <w:uiPriority w:val="99"/>
    <w:rsid w:val="00621961"/>
  </w:style>
  <w:style w:type="character" w:customStyle="1" w:styleId="FooterChar">
    <w:name w:val="Footer Char"/>
    <w:basedOn w:val="a0"/>
    <w:link w:val="Footer"/>
    <w:uiPriority w:val="99"/>
    <w:rsid w:val="00621961"/>
  </w:style>
  <w:style w:type="character" w:customStyle="1" w:styleId="CaptionChar">
    <w:name w:val="Caption Char"/>
    <w:link w:val="Footer"/>
    <w:uiPriority w:val="99"/>
    <w:rsid w:val="00621961"/>
  </w:style>
  <w:style w:type="table" w:customStyle="1" w:styleId="TableGridLight">
    <w:name w:val="Table Grid Light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2196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62196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621961"/>
  </w:style>
  <w:style w:type="character" w:customStyle="1" w:styleId="ab">
    <w:name w:val="Текст концевой сноски Знак"/>
    <w:link w:val="aa"/>
    <w:uiPriority w:val="99"/>
    <w:rsid w:val="00621961"/>
    <w:rPr>
      <w:sz w:val="20"/>
    </w:rPr>
  </w:style>
  <w:style w:type="character" w:styleId="ac">
    <w:name w:val="endnote reference"/>
    <w:basedOn w:val="a0"/>
    <w:uiPriority w:val="99"/>
    <w:semiHidden/>
    <w:unhideWhenUsed/>
    <w:rsid w:val="0062196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21961"/>
    <w:pPr>
      <w:spacing w:after="57"/>
    </w:pPr>
  </w:style>
  <w:style w:type="paragraph" w:styleId="21">
    <w:name w:val="toc 2"/>
    <w:basedOn w:val="a"/>
    <w:next w:val="a"/>
    <w:uiPriority w:val="39"/>
    <w:unhideWhenUsed/>
    <w:rsid w:val="006219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219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219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219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219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219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219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21961"/>
    <w:pPr>
      <w:spacing w:after="57"/>
      <w:ind w:left="2268"/>
    </w:pPr>
  </w:style>
  <w:style w:type="paragraph" w:styleId="ad">
    <w:name w:val="TOC Heading"/>
    <w:uiPriority w:val="39"/>
    <w:unhideWhenUsed/>
    <w:rsid w:val="00621961"/>
  </w:style>
  <w:style w:type="paragraph" w:styleId="ae">
    <w:name w:val="table of figures"/>
    <w:basedOn w:val="a"/>
    <w:next w:val="a"/>
    <w:uiPriority w:val="99"/>
    <w:unhideWhenUsed/>
    <w:rsid w:val="00621961"/>
  </w:style>
  <w:style w:type="paragraph" w:customStyle="1" w:styleId="Heading10">
    <w:name w:val="Heading 1"/>
    <w:basedOn w:val="a"/>
    <w:next w:val="a"/>
    <w:link w:val="10"/>
    <w:uiPriority w:val="99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10">
    <w:name w:val="Заголовок 1 Знак"/>
    <w:basedOn w:val="a0"/>
    <w:link w:val="Heading10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621961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621961"/>
    <w:pPr>
      <w:ind w:left="720"/>
      <w:contextualSpacing/>
    </w:pPr>
    <w:rPr>
      <w:rFonts w:eastAsia="Calibri"/>
    </w:rPr>
  </w:style>
  <w:style w:type="paragraph" w:styleId="af">
    <w:name w:val="Body Text Indent"/>
    <w:basedOn w:val="a"/>
    <w:link w:val="af0"/>
    <w:uiPriority w:val="99"/>
    <w:rsid w:val="00621961"/>
    <w:pPr>
      <w:ind w:firstLine="540"/>
    </w:pPr>
    <w:rPr>
      <w:rFonts w:eastAsia="Calibri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2196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rsid w:val="00621961"/>
    <w:pPr>
      <w:ind w:left="720"/>
      <w:contextualSpacing/>
    </w:pPr>
  </w:style>
  <w:style w:type="character" w:styleId="af2">
    <w:name w:val="Hyperlink"/>
    <w:basedOn w:val="a0"/>
    <w:uiPriority w:val="99"/>
    <w:rsid w:val="00621961"/>
    <w:rPr>
      <w:rFonts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62196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621961"/>
    <w:pPr>
      <w:pBdr>
        <w:top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621961"/>
    <w:pPr>
      <w:pBdr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621961"/>
    <w:pP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62196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6219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table" w:styleId="af4">
    <w:name w:val="Table Grid"/>
    <w:basedOn w:val="a1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rsid w:val="0062196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219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21961"/>
    <w:rPr>
      <w:rFonts w:ascii="Arial" w:eastAsia="Times New Roman" w:hAnsi="Arial" w:cs="Arial"/>
    </w:rPr>
  </w:style>
  <w:style w:type="paragraph" w:customStyle="1" w:styleId="22">
    <w:name w:val="Абзац списка2"/>
    <w:basedOn w:val="a"/>
    <w:uiPriority w:val="99"/>
    <w:rsid w:val="00621961"/>
    <w:pPr>
      <w:ind w:left="720"/>
      <w:contextualSpacing/>
    </w:pPr>
    <w:rPr>
      <w:rFonts w:eastAsia="Calibri"/>
    </w:rPr>
  </w:style>
  <w:style w:type="paragraph" w:styleId="af7">
    <w:name w:val="Normal (Web)"/>
    <w:basedOn w:val="a"/>
    <w:uiPriority w:val="99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621961"/>
    <w:rPr>
      <w:rFonts w:cs="Times New Roman"/>
      <w:b/>
      <w:bCs/>
    </w:rPr>
  </w:style>
  <w:style w:type="paragraph" w:customStyle="1" w:styleId="ConsPlusNonformat">
    <w:name w:val="ConsPlusNonformat"/>
    <w:rsid w:val="00621961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621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9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f9"/>
    <w:qFormat/>
    <w:rsid w:val="00621961"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4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a">
    <w:name w:val="Body Text"/>
    <w:basedOn w:val="a"/>
    <w:link w:val="afb"/>
    <w:unhideWhenUsed/>
    <w:rsid w:val="00621961"/>
    <w:pPr>
      <w:spacing w:after="120"/>
    </w:pPr>
  </w:style>
  <w:style w:type="character" w:customStyle="1" w:styleId="afb">
    <w:name w:val="Основной текст Знак"/>
    <w:basedOn w:val="a0"/>
    <w:link w:val="afa"/>
    <w:rsid w:val="006219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ppt">
    <w:name w:val="justpp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621961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21961"/>
    <w:rPr>
      <w:sz w:val="22"/>
      <w:szCs w:val="22"/>
      <w:lang w:eastAsia="en-US"/>
    </w:rPr>
  </w:style>
  <w:style w:type="paragraph" w:styleId="afc">
    <w:name w:val="Plain Text"/>
    <w:basedOn w:val="a"/>
    <w:link w:val="afd"/>
    <w:uiPriority w:val="99"/>
    <w:semiHidden/>
    <w:rsid w:val="00621961"/>
    <w:rPr>
      <w:rFonts w:ascii="Consolas" w:hAnsi="Consolas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621961"/>
    <w:rPr>
      <w:rFonts w:ascii="Consolas" w:eastAsia="Times New Roman" w:hAnsi="Consolas"/>
      <w:sz w:val="21"/>
      <w:szCs w:val="21"/>
      <w:lang w:eastAsia="en-US"/>
    </w:rPr>
  </w:style>
  <w:style w:type="paragraph" w:styleId="a9">
    <w:name w:val="footnote text"/>
    <w:basedOn w:val="a"/>
    <w:link w:val="afe"/>
    <w:uiPriority w:val="99"/>
    <w:unhideWhenUsed/>
    <w:qFormat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e">
    <w:name w:val="Текст сноски Знак"/>
    <w:basedOn w:val="a0"/>
    <w:link w:val="a9"/>
    <w:uiPriority w:val="99"/>
    <w:rsid w:val="00621961"/>
    <w:rPr>
      <w:lang w:eastAsia="en-US"/>
    </w:rPr>
  </w:style>
  <w:style w:type="character" w:styleId="aff">
    <w:name w:val="footnote reference"/>
    <w:basedOn w:val="a0"/>
    <w:uiPriority w:val="99"/>
    <w:unhideWhenUsed/>
    <w:rsid w:val="00621961"/>
    <w:rPr>
      <w:vertAlign w:val="superscript"/>
    </w:rPr>
  </w:style>
  <w:style w:type="character" w:styleId="aff0">
    <w:name w:val="Emphasis"/>
    <w:basedOn w:val="a0"/>
    <w:qFormat/>
    <w:rsid w:val="00621961"/>
    <w:rPr>
      <w:rFonts w:cs="Times New Roman"/>
      <w:b/>
      <w:bCs/>
    </w:rPr>
  </w:style>
  <w:style w:type="character" w:customStyle="1" w:styleId="st1">
    <w:name w:val="st1"/>
    <w:basedOn w:val="a0"/>
    <w:rsid w:val="00621961"/>
    <w:rPr>
      <w:rFonts w:cs="Times New Roman"/>
    </w:rPr>
  </w:style>
  <w:style w:type="paragraph" w:customStyle="1" w:styleId="Header">
    <w:name w:val="Header"/>
    <w:basedOn w:val="a"/>
    <w:link w:val="aff1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1">
    <w:name w:val="Верхний колонтитул Знак"/>
    <w:basedOn w:val="a0"/>
    <w:link w:val="Header"/>
    <w:uiPriority w:val="99"/>
    <w:semiHidden/>
    <w:rsid w:val="00621961"/>
    <w:rPr>
      <w:sz w:val="22"/>
      <w:szCs w:val="22"/>
      <w:lang w:eastAsia="en-US"/>
    </w:rPr>
  </w:style>
  <w:style w:type="paragraph" w:customStyle="1" w:styleId="Footer">
    <w:name w:val="Footer"/>
    <w:basedOn w:val="a"/>
    <w:link w:val="aff2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Нижний колонтитул Знак"/>
    <w:basedOn w:val="a0"/>
    <w:link w:val="Footer"/>
    <w:uiPriority w:val="99"/>
    <w:rsid w:val="00621961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621961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621961"/>
    <w:pPr>
      <w:widowControl w:val="0"/>
    </w:pPr>
    <w:rPr>
      <w:rFonts w:ascii="Courier New" w:eastAsia="Times New Roman" w:hAnsi="Courier New" w:cs="Courier New"/>
    </w:rPr>
  </w:style>
  <w:style w:type="paragraph" w:styleId="30">
    <w:name w:val="Body Text 3"/>
    <w:basedOn w:val="a"/>
    <w:link w:val="31"/>
    <w:semiHidden/>
    <w:rsid w:val="00621961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621961"/>
    <w:rPr>
      <w:rFonts w:ascii="Times New Roman" w:eastAsia="Times New Roman" w:hAnsi="Times New Roman"/>
      <w:sz w:val="16"/>
      <w:szCs w:val="16"/>
    </w:rPr>
  </w:style>
  <w:style w:type="character" w:customStyle="1" w:styleId="aff3">
    <w:name w:val="Текст примечания Знак"/>
    <w:basedOn w:val="a0"/>
    <w:link w:val="aff4"/>
    <w:uiPriority w:val="99"/>
    <w:rsid w:val="00621961"/>
    <w:rPr>
      <w:lang w:eastAsia="en-US"/>
    </w:rPr>
  </w:style>
  <w:style w:type="paragraph" w:styleId="aff4">
    <w:name w:val="annotation text"/>
    <w:basedOn w:val="a"/>
    <w:link w:val="aff3"/>
    <w:uiPriority w:val="99"/>
    <w:unhideWhenUsed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linkinner">
    <w:name w:val="link__inner"/>
    <w:basedOn w:val="a0"/>
    <w:rsid w:val="00621961"/>
  </w:style>
  <w:style w:type="character" w:customStyle="1" w:styleId="ConsPlusNormal0">
    <w:name w:val="ConsPlusNormal Знак"/>
    <w:link w:val="ConsPlusNormal"/>
    <w:rsid w:val="00621961"/>
    <w:rPr>
      <w:rFonts w:ascii="Arial" w:eastAsia="Times New Roman" w:hAnsi="Arial" w:cs="Arial"/>
      <w:lang w:val="ru-RU" w:eastAsia="ru-RU" w:bidi="ar-SA"/>
    </w:rPr>
  </w:style>
  <w:style w:type="paragraph" w:customStyle="1" w:styleId="Default">
    <w:name w:val="Default"/>
    <w:basedOn w:val="a"/>
    <w:rsid w:val="00621961"/>
    <w:rPr>
      <w:rFonts w:eastAsia="Calibri"/>
      <w:color w:val="000000"/>
      <w:sz w:val="24"/>
      <w:szCs w:val="24"/>
    </w:rPr>
  </w:style>
  <w:style w:type="character" w:customStyle="1" w:styleId="w">
    <w:name w:val="w"/>
    <w:basedOn w:val="a0"/>
    <w:rsid w:val="00621961"/>
  </w:style>
  <w:style w:type="numbering" w:customStyle="1" w:styleId="12">
    <w:name w:val="Нет списка1"/>
    <w:next w:val="a2"/>
    <w:uiPriority w:val="99"/>
    <w:semiHidden/>
    <w:unhideWhenUsed/>
    <w:rsid w:val="00621961"/>
  </w:style>
  <w:style w:type="table" w:customStyle="1" w:styleId="13">
    <w:name w:val="Сетка таблицы1"/>
    <w:basedOn w:val="a1"/>
    <w:next w:val="af4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примечания Знак1"/>
    <w:basedOn w:val="a0"/>
    <w:uiPriority w:val="99"/>
    <w:semiHidden/>
    <w:rsid w:val="00621961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customStyle="1" w:styleId="xl96">
    <w:name w:val="xl9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2">
    <w:name w:val="xl10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3">
    <w:name w:val="xl103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4">
    <w:name w:val="xl104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2">
    <w:name w:val="xl12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3">
    <w:name w:val="xl123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4">
    <w:name w:val="xl12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6">
    <w:name w:val="xl136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621961"/>
    <w:pPr>
      <w:pBdr>
        <w:top w:val="single" w:sz="8" w:space="0" w:color="000000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621961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character" w:styleId="aff5">
    <w:name w:val="annotation reference"/>
    <w:basedOn w:val="a0"/>
    <w:uiPriority w:val="99"/>
    <w:semiHidden/>
    <w:unhideWhenUsed/>
    <w:rsid w:val="00621961"/>
    <w:rPr>
      <w:sz w:val="16"/>
      <w:szCs w:val="16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21961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7">
    <w:name w:val="Тема примечания Знак"/>
    <w:basedOn w:val="aff3"/>
    <w:link w:val="aff6"/>
    <w:uiPriority w:val="99"/>
    <w:semiHidden/>
    <w:rsid w:val="00621961"/>
    <w:rPr>
      <w:rFonts w:ascii="Times New Roman" w:eastAsia="Times New Roman" w:hAnsi="Times New Roman"/>
      <w:b/>
      <w:bCs/>
    </w:rPr>
  </w:style>
  <w:style w:type="numbering" w:customStyle="1" w:styleId="25">
    <w:name w:val="Нет списка2"/>
    <w:next w:val="a2"/>
    <w:uiPriority w:val="99"/>
    <w:semiHidden/>
    <w:unhideWhenUsed/>
    <w:rsid w:val="00621961"/>
  </w:style>
  <w:style w:type="table" w:customStyle="1" w:styleId="26">
    <w:name w:val="Сетка таблицы2"/>
    <w:basedOn w:val="a1"/>
    <w:next w:val="af4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21961"/>
  </w:style>
  <w:style w:type="character" w:customStyle="1" w:styleId="hgkelc">
    <w:name w:val="hgkelc"/>
    <w:basedOn w:val="a0"/>
    <w:rsid w:val="00621961"/>
  </w:style>
  <w:style w:type="paragraph" w:customStyle="1" w:styleId="Caption">
    <w:name w:val="Caption"/>
    <w:basedOn w:val="a"/>
    <w:next w:val="a"/>
    <w:qFormat/>
    <w:rsid w:val="00621961"/>
    <w:pPr>
      <w:jc w:val="center"/>
    </w:pPr>
    <w:rPr>
      <w:b/>
      <w:sz w:val="32"/>
    </w:rPr>
  </w:style>
  <w:style w:type="paragraph" w:customStyle="1" w:styleId="Heading1">
    <w:name w:val="Heading 1"/>
    <w:basedOn w:val="a"/>
    <w:next w:val="a"/>
    <w:link w:val="Heading1Char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aff8">
    <w:name w:val="Гипертекстовая ссылка"/>
    <w:uiPriority w:val="99"/>
    <w:rsid w:val="00621961"/>
    <w:rPr>
      <w:rFonts w:ascii="Times New Roman" w:hAnsi="Times New Roman" w:cs="Times New Roman" w:hint="default"/>
      <w:b w:val="0"/>
      <w:bCs w:val="0"/>
      <w:color w:val="106BBE"/>
    </w:rPr>
  </w:style>
  <w:style w:type="paragraph" w:styleId="aff9">
    <w:name w:val="Revision"/>
    <w:hidden/>
    <w:uiPriority w:val="99"/>
    <w:semiHidden/>
    <w:rsid w:val="00621961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fa">
    <w:name w:val="Placeholder Text"/>
    <w:basedOn w:val="a0"/>
    <w:uiPriority w:val="99"/>
    <w:semiHidden/>
    <w:rsid w:val="00621961"/>
    <w:rPr>
      <w:color w:val="808080"/>
    </w:rPr>
  </w:style>
  <w:style w:type="paragraph" w:styleId="affb">
    <w:name w:val="header"/>
    <w:basedOn w:val="a"/>
    <w:link w:val="15"/>
    <w:uiPriority w:val="99"/>
    <w:semiHidden/>
    <w:unhideWhenUsed/>
    <w:rsid w:val="00AD313B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fb"/>
    <w:uiPriority w:val="99"/>
    <w:semiHidden/>
    <w:rsid w:val="00AD313B"/>
    <w:rPr>
      <w:rFonts w:ascii="Times New Roman" w:eastAsia="Times New Roman" w:hAnsi="Times New Roman"/>
    </w:rPr>
  </w:style>
  <w:style w:type="paragraph" w:styleId="affc">
    <w:name w:val="footer"/>
    <w:basedOn w:val="a"/>
    <w:link w:val="16"/>
    <w:uiPriority w:val="99"/>
    <w:unhideWhenUsed/>
    <w:rsid w:val="00AD313B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c"/>
    <w:uiPriority w:val="99"/>
    <w:semiHidden/>
    <w:rsid w:val="00AD313B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4854/0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internet.garant.ru/document/redirect/12154854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ECB5E-AE4A-432D-A4F4-5A688E3E2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22</Pages>
  <Words>4014</Words>
  <Characters>22886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7</cp:revision>
  <cp:lastPrinted>2024-11-01T14:56:00Z</cp:lastPrinted>
  <dcterms:created xsi:type="dcterms:W3CDTF">2024-10-30T13:13:00Z</dcterms:created>
  <dcterms:modified xsi:type="dcterms:W3CDTF">2024-11-01T14:56:00Z</dcterms:modified>
</cp:coreProperties>
</file>