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0352" w:rsidRDefault="00AB3582" w:rsidP="00940352">
      <w:pPr>
        <w:jc w:val="center"/>
        <w:rPr>
          <w:b/>
          <w:sz w:val="26"/>
          <w:szCs w:val="26"/>
        </w:rPr>
      </w:pPr>
      <w:r w:rsidRPr="00AB3582">
        <w:rPr>
          <w:b/>
          <w:sz w:val="26"/>
          <w:szCs w:val="26"/>
        </w:rPr>
        <w:t>Привлечение дополнительных доходов в виде межбюджетных трансфертов из других бюджетов бюджетной системы Российской Федерации за участие и достижения в федеральных, региональных конкурсах и рейтингах</w:t>
      </w:r>
    </w:p>
    <w:p w:rsidR="007A108F" w:rsidRDefault="00B83685" w:rsidP="007A108F">
      <w:pPr>
        <w:tabs>
          <w:tab w:val="left" w:pos="284"/>
          <w:tab w:val="left" w:pos="709"/>
        </w:tabs>
        <w:spacing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="00447BE0">
        <w:rPr>
          <w:sz w:val="24"/>
          <w:szCs w:val="24"/>
        </w:rPr>
        <w:tab/>
      </w:r>
      <w:r w:rsidR="00447BE0">
        <w:rPr>
          <w:sz w:val="24"/>
          <w:szCs w:val="24"/>
        </w:rPr>
        <w:tab/>
      </w:r>
    </w:p>
    <w:tbl>
      <w:tblPr>
        <w:tblW w:w="9371" w:type="dxa"/>
        <w:tblInd w:w="93" w:type="dxa"/>
        <w:tblLook w:val="04A0"/>
      </w:tblPr>
      <w:tblGrid>
        <w:gridCol w:w="7245"/>
        <w:gridCol w:w="2126"/>
      </w:tblGrid>
      <w:tr w:rsidR="0067692D" w:rsidRPr="0067692D" w:rsidTr="001F4C61">
        <w:trPr>
          <w:trHeight w:val="870"/>
        </w:trPr>
        <w:tc>
          <w:tcPr>
            <w:tcW w:w="724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92D" w:rsidRPr="001F4C61" w:rsidRDefault="007A108F" w:rsidP="00EF1CD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F4C61">
              <w:rPr>
                <w:sz w:val="24"/>
                <w:szCs w:val="24"/>
              </w:rPr>
              <w:tab/>
            </w:r>
            <w:r w:rsidRPr="001F4C61">
              <w:rPr>
                <w:color w:val="000000" w:themeColor="text1"/>
                <w:sz w:val="24"/>
                <w:szCs w:val="24"/>
              </w:rPr>
              <w:t xml:space="preserve"> </w:t>
            </w:r>
            <w:r w:rsidR="0067692D" w:rsidRPr="001F4C61">
              <w:rPr>
                <w:b/>
                <w:bCs/>
                <w:color w:val="000000"/>
                <w:sz w:val="24"/>
                <w:szCs w:val="24"/>
              </w:rPr>
              <w:t>Дотаци</w:t>
            </w:r>
            <w:r w:rsidR="00EF1CD4" w:rsidRPr="001F4C61">
              <w:rPr>
                <w:b/>
                <w:bCs/>
                <w:color w:val="000000"/>
                <w:sz w:val="24"/>
                <w:szCs w:val="24"/>
              </w:rPr>
              <w:t>и</w:t>
            </w:r>
            <w:r w:rsidR="004A668C" w:rsidRPr="001F4C61">
              <w:rPr>
                <w:b/>
                <w:bCs/>
                <w:color w:val="000000"/>
                <w:sz w:val="24"/>
                <w:szCs w:val="24"/>
              </w:rPr>
              <w:t xml:space="preserve"> (грант</w:t>
            </w:r>
            <w:r w:rsidR="00EF1CD4" w:rsidRPr="001F4C61">
              <w:rPr>
                <w:b/>
                <w:bCs/>
                <w:color w:val="000000"/>
                <w:sz w:val="24"/>
                <w:szCs w:val="24"/>
              </w:rPr>
              <w:t>ы</w:t>
            </w:r>
            <w:r w:rsidR="004A668C" w:rsidRPr="001F4C61">
              <w:rPr>
                <w:b/>
                <w:bCs/>
                <w:color w:val="000000"/>
                <w:sz w:val="24"/>
                <w:szCs w:val="24"/>
              </w:rPr>
              <w:t xml:space="preserve">) 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7692D" w:rsidRPr="001F4C61" w:rsidRDefault="0067692D" w:rsidP="00CB14EC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F4C61">
              <w:rPr>
                <w:b/>
                <w:bCs/>
                <w:color w:val="000000"/>
                <w:sz w:val="24"/>
                <w:szCs w:val="24"/>
              </w:rPr>
              <w:t>Получено МО в 202</w:t>
            </w:r>
            <w:r w:rsidR="00CB14EC" w:rsidRPr="001F4C61">
              <w:rPr>
                <w:b/>
                <w:bCs/>
                <w:color w:val="000000"/>
                <w:sz w:val="24"/>
                <w:szCs w:val="24"/>
              </w:rPr>
              <w:t>2</w:t>
            </w:r>
            <w:r w:rsidRPr="001F4C61">
              <w:rPr>
                <w:b/>
                <w:bCs/>
                <w:color w:val="000000"/>
                <w:sz w:val="24"/>
                <w:szCs w:val="24"/>
              </w:rPr>
              <w:t xml:space="preserve"> году, тыс</w:t>
            </w:r>
            <w:proofErr w:type="gramStart"/>
            <w:r w:rsidRPr="001F4C61">
              <w:rPr>
                <w:b/>
                <w:bCs/>
                <w:color w:val="000000"/>
                <w:sz w:val="24"/>
                <w:szCs w:val="24"/>
              </w:rPr>
              <w:t>.р</w:t>
            </w:r>
            <w:proofErr w:type="gramEnd"/>
            <w:r w:rsidRPr="001F4C61">
              <w:rPr>
                <w:b/>
                <w:bCs/>
                <w:color w:val="000000"/>
                <w:sz w:val="24"/>
                <w:szCs w:val="24"/>
              </w:rPr>
              <w:t>ублей</w:t>
            </w:r>
          </w:p>
        </w:tc>
      </w:tr>
      <w:tr w:rsidR="0067692D" w:rsidRPr="0067692D" w:rsidTr="001F4C61">
        <w:trPr>
          <w:trHeight w:val="765"/>
        </w:trPr>
        <w:tc>
          <w:tcPr>
            <w:tcW w:w="7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7692D" w:rsidRPr="001F4C61" w:rsidRDefault="00FD5F50" w:rsidP="0067692D">
            <w:pPr>
              <w:rPr>
                <w:sz w:val="24"/>
                <w:szCs w:val="24"/>
              </w:rPr>
            </w:pPr>
            <w:r w:rsidRPr="001F4C61">
              <w:rPr>
                <w:sz w:val="24"/>
                <w:szCs w:val="24"/>
              </w:rPr>
              <w:t>1</w:t>
            </w:r>
            <w:r w:rsidR="00650BB3" w:rsidRPr="001F4C61">
              <w:rPr>
                <w:sz w:val="24"/>
                <w:szCs w:val="24"/>
              </w:rPr>
              <w:t>)</w:t>
            </w:r>
            <w:r w:rsidR="00CB14EC" w:rsidRPr="001F4C61">
              <w:rPr>
                <w:sz w:val="24"/>
                <w:szCs w:val="24"/>
              </w:rPr>
              <w:t xml:space="preserve">  Дотация на поощрение достижения высоких показателей качества организации и осуществления бюджетного процесса в городских округах и муниципальных районах </w:t>
            </w:r>
            <w:proofErr w:type="spellStart"/>
            <w:r w:rsidR="00CB14EC" w:rsidRPr="001F4C61">
              <w:rPr>
                <w:sz w:val="24"/>
                <w:szCs w:val="24"/>
              </w:rPr>
              <w:t>ХМАО-Югры</w:t>
            </w:r>
            <w:proofErr w:type="spellEnd"/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92D" w:rsidRPr="001F4C61" w:rsidRDefault="00CB14EC" w:rsidP="0067692D">
            <w:pPr>
              <w:jc w:val="center"/>
              <w:rPr>
                <w:color w:val="000000"/>
                <w:sz w:val="24"/>
                <w:szCs w:val="24"/>
              </w:rPr>
            </w:pPr>
            <w:r w:rsidRPr="001F4C61">
              <w:rPr>
                <w:color w:val="000000"/>
                <w:sz w:val="24"/>
                <w:szCs w:val="24"/>
              </w:rPr>
              <w:t>6 250</w:t>
            </w:r>
            <w:r w:rsidR="0067692D" w:rsidRPr="001F4C61">
              <w:rPr>
                <w:color w:val="000000"/>
                <w:sz w:val="24"/>
                <w:szCs w:val="24"/>
              </w:rPr>
              <w:t>,0</w:t>
            </w:r>
          </w:p>
        </w:tc>
      </w:tr>
      <w:tr w:rsidR="0067692D" w:rsidRPr="0067692D" w:rsidTr="001F4C61">
        <w:trPr>
          <w:trHeight w:val="76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7692D" w:rsidRPr="001F4C61" w:rsidRDefault="00FD5F50" w:rsidP="004A668C">
            <w:pPr>
              <w:rPr>
                <w:sz w:val="24"/>
                <w:szCs w:val="24"/>
              </w:rPr>
            </w:pPr>
            <w:r w:rsidRPr="001F4C61">
              <w:rPr>
                <w:sz w:val="24"/>
                <w:szCs w:val="24"/>
              </w:rPr>
              <w:t>2</w:t>
            </w:r>
            <w:r w:rsidR="00650BB3" w:rsidRPr="001F4C61">
              <w:rPr>
                <w:sz w:val="24"/>
                <w:szCs w:val="24"/>
              </w:rPr>
              <w:t>)</w:t>
            </w:r>
            <w:r w:rsidR="00CB14EC" w:rsidRPr="001F4C61">
              <w:rPr>
                <w:sz w:val="24"/>
                <w:szCs w:val="24"/>
              </w:rPr>
              <w:t xml:space="preserve">  Дотации в целях стимулирования роста налогового потенциала и качества бюджетного планирования доходов в городских округах и муниципальных районах </w:t>
            </w:r>
            <w:proofErr w:type="spellStart"/>
            <w:r w:rsidR="00CB14EC" w:rsidRPr="001F4C61">
              <w:rPr>
                <w:sz w:val="24"/>
                <w:szCs w:val="24"/>
              </w:rPr>
              <w:t>ХМАО-Югры</w:t>
            </w:r>
            <w:proofErr w:type="spellEnd"/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92D" w:rsidRPr="001F4C61" w:rsidRDefault="00CB14EC" w:rsidP="0067692D">
            <w:pPr>
              <w:jc w:val="center"/>
              <w:rPr>
                <w:color w:val="000000"/>
                <w:sz w:val="24"/>
                <w:szCs w:val="24"/>
              </w:rPr>
            </w:pPr>
            <w:r w:rsidRPr="001F4C61">
              <w:rPr>
                <w:color w:val="000000"/>
                <w:sz w:val="24"/>
                <w:szCs w:val="24"/>
              </w:rPr>
              <w:t>808,9</w:t>
            </w:r>
          </w:p>
        </w:tc>
      </w:tr>
      <w:tr w:rsidR="002F0B8F" w:rsidRPr="0067692D" w:rsidTr="009009C2">
        <w:trPr>
          <w:trHeight w:val="750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F0B8F" w:rsidRPr="001F4C61" w:rsidRDefault="002F0B8F" w:rsidP="00345136">
            <w:pPr>
              <w:rPr>
                <w:sz w:val="24"/>
                <w:szCs w:val="24"/>
              </w:rPr>
            </w:pPr>
            <w:r w:rsidRPr="002F0B8F">
              <w:rPr>
                <w:sz w:val="24"/>
                <w:szCs w:val="24"/>
              </w:rPr>
              <w:t xml:space="preserve">3) Иные межбюджетные трансферты на проведение </w:t>
            </w:r>
            <w:r w:rsidR="009009C2">
              <w:rPr>
                <w:sz w:val="24"/>
                <w:szCs w:val="24"/>
              </w:rPr>
              <w:t xml:space="preserve">окружного </w:t>
            </w:r>
            <w:r w:rsidRPr="002F0B8F">
              <w:rPr>
                <w:sz w:val="24"/>
                <w:szCs w:val="24"/>
              </w:rPr>
              <w:t xml:space="preserve">конкурса </w:t>
            </w:r>
            <w:r w:rsidR="00345136">
              <w:rPr>
                <w:sz w:val="24"/>
                <w:szCs w:val="24"/>
              </w:rPr>
              <w:t>«</w:t>
            </w:r>
            <w:r w:rsidRPr="002F0B8F">
              <w:rPr>
                <w:sz w:val="24"/>
                <w:szCs w:val="24"/>
              </w:rPr>
              <w:t>Лучший муниципалитет по цифровой трансформации</w:t>
            </w:r>
            <w:r w:rsidR="00345136">
              <w:rPr>
                <w:sz w:val="24"/>
                <w:szCs w:val="24"/>
              </w:rPr>
              <w:t>»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0B8F" w:rsidRPr="002F0B8F" w:rsidRDefault="002F0B8F" w:rsidP="002F0B8F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  <w:lang w:val="en-US"/>
              </w:rPr>
              <w:t>700</w:t>
            </w:r>
            <w:r>
              <w:rPr>
                <w:color w:val="000000"/>
                <w:sz w:val="24"/>
                <w:szCs w:val="24"/>
              </w:rPr>
              <w:t>,</w:t>
            </w:r>
            <w:r>
              <w:rPr>
                <w:color w:val="000000"/>
                <w:sz w:val="24"/>
                <w:szCs w:val="24"/>
                <w:lang w:val="en-US"/>
              </w:rPr>
              <w:t>0</w:t>
            </w:r>
          </w:p>
        </w:tc>
      </w:tr>
      <w:tr w:rsidR="002B7B12" w:rsidRPr="0067692D" w:rsidTr="009009C2">
        <w:trPr>
          <w:trHeight w:val="702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7B12" w:rsidRPr="002F0B8F" w:rsidRDefault="002B7B12" w:rsidP="002F0B8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4) </w:t>
            </w:r>
            <w:r w:rsidR="00345136" w:rsidRPr="00345136">
              <w:rPr>
                <w:sz w:val="24"/>
                <w:szCs w:val="24"/>
              </w:rPr>
              <w:t xml:space="preserve">Реализация инициативных проектов, отобранных по результатам </w:t>
            </w:r>
            <w:r w:rsidR="009009C2">
              <w:rPr>
                <w:sz w:val="24"/>
                <w:szCs w:val="24"/>
              </w:rPr>
              <w:t xml:space="preserve">окружного </w:t>
            </w:r>
            <w:r w:rsidR="00345136" w:rsidRPr="00345136">
              <w:rPr>
                <w:sz w:val="24"/>
                <w:szCs w:val="24"/>
              </w:rPr>
              <w:t>конкурса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7B12" w:rsidRPr="002B7B12" w:rsidRDefault="002B7B12" w:rsidP="00435143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</w:t>
            </w:r>
            <w:r w:rsidR="00435143">
              <w:rPr>
                <w:color w:val="000000"/>
                <w:sz w:val="24"/>
                <w:szCs w:val="24"/>
              </w:rPr>
              <w:t> 467,1</w:t>
            </w:r>
          </w:p>
        </w:tc>
      </w:tr>
      <w:tr w:rsidR="0067692D" w:rsidRPr="0067692D" w:rsidTr="00345136">
        <w:trPr>
          <w:trHeight w:val="41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92D" w:rsidRPr="001F4C61" w:rsidRDefault="0067692D" w:rsidP="0067692D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1F4C61">
              <w:rPr>
                <w:b/>
                <w:bCs/>
                <w:color w:val="000000"/>
                <w:sz w:val="24"/>
                <w:szCs w:val="24"/>
              </w:rPr>
              <w:t>Итого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92D" w:rsidRPr="001F4C61" w:rsidRDefault="002B7B12" w:rsidP="00435143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14</w:t>
            </w:r>
            <w:r w:rsidR="00435143">
              <w:rPr>
                <w:b/>
                <w:bCs/>
                <w:color w:val="000000"/>
                <w:sz w:val="24"/>
                <w:szCs w:val="24"/>
              </w:rPr>
              <w:t> 226,0</w:t>
            </w:r>
          </w:p>
        </w:tc>
      </w:tr>
    </w:tbl>
    <w:p w:rsidR="00246CF5" w:rsidRDefault="00246CF5" w:rsidP="0067692D">
      <w:pPr>
        <w:tabs>
          <w:tab w:val="left" w:pos="567"/>
          <w:tab w:val="left" w:pos="851"/>
        </w:tabs>
        <w:spacing w:line="276" w:lineRule="auto"/>
        <w:jc w:val="both"/>
        <w:rPr>
          <w:szCs w:val="24"/>
        </w:rPr>
      </w:pPr>
    </w:p>
    <w:p w:rsidR="00124CE0" w:rsidRPr="00124CE0" w:rsidRDefault="004A668C" w:rsidP="00124CE0">
      <w:pPr>
        <w:tabs>
          <w:tab w:val="left" w:pos="284"/>
          <w:tab w:val="left" w:pos="709"/>
        </w:tabs>
        <w:spacing w:line="276" w:lineRule="auto"/>
        <w:jc w:val="both"/>
        <w:rPr>
          <w:bCs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ab/>
      </w:r>
      <w:r>
        <w:rPr>
          <w:b/>
          <w:color w:val="000000" w:themeColor="text1"/>
          <w:sz w:val="24"/>
          <w:szCs w:val="24"/>
        </w:rPr>
        <w:tab/>
      </w:r>
    </w:p>
    <w:p w:rsidR="00434341" w:rsidRDefault="00124CE0" w:rsidP="002B7B12">
      <w:pPr>
        <w:tabs>
          <w:tab w:val="left" w:pos="284"/>
          <w:tab w:val="left" w:pos="709"/>
        </w:tabs>
        <w:spacing w:line="276" w:lineRule="auto"/>
        <w:jc w:val="both"/>
        <w:rPr>
          <w:rFonts w:eastAsiaTheme="minorHAnsi"/>
          <w:b/>
          <w:bCs/>
          <w:sz w:val="24"/>
          <w:szCs w:val="24"/>
          <w:lang w:eastAsia="en-US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7A108F" w:rsidRPr="007A108F" w:rsidRDefault="007A108F" w:rsidP="007A108F">
      <w:pPr>
        <w:jc w:val="center"/>
        <w:rPr>
          <w:b/>
          <w:sz w:val="24"/>
          <w:szCs w:val="24"/>
        </w:rPr>
      </w:pPr>
      <w:r w:rsidRPr="007A108F">
        <w:rPr>
          <w:b/>
          <w:sz w:val="24"/>
          <w:szCs w:val="24"/>
        </w:rPr>
        <w:t>ДЕПАРТАМЕНТ ФИНАНСОВ</w:t>
      </w:r>
    </w:p>
    <w:p w:rsidR="007A108F" w:rsidRPr="007A108F" w:rsidRDefault="007A108F" w:rsidP="007A108F">
      <w:pPr>
        <w:pStyle w:val="a3"/>
        <w:jc w:val="center"/>
        <w:rPr>
          <w:b/>
          <w:szCs w:val="24"/>
        </w:rPr>
      </w:pPr>
      <w:r w:rsidRPr="007A108F">
        <w:rPr>
          <w:b/>
          <w:szCs w:val="24"/>
        </w:rPr>
        <w:t>ХАНТЫ-МАНСИЙСКОГО АВТОНОМНОГО ОКРУГА – ЮГРЫ</w:t>
      </w:r>
    </w:p>
    <w:p w:rsidR="007A108F" w:rsidRPr="007A108F" w:rsidRDefault="007A108F" w:rsidP="007A108F">
      <w:pPr>
        <w:jc w:val="center"/>
        <w:rPr>
          <w:b/>
          <w:bCs/>
          <w:sz w:val="24"/>
          <w:szCs w:val="24"/>
        </w:rPr>
      </w:pPr>
    </w:p>
    <w:p w:rsidR="007A108F" w:rsidRPr="007A108F" w:rsidRDefault="007A108F" w:rsidP="007A108F">
      <w:pPr>
        <w:jc w:val="center"/>
        <w:rPr>
          <w:b/>
          <w:sz w:val="24"/>
          <w:szCs w:val="24"/>
        </w:rPr>
      </w:pPr>
      <w:r w:rsidRPr="007A108F">
        <w:rPr>
          <w:b/>
          <w:sz w:val="24"/>
          <w:szCs w:val="24"/>
        </w:rPr>
        <w:t>ПРИКАЗ</w:t>
      </w:r>
    </w:p>
    <w:p w:rsidR="007A108F" w:rsidRPr="007A108F" w:rsidRDefault="007A108F" w:rsidP="007A108F">
      <w:pPr>
        <w:jc w:val="both"/>
        <w:rPr>
          <w:sz w:val="24"/>
          <w:szCs w:val="24"/>
        </w:rPr>
      </w:pPr>
    </w:p>
    <w:p w:rsidR="007A108F" w:rsidRPr="007A108F" w:rsidRDefault="007A108F" w:rsidP="007A108F">
      <w:pPr>
        <w:autoSpaceDE w:val="0"/>
        <w:autoSpaceDN w:val="0"/>
        <w:adjustRightInd w:val="0"/>
        <w:ind w:firstLine="540"/>
        <w:jc w:val="center"/>
        <w:rPr>
          <w:b/>
          <w:sz w:val="24"/>
          <w:szCs w:val="24"/>
        </w:rPr>
      </w:pPr>
      <w:r w:rsidRPr="007A108F">
        <w:rPr>
          <w:b/>
          <w:sz w:val="24"/>
          <w:szCs w:val="24"/>
        </w:rPr>
        <w:t xml:space="preserve">О сводной оценке качества организации и осуществления бюджетного процесса в городских округах и муниципальных районах Ханты-Мансийского автономного округа - </w:t>
      </w:r>
      <w:proofErr w:type="spellStart"/>
      <w:r w:rsidRPr="007A108F">
        <w:rPr>
          <w:b/>
          <w:sz w:val="24"/>
          <w:szCs w:val="24"/>
        </w:rPr>
        <w:t>Югры</w:t>
      </w:r>
      <w:proofErr w:type="spellEnd"/>
      <w:r w:rsidRPr="007A108F">
        <w:rPr>
          <w:b/>
          <w:sz w:val="24"/>
          <w:szCs w:val="24"/>
        </w:rPr>
        <w:t xml:space="preserve"> и их рейтинге </w:t>
      </w:r>
    </w:p>
    <w:p w:rsidR="007A108F" w:rsidRPr="007A108F" w:rsidRDefault="007A108F" w:rsidP="007A108F">
      <w:pPr>
        <w:jc w:val="center"/>
        <w:rPr>
          <w:b/>
          <w:sz w:val="24"/>
          <w:szCs w:val="24"/>
        </w:rPr>
      </w:pPr>
      <w:r w:rsidRPr="007A108F">
        <w:rPr>
          <w:b/>
          <w:sz w:val="24"/>
          <w:szCs w:val="24"/>
        </w:rPr>
        <w:t>по итогам 2021 года</w:t>
      </w:r>
    </w:p>
    <w:p w:rsidR="007A108F" w:rsidRPr="007A108F" w:rsidRDefault="007A108F" w:rsidP="007A108F">
      <w:pPr>
        <w:jc w:val="center"/>
        <w:rPr>
          <w:b/>
          <w:sz w:val="24"/>
          <w:szCs w:val="24"/>
        </w:rPr>
      </w:pPr>
    </w:p>
    <w:p w:rsidR="007A108F" w:rsidRPr="007A108F" w:rsidRDefault="007A108F" w:rsidP="007A108F">
      <w:pPr>
        <w:jc w:val="both"/>
        <w:rPr>
          <w:sz w:val="24"/>
          <w:szCs w:val="24"/>
        </w:rPr>
      </w:pPr>
      <w:r w:rsidRPr="007A108F">
        <w:rPr>
          <w:sz w:val="24"/>
          <w:szCs w:val="24"/>
        </w:rPr>
        <w:t>г. Ханты-Мансийск</w:t>
      </w:r>
    </w:p>
    <w:p w:rsidR="007A108F" w:rsidRPr="007A108F" w:rsidRDefault="007A108F" w:rsidP="007A108F">
      <w:pPr>
        <w:jc w:val="both"/>
        <w:rPr>
          <w:sz w:val="24"/>
          <w:szCs w:val="24"/>
        </w:rPr>
      </w:pPr>
      <w:r w:rsidRPr="007A108F">
        <w:rPr>
          <w:sz w:val="24"/>
          <w:szCs w:val="24"/>
        </w:rPr>
        <w:t xml:space="preserve">«30» июня 2022 г.                                                                                   </w:t>
      </w:r>
      <w:r>
        <w:rPr>
          <w:sz w:val="24"/>
          <w:szCs w:val="24"/>
        </w:rPr>
        <w:t xml:space="preserve">                     </w:t>
      </w:r>
      <w:r w:rsidRPr="007A108F">
        <w:rPr>
          <w:sz w:val="24"/>
          <w:szCs w:val="24"/>
        </w:rPr>
        <w:t>№ 108</w:t>
      </w:r>
      <w:r w:rsidRPr="007A108F">
        <w:rPr>
          <w:b/>
          <w:bCs/>
          <w:sz w:val="24"/>
          <w:szCs w:val="24"/>
        </w:rPr>
        <w:t xml:space="preserve">– </w:t>
      </w:r>
      <w:r w:rsidRPr="007A108F">
        <w:rPr>
          <w:bCs/>
          <w:sz w:val="24"/>
          <w:szCs w:val="24"/>
        </w:rPr>
        <w:t>о</w:t>
      </w:r>
      <w:r w:rsidRPr="007A108F">
        <w:rPr>
          <w:sz w:val="24"/>
          <w:szCs w:val="24"/>
        </w:rPr>
        <w:t xml:space="preserve"> </w:t>
      </w:r>
    </w:p>
    <w:p w:rsidR="007A108F" w:rsidRPr="007A108F" w:rsidRDefault="007A108F" w:rsidP="007A108F">
      <w:pPr>
        <w:ind w:firstLine="708"/>
        <w:jc w:val="both"/>
        <w:rPr>
          <w:sz w:val="24"/>
          <w:szCs w:val="24"/>
        </w:rPr>
      </w:pPr>
    </w:p>
    <w:p w:rsidR="007A108F" w:rsidRPr="007A108F" w:rsidRDefault="007A108F" w:rsidP="007A108F">
      <w:pPr>
        <w:ind w:firstLine="708"/>
        <w:jc w:val="both"/>
        <w:rPr>
          <w:sz w:val="24"/>
          <w:szCs w:val="24"/>
        </w:rPr>
      </w:pPr>
      <w:bookmarkStart w:id="0" w:name="sub_1"/>
      <w:proofErr w:type="gramStart"/>
      <w:r w:rsidRPr="007A108F">
        <w:rPr>
          <w:sz w:val="24"/>
          <w:szCs w:val="24"/>
        </w:rPr>
        <w:t xml:space="preserve">В соответствии с постановлением Правительства Ханты-Мансийского автономного округа – </w:t>
      </w:r>
      <w:proofErr w:type="spellStart"/>
      <w:r w:rsidRPr="007A108F">
        <w:rPr>
          <w:sz w:val="24"/>
          <w:szCs w:val="24"/>
        </w:rPr>
        <w:t>Югры</w:t>
      </w:r>
      <w:proofErr w:type="spellEnd"/>
      <w:r w:rsidRPr="007A108F">
        <w:rPr>
          <w:sz w:val="24"/>
          <w:szCs w:val="24"/>
        </w:rPr>
        <w:t xml:space="preserve"> от 18 марта 2011 года № 65-п «О порядке проведения мониторинга и оценки качества организации и осуществления бюджетного процесса в городских округах и муниципальных районах Ханты-Мансийского автономного округа – </w:t>
      </w:r>
      <w:proofErr w:type="spellStart"/>
      <w:r w:rsidRPr="007A108F">
        <w:rPr>
          <w:sz w:val="24"/>
          <w:szCs w:val="24"/>
        </w:rPr>
        <w:t>Югры</w:t>
      </w:r>
      <w:proofErr w:type="spellEnd"/>
      <w:r w:rsidRPr="007A108F">
        <w:rPr>
          <w:sz w:val="24"/>
          <w:szCs w:val="24"/>
        </w:rPr>
        <w:t xml:space="preserve">» и приказом Департамента финансов Ханты-Мансийского автономного округа – </w:t>
      </w:r>
      <w:proofErr w:type="spellStart"/>
      <w:r w:rsidRPr="007A108F">
        <w:rPr>
          <w:sz w:val="24"/>
          <w:szCs w:val="24"/>
        </w:rPr>
        <w:t>Югры</w:t>
      </w:r>
      <w:proofErr w:type="spellEnd"/>
      <w:r w:rsidRPr="007A108F">
        <w:rPr>
          <w:sz w:val="24"/>
          <w:szCs w:val="24"/>
        </w:rPr>
        <w:t xml:space="preserve"> от 15 апреля 2014 года № 74-о «О проведении мониторинга и оценки качества организации и осуществления</w:t>
      </w:r>
      <w:proofErr w:type="gramEnd"/>
      <w:r w:rsidRPr="007A108F">
        <w:rPr>
          <w:sz w:val="24"/>
          <w:szCs w:val="24"/>
        </w:rPr>
        <w:t xml:space="preserve"> бюджетного процесса в городских округах и муниципальных районах Ханты-Мансийского автономного округа – </w:t>
      </w:r>
      <w:proofErr w:type="spellStart"/>
      <w:r w:rsidRPr="007A108F">
        <w:rPr>
          <w:sz w:val="24"/>
          <w:szCs w:val="24"/>
        </w:rPr>
        <w:t>Югры</w:t>
      </w:r>
      <w:proofErr w:type="spellEnd"/>
      <w:r w:rsidRPr="007A108F">
        <w:rPr>
          <w:sz w:val="24"/>
          <w:szCs w:val="24"/>
        </w:rPr>
        <w:t xml:space="preserve">» </w:t>
      </w:r>
      <w:proofErr w:type="spellStart"/>
      <w:proofErr w:type="gramStart"/>
      <w:r w:rsidRPr="007A108F">
        <w:rPr>
          <w:b/>
          <w:sz w:val="24"/>
          <w:szCs w:val="24"/>
        </w:rPr>
        <w:t>п</w:t>
      </w:r>
      <w:proofErr w:type="spellEnd"/>
      <w:proofErr w:type="gramEnd"/>
      <w:r w:rsidRPr="007A108F">
        <w:rPr>
          <w:b/>
          <w:sz w:val="24"/>
          <w:szCs w:val="24"/>
        </w:rPr>
        <w:t xml:space="preserve"> </w:t>
      </w:r>
      <w:proofErr w:type="spellStart"/>
      <w:r w:rsidRPr="007A108F">
        <w:rPr>
          <w:b/>
          <w:sz w:val="24"/>
          <w:szCs w:val="24"/>
        </w:rPr>
        <w:t>р</w:t>
      </w:r>
      <w:proofErr w:type="spellEnd"/>
      <w:r w:rsidRPr="007A108F">
        <w:rPr>
          <w:b/>
          <w:sz w:val="24"/>
          <w:szCs w:val="24"/>
        </w:rPr>
        <w:t xml:space="preserve"> и к а </w:t>
      </w:r>
      <w:proofErr w:type="spellStart"/>
      <w:r w:rsidRPr="007A108F">
        <w:rPr>
          <w:b/>
          <w:sz w:val="24"/>
          <w:szCs w:val="24"/>
        </w:rPr>
        <w:t>з</w:t>
      </w:r>
      <w:proofErr w:type="spellEnd"/>
      <w:r w:rsidRPr="007A108F">
        <w:rPr>
          <w:b/>
          <w:sz w:val="24"/>
          <w:szCs w:val="24"/>
        </w:rPr>
        <w:t xml:space="preserve"> </w:t>
      </w:r>
      <w:proofErr w:type="spellStart"/>
      <w:r w:rsidRPr="007A108F">
        <w:rPr>
          <w:b/>
          <w:sz w:val="24"/>
          <w:szCs w:val="24"/>
        </w:rPr>
        <w:t>ы</w:t>
      </w:r>
      <w:proofErr w:type="spellEnd"/>
      <w:r w:rsidRPr="007A108F">
        <w:rPr>
          <w:b/>
          <w:sz w:val="24"/>
          <w:szCs w:val="24"/>
        </w:rPr>
        <w:t xml:space="preserve"> в а ю</w:t>
      </w:r>
      <w:r w:rsidRPr="007A108F">
        <w:rPr>
          <w:sz w:val="24"/>
          <w:szCs w:val="24"/>
        </w:rPr>
        <w:t>:</w:t>
      </w:r>
    </w:p>
    <w:p w:rsidR="007A108F" w:rsidRPr="007A108F" w:rsidRDefault="007A108F" w:rsidP="007A108F">
      <w:pPr>
        <w:ind w:firstLine="708"/>
        <w:jc w:val="both"/>
        <w:rPr>
          <w:sz w:val="24"/>
          <w:szCs w:val="24"/>
        </w:rPr>
      </w:pPr>
      <w:r w:rsidRPr="007A108F">
        <w:rPr>
          <w:sz w:val="24"/>
          <w:szCs w:val="24"/>
        </w:rPr>
        <w:t>Утвердить</w:t>
      </w:r>
      <w:bookmarkStart w:id="1" w:name="sub_6"/>
      <w:r w:rsidRPr="007A108F">
        <w:rPr>
          <w:sz w:val="24"/>
          <w:szCs w:val="24"/>
        </w:rPr>
        <w:t xml:space="preserve"> прилагаемую сводную оценку качества организации и осуществления бюджетного процесса в городских округах и муниципальных районах Ханты-Мансийского автономного округа – </w:t>
      </w:r>
      <w:proofErr w:type="spellStart"/>
      <w:r w:rsidRPr="007A108F">
        <w:rPr>
          <w:sz w:val="24"/>
          <w:szCs w:val="24"/>
        </w:rPr>
        <w:t>Югры</w:t>
      </w:r>
      <w:proofErr w:type="spellEnd"/>
      <w:r w:rsidRPr="007A108F">
        <w:rPr>
          <w:sz w:val="24"/>
          <w:szCs w:val="24"/>
        </w:rPr>
        <w:t xml:space="preserve"> и их рейтинг по итогам 2021 года.</w:t>
      </w:r>
    </w:p>
    <w:bookmarkEnd w:id="1"/>
    <w:p w:rsidR="007A108F" w:rsidRPr="007A108F" w:rsidRDefault="007A108F" w:rsidP="007A108F">
      <w:pPr>
        <w:ind w:firstLine="709"/>
        <w:jc w:val="both"/>
        <w:rPr>
          <w:sz w:val="24"/>
          <w:szCs w:val="24"/>
        </w:rPr>
      </w:pPr>
    </w:p>
    <w:p w:rsidR="007A108F" w:rsidRPr="007A108F" w:rsidRDefault="007A108F" w:rsidP="007A108F">
      <w:pPr>
        <w:ind w:firstLine="709"/>
        <w:jc w:val="both"/>
        <w:rPr>
          <w:sz w:val="24"/>
          <w:szCs w:val="24"/>
        </w:rPr>
      </w:pPr>
    </w:p>
    <w:p w:rsidR="007A108F" w:rsidRPr="007A108F" w:rsidRDefault="007A108F" w:rsidP="007A108F">
      <w:pPr>
        <w:pStyle w:val="a3"/>
        <w:rPr>
          <w:bCs/>
          <w:szCs w:val="24"/>
        </w:rPr>
      </w:pPr>
      <w:r w:rsidRPr="007A108F">
        <w:rPr>
          <w:bCs/>
          <w:szCs w:val="24"/>
        </w:rPr>
        <w:t>Директор Департамента финансов –</w:t>
      </w:r>
    </w:p>
    <w:p w:rsidR="007A108F" w:rsidRPr="007A108F" w:rsidRDefault="007A108F" w:rsidP="007A108F">
      <w:pPr>
        <w:pStyle w:val="a3"/>
        <w:rPr>
          <w:bCs/>
          <w:szCs w:val="24"/>
        </w:rPr>
      </w:pPr>
      <w:r w:rsidRPr="007A108F">
        <w:rPr>
          <w:bCs/>
          <w:szCs w:val="24"/>
        </w:rPr>
        <w:t>заместитель Губернатора Ханты-</w:t>
      </w:r>
    </w:p>
    <w:p w:rsidR="007A108F" w:rsidRPr="007A108F" w:rsidRDefault="007A108F" w:rsidP="007A108F">
      <w:pPr>
        <w:pStyle w:val="a3"/>
        <w:ind w:right="-285"/>
        <w:rPr>
          <w:bCs/>
          <w:szCs w:val="24"/>
        </w:rPr>
      </w:pPr>
      <w:r w:rsidRPr="007A108F">
        <w:rPr>
          <w:bCs/>
          <w:szCs w:val="24"/>
        </w:rPr>
        <w:t xml:space="preserve">Мансийского автономного округа – </w:t>
      </w:r>
      <w:proofErr w:type="spellStart"/>
      <w:r w:rsidRPr="007A108F">
        <w:rPr>
          <w:bCs/>
          <w:szCs w:val="24"/>
        </w:rPr>
        <w:t>Югры</w:t>
      </w:r>
      <w:proofErr w:type="spellEnd"/>
      <w:r w:rsidRPr="007A108F">
        <w:rPr>
          <w:bCs/>
          <w:szCs w:val="24"/>
        </w:rPr>
        <w:t xml:space="preserve"> </w:t>
      </w:r>
      <w:r w:rsidRPr="007A108F">
        <w:rPr>
          <w:bCs/>
          <w:szCs w:val="24"/>
        </w:rPr>
        <w:tab/>
      </w:r>
      <w:r w:rsidRPr="007A108F">
        <w:rPr>
          <w:bCs/>
          <w:szCs w:val="24"/>
        </w:rPr>
        <w:tab/>
        <w:t xml:space="preserve">     </w:t>
      </w:r>
      <w:r w:rsidRPr="007A108F">
        <w:rPr>
          <w:bCs/>
          <w:szCs w:val="24"/>
        </w:rPr>
        <w:tab/>
      </w:r>
      <w:r w:rsidRPr="007A108F">
        <w:rPr>
          <w:bCs/>
          <w:szCs w:val="24"/>
        </w:rPr>
        <w:tab/>
        <w:t xml:space="preserve">            В.А. </w:t>
      </w:r>
      <w:proofErr w:type="spellStart"/>
      <w:r w:rsidRPr="007A108F">
        <w:rPr>
          <w:bCs/>
          <w:szCs w:val="24"/>
        </w:rPr>
        <w:t>Дюдина</w:t>
      </w:r>
      <w:proofErr w:type="spellEnd"/>
    </w:p>
    <w:p w:rsidR="00A20D9F" w:rsidRDefault="00A20D9F" w:rsidP="007A108F">
      <w:pPr>
        <w:ind w:firstLine="708"/>
        <w:jc w:val="right"/>
        <w:rPr>
          <w:sz w:val="24"/>
          <w:szCs w:val="24"/>
        </w:rPr>
      </w:pPr>
    </w:p>
    <w:p w:rsidR="001F4C61" w:rsidRDefault="001F4C61" w:rsidP="007A108F">
      <w:pPr>
        <w:ind w:firstLine="708"/>
        <w:jc w:val="right"/>
        <w:rPr>
          <w:sz w:val="24"/>
          <w:szCs w:val="24"/>
        </w:rPr>
      </w:pPr>
    </w:p>
    <w:p w:rsidR="007A108F" w:rsidRPr="007A108F" w:rsidRDefault="007A108F" w:rsidP="007A108F">
      <w:pPr>
        <w:ind w:firstLine="708"/>
        <w:jc w:val="right"/>
        <w:rPr>
          <w:sz w:val="24"/>
          <w:szCs w:val="24"/>
        </w:rPr>
      </w:pPr>
      <w:r w:rsidRPr="007A108F">
        <w:rPr>
          <w:sz w:val="24"/>
          <w:szCs w:val="24"/>
        </w:rPr>
        <w:lastRenderedPageBreak/>
        <w:t>Приложение</w:t>
      </w:r>
    </w:p>
    <w:p w:rsidR="007A108F" w:rsidRPr="007A108F" w:rsidRDefault="007A108F" w:rsidP="007A108F">
      <w:pPr>
        <w:ind w:firstLine="708"/>
        <w:jc w:val="right"/>
        <w:rPr>
          <w:sz w:val="24"/>
          <w:szCs w:val="24"/>
        </w:rPr>
      </w:pPr>
      <w:r w:rsidRPr="007A108F">
        <w:rPr>
          <w:sz w:val="24"/>
          <w:szCs w:val="24"/>
        </w:rPr>
        <w:t>к приказу Департамента</w:t>
      </w:r>
    </w:p>
    <w:p w:rsidR="007A108F" w:rsidRPr="007A108F" w:rsidRDefault="007A108F" w:rsidP="007A108F">
      <w:pPr>
        <w:ind w:firstLine="708"/>
        <w:jc w:val="right"/>
        <w:rPr>
          <w:sz w:val="24"/>
          <w:szCs w:val="24"/>
        </w:rPr>
      </w:pPr>
      <w:r w:rsidRPr="007A108F">
        <w:rPr>
          <w:sz w:val="24"/>
          <w:szCs w:val="24"/>
        </w:rPr>
        <w:t>финансов Ханты-Мансийского</w:t>
      </w:r>
    </w:p>
    <w:p w:rsidR="007A108F" w:rsidRPr="007A108F" w:rsidRDefault="007A108F" w:rsidP="007A108F">
      <w:pPr>
        <w:ind w:firstLine="708"/>
        <w:jc w:val="right"/>
        <w:rPr>
          <w:sz w:val="24"/>
          <w:szCs w:val="24"/>
        </w:rPr>
      </w:pPr>
      <w:r w:rsidRPr="007A108F">
        <w:rPr>
          <w:sz w:val="24"/>
          <w:szCs w:val="24"/>
        </w:rPr>
        <w:t xml:space="preserve">автономного округа – </w:t>
      </w:r>
      <w:proofErr w:type="spellStart"/>
      <w:r w:rsidRPr="007A108F">
        <w:rPr>
          <w:sz w:val="24"/>
          <w:szCs w:val="24"/>
        </w:rPr>
        <w:t>Югры</w:t>
      </w:r>
      <w:proofErr w:type="spellEnd"/>
      <w:r w:rsidRPr="007A108F">
        <w:rPr>
          <w:sz w:val="24"/>
          <w:szCs w:val="24"/>
        </w:rPr>
        <w:t xml:space="preserve"> </w:t>
      </w:r>
    </w:p>
    <w:p w:rsidR="007A108F" w:rsidRPr="007A108F" w:rsidRDefault="007A108F" w:rsidP="007A108F">
      <w:pPr>
        <w:ind w:firstLine="708"/>
        <w:jc w:val="right"/>
        <w:rPr>
          <w:sz w:val="24"/>
          <w:szCs w:val="24"/>
        </w:rPr>
      </w:pPr>
      <w:r w:rsidRPr="007A108F">
        <w:rPr>
          <w:sz w:val="24"/>
          <w:szCs w:val="24"/>
        </w:rPr>
        <w:t>от «30» июня 2022 г. № 108-о</w:t>
      </w:r>
    </w:p>
    <w:p w:rsidR="007A108F" w:rsidRPr="007A108F" w:rsidRDefault="007A108F" w:rsidP="007A108F">
      <w:pPr>
        <w:ind w:firstLine="708"/>
        <w:jc w:val="both"/>
        <w:rPr>
          <w:sz w:val="24"/>
          <w:szCs w:val="24"/>
        </w:rPr>
      </w:pPr>
    </w:p>
    <w:p w:rsidR="007A108F" w:rsidRPr="007A108F" w:rsidRDefault="007A108F" w:rsidP="007A108F">
      <w:pPr>
        <w:jc w:val="center"/>
        <w:rPr>
          <w:b/>
          <w:sz w:val="24"/>
          <w:szCs w:val="24"/>
        </w:rPr>
      </w:pPr>
      <w:r w:rsidRPr="007A108F">
        <w:rPr>
          <w:b/>
          <w:sz w:val="24"/>
          <w:szCs w:val="24"/>
        </w:rPr>
        <w:t xml:space="preserve">Сводная оценка качества организации и осуществления бюджетного процесса в городских округах и муниципальных районах </w:t>
      </w:r>
    </w:p>
    <w:p w:rsidR="007A108F" w:rsidRPr="007A108F" w:rsidRDefault="007A108F" w:rsidP="007A108F">
      <w:pPr>
        <w:jc w:val="center"/>
        <w:rPr>
          <w:b/>
          <w:sz w:val="24"/>
          <w:szCs w:val="24"/>
        </w:rPr>
      </w:pPr>
      <w:r w:rsidRPr="007A108F">
        <w:rPr>
          <w:b/>
          <w:sz w:val="24"/>
          <w:szCs w:val="24"/>
        </w:rPr>
        <w:t xml:space="preserve">Ханты-Мансийского автономного округа – </w:t>
      </w:r>
      <w:proofErr w:type="spellStart"/>
      <w:r w:rsidRPr="007A108F">
        <w:rPr>
          <w:b/>
          <w:sz w:val="24"/>
          <w:szCs w:val="24"/>
        </w:rPr>
        <w:t>Югры</w:t>
      </w:r>
      <w:proofErr w:type="spellEnd"/>
      <w:r w:rsidRPr="007A108F">
        <w:rPr>
          <w:b/>
          <w:sz w:val="24"/>
          <w:szCs w:val="24"/>
        </w:rPr>
        <w:t xml:space="preserve"> и их рейтинг </w:t>
      </w:r>
    </w:p>
    <w:p w:rsidR="007A108F" w:rsidRPr="007A108F" w:rsidRDefault="007A108F" w:rsidP="007A108F">
      <w:pPr>
        <w:jc w:val="center"/>
        <w:rPr>
          <w:b/>
          <w:sz w:val="24"/>
          <w:szCs w:val="24"/>
        </w:rPr>
      </w:pPr>
      <w:r w:rsidRPr="007A108F">
        <w:rPr>
          <w:b/>
          <w:sz w:val="24"/>
          <w:szCs w:val="24"/>
        </w:rPr>
        <w:t>по итогам 2021 года</w:t>
      </w:r>
    </w:p>
    <w:p w:rsidR="007A108F" w:rsidRPr="007A108F" w:rsidRDefault="007A108F" w:rsidP="007A108F">
      <w:pPr>
        <w:ind w:firstLine="708"/>
        <w:jc w:val="center"/>
        <w:rPr>
          <w:sz w:val="24"/>
          <w:szCs w:val="24"/>
        </w:rPr>
      </w:pPr>
    </w:p>
    <w:tbl>
      <w:tblPr>
        <w:tblW w:w="9087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114"/>
        <w:gridCol w:w="2556"/>
        <w:gridCol w:w="1417"/>
      </w:tblGrid>
      <w:tr w:rsidR="007A108F" w:rsidRPr="007A108F" w:rsidTr="00124CE0">
        <w:trPr>
          <w:trHeight w:val="570"/>
        </w:trPr>
        <w:tc>
          <w:tcPr>
            <w:tcW w:w="5114" w:type="dxa"/>
            <w:shd w:val="clear" w:color="auto" w:fill="auto"/>
            <w:vAlign w:val="center"/>
            <w:hideMark/>
          </w:tcPr>
          <w:p w:rsidR="007A108F" w:rsidRPr="007A108F" w:rsidRDefault="007A108F" w:rsidP="00124CE0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7A108F">
              <w:rPr>
                <w:b/>
                <w:bCs/>
                <w:color w:val="000000"/>
                <w:sz w:val="24"/>
                <w:szCs w:val="24"/>
              </w:rPr>
              <w:t>Муниципальное образование</w:t>
            </w:r>
          </w:p>
        </w:tc>
        <w:tc>
          <w:tcPr>
            <w:tcW w:w="2556" w:type="dxa"/>
            <w:shd w:val="clear" w:color="auto" w:fill="auto"/>
            <w:vAlign w:val="center"/>
            <w:hideMark/>
          </w:tcPr>
          <w:p w:rsidR="007A108F" w:rsidRPr="007A108F" w:rsidRDefault="007A108F" w:rsidP="00124CE0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7A108F">
              <w:rPr>
                <w:b/>
                <w:bCs/>
                <w:color w:val="000000"/>
                <w:sz w:val="24"/>
                <w:szCs w:val="24"/>
              </w:rPr>
              <w:t>Итоговая сводная оценка качества</w:t>
            </w:r>
          </w:p>
        </w:tc>
        <w:tc>
          <w:tcPr>
            <w:tcW w:w="1417" w:type="dxa"/>
          </w:tcPr>
          <w:p w:rsidR="007A108F" w:rsidRPr="007A108F" w:rsidRDefault="007A108F" w:rsidP="00124CE0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7A108F">
              <w:rPr>
                <w:b/>
                <w:bCs/>
                <w:color w:val="000000"/>
                <w:sz w:val="24"/>
                <w:szCs w:val="24"/>
              </w:rPr>
              <w:t>место в рейтинге</w:t>
            </w:r>
          </w:p>
        </w:tc>
      </w:tr>
      <w:tr w:rsidR="007A108F" w:rsidRPr="007A108F" w:rsidTr="00124CE0">
        <w:trPr>
          <w:trHeight w:val="509"/>
        </w:trPr>
        <w:tc>
          <w:tcPr>
            <w:tcW w:w="5114" w:type="dxa"/>
            <w:shd w:val="clear" w:color="auto" w:fill="auto"/>
            <w:vAlign w:val="center"/>
          </w:tcPr>
          <w:p w:rsidR="007A108F" w:rsidRPr="007A108F" w:rsidRDefault="007A108F" w:rsidP="00124CE0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7A108F">
              <w:rPr>
                <w:b/>
                <w:bCs/>
                <w:color w:val="000000"/>
                <w:sz w:val="24"/>
                <w:szCs w:val="24"/>
              </w:rPr>
              <w:t>Средняя сводная оценка качества по городским округам</w:t>
            </w:r>
          </w:p>
        </w:tc>
        <w:tc>
          <w:tcPr>
            <w:tcW w:w="2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108F" w:rsidRPr="007A108F" w:rsidRDefault="007A108F" w:rsidP="00124CE0">
            <w:pPr>
              <w:jc w:val="center"/>
              <w:rPr>
                <w:b/>
                <w:sz w:val="24"/>
                <w:szCs w:val="24"/>
              </w:rPr>
            </w:pPr>
            <w:r w:rsidRPr="007A108F">
              <w:rPr>
                <w:b/>
                <w:sz w:val="24"/>
                <w:szCs w:val="24"/>
              </w:rPr>
              <w:t>88,2</w:t>
            </w:r>
          </w:p>
        </w:tc>
        <w:tc>
          <w:tcPr>
            <w:tcW w:w="1417" w:type="dxa"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</w:p>
        </w:tc>
      </w:tr>
      <w:tr w:rsidR="007A108F" w:rsidRPr="007A108F" w:rsidTr="00124CE0">
        <w:trPr>
          <w:trHeight w:val="238"/>
        </w:trPr>
        <w:tc>
          <w:tcPr>
            <w:tcW w:w="5114" w:type="dxa"/>
            <w:shd w:val="clear" w:color="auto" w:fill="auto"/>
            <w:vAlign w:val="center"/>
          </w:tcPr>
          <w:p w:rsidR="007A108F" w:rsidRPr="007A108F" w:rsidRDefault="007A108F" w:rsidP="00124CE0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 xml:space="preserve">г. </w:t>
            </w:r>
            <w:proofErr w:type="spellStart"/>
            <w:r w:rsidRPr="007A108F">
              <w:rPr>
                <w:sz w:val="24"/>
                <w:szCs w:val="24"/>
              </w:rPr>
              <w:t>Лангепас</w:t>
            </w:r>
            <w:proofErr w:type="spellEnd"/>
          </w:p>
        </w:tc>
        <w:tc>
          <w:tcPr>
            <w:tcW w:w="2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93,1</w:t>
            </w:r>
          </w:p>
        </w:tc>
        <w:tc>
          <w:tcPr>
            <w:tcW w:w="1417" w:type="dxa"/>
            <w:vAlign w:val="bottom"/>
          </w:tcPr>
          <w:p w:rsidR="007A108F" w:rsidRPr="007A108F" w:rsidRDefault="007A108F" w:rsidP="00124CE0">
            <w:pPr>
              <w:jc w:val="center"/>
              <w:rPr>
                <w:color w:val="000000"/>
                <w:sz w:val="24"/>
                <w:szCs w:val="24"/>
              </w:rPr>
            </w:pPr>
            <w:r w:rsidRPr="007A108F">
              <w:rPr>
                <w:color w:val="000000"/>
                <w:sz w:val="24"/>
                <w:szCs w:val="24"/>
              </w:rPr>
              <w:t>1</w:t>
            </w:r>
          </w:p>
        </w:tc>
      </w:tr>
      <w:tr w:rsidR="007A108F" w:rsidRPr="007A108F" w:rsidTr="00124CE0">
        <w:trPr>
          <w:trHeight w:val="238"/>
        </w:trPr>
        <w:tc>
          <w:tcPr>
            <w:tcW w:w="5114" w:type="dxa"/>
            <w:shd w:val="clear" w:color="auto" w:fill="auto"/>
          </w:tcPr>
          <w:p w:rsidR="007A108F" w:rsidRPr="007A108F" w:rsidRDefault="007A108F" w:rsidP="00124CE0">
            <w:pPr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 xml:space="preserve">г. </w:t>
            </w:r>
            <w:proofErr w:type="spellStart"/>
            <w:r w:rsidRPr="007A108F">
              <w:rPr>
                <w:sz w:val="24"/>
                <w:szCs w:val="24"/>
              </w:rPr>
              <w:t>Югорск</w:t>
            </w:r>
            <w:proofErr w:type="spellEnd"/>
            <w:r w:rsidR="00BE30CA">
              <w:rPr>
                <w:sz w:val="24"/>
                <w:szCs w:val="24"/>
              </w:rPr>
              <w:t>*</w:t>
            </w:r>
          </w:p>
        </w:tc>
        <w:tc>
          <w:tcPr>
            <w:tcW w:w="2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93,0</w:t>
            </w:r>
          </w:p>
        </w:tc>
        <w:tc>
          <w:tcPr>
            <w:tcW w:w="1417" w:type="dxa"/>
            <w:vAlign w:val="bottom"/>
          </w:tcPr>
          <w:p w:rsidR="007A108F" w:rsidRPr="007A108F" w:rsidRDefault="007A108F" w:rsidP="00124CE0">
            <w:pPr>
              <w:jc w:val="center"/>
              <w:rPr>
                <w:color w:val="000000"/>
                <w:sz w:val="24"/>
                <w:szCs w:val="24"/>
              </w:rPr>
            </w:pPr>
            <w:r w:rsidRPr="007A108F">
              <w:rPr>
                <w:color w:val="000000"/>
                <w:sz w:val="24"/>
                <w:szCs w:val="24"/>
              </w:rPr>
              <w:t>2</w:t>
            </w:r>
          </w:p>
        </w:tc>
      </w:tr>
      <w:tr w:rsidR="007A108F" w:rsidRPr="007A108F" w:rsidTr="00124CE0">
        <w:trPr>
          <w:trHeight w:val="238"/>
        </w:trPr>
        <w:tc>
          <w:tcPr>
            <w:tcW w:w="5114" w:type="dxa"/>
            <w:shd w:val="clear" w:color="auto" w:fill="auto"/>
          </w:tcPr>
          <w:p w:rsidR="007A108F" w:rsidRPr="007A108F" w:rsidRDefault="007A108F" w:rsidP="00124CE0">
            <w:pPr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г. Радужный</w:t>
            </w:r>
          </w:p>
        </w:tc>
        <w:tc>
          <w:tcPr>
            <w:tcW w:w="2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92,9</w:t>
            </w:r>
          </w:p>
        </w:tc>
        <w:tc>
          <w:tcPr>
            <w:tcW w:w="1417" w:type="dxa"/>
            <w:vAlign w:val="bottom"/>
          </w:tcPr>
          <w:p w:rsidR="007A108F" w:rsidRPr="007A108F" w:rsidRDefault="007A108F" w:rsidP="00124CE0">
            <w:pPr>
              <w:jc w:val="center"/>
              <w:rPr>
                <w:color w:val="000000"/>
                <w:sz w:val="24"/>
                <w:szCs w:val="24"/>
              </w:rPr>
            </w:pPr>
            <w:r w:rsidRPr="007A108F">
              <w:rPr>
                <w:color w:val="000000"/>
                <w:sz w:val="24"/>
                <w:szCs w:val="24"/>
              </w:rPr>
              <w:t>3</w:t>
            </w:r>
          </w:p>
        </w:tc>
      </w:tr>
      <w:tr w:rsidR="007A108F" w:rsidRPr="007A108F" w:rsidTr="00124CE0">
        <w:trPr>
          <w:trHeight w:val="285"/>
        </w:trPr>
        <w:tc>
          <w:tcPr>
            <w:tcW w:w="5114" w:type="dxa"/>
            <w:shd w:val="clear" w:color="auto" w:fill="auto"/>
            <w:noWrap/>
          </w:tcPr>
          <w:p w:rsidR="007A108F" w:rsidRPr="007A108F" w:rsidRDefault="007A108F" w:rsidP="00124CE0">
            <w:pPr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 xml:space="preserve">г. </w:t>
            </w:r>
            <w:proofErr w:type="spellStart"/>
            <w:r w:rsidRPr="007A108F">
              <w:rPr>
                <w:sz w:val="24"/>
                <w:szCs w:val="24"/>
              </w:rPr>
              <w:t>Когалым</w:t>
            </w:r>
            <w:proofErr w:type="spellEnd"/>
          </w:p>
        </w:tc>
        <w:tc>
          <w:tcPr>
            <w:tcW w:w="2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91,2</w:t>
            </w:r>
          </w:p>
        </w:tc>
        <w:tc>
          <w:tcPr>
            <w:tcW w:w="1417" w:type="dxa"/>
            <w:vAlign w:val="bottom"/>
          </w:tcPr>
          <w:p w:rsidR="007A108F" w:rsidRPr="007A108F" w:rsidRDefault="007A108F" w:rsidP="00124CE0">
            <w:pPr>
              <w:jc w:val="center"/>
              <w:rPr>
                <w:color w:val="000000"/>
                <w:sz w:val="24"/>
                <w:szCs w:val="24"/>
              </w:rPr>
            </w:pPr>
            <w:r w:rsidRPr="007A108F">
              <w:rPr>
                <w:color w:val="000000"/>
                <w:sz w:val="24"/>
                <w:szCs w:val="24"/>
              </w:rPr>
              <w:t>4</w:t>
            </w:r>
          </w:p>
        </w:tc>
      </w:tr>
      <w:tr w:rsidR="007A108F" w:rsidRPr="007A108F" w:rsidTr="00124CE0">
        <w:trPr>
          <w:trHeight w:val="285"/>
        </w:trPr>
        <w:tc>
          <w:tcPr>
            <w:tcW w:w="5114" w:type="dxa"/>
            <w:shd w:val="clear" w:color="auto" w:fill="auto"/>
            <w:noWrap/>
          </w:tcPr>
          <w:p w:rsidR="007A108F" w:rsidRPr="007A108F" w:rsidRDefault="007A108F" w:rsidP="00124CE0">
            <w:pPr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г. Ханты-Мансийск</w:t>
            </w:r>
          </w:p>
        </w:tc>
        <w:tc>
          <w:tcPr>
            <w:tcW w:w="2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91,0</w:t>
            </w:r>
          </w:p>
        </w:tc>
        <w:tc>
          <w:tcPr>
            <w:tcW w:w="1417" w:type="dxa"/>
            <w:vAlign w:val="bottom"/>
          </w:tcPr>
          <w:p w:rsidR="007A108F" w:rsidRPr="007A108F" w:rsidRDefault="007A108F" w:rsidP="00124CE0">
            <w:pPr>
              <w:jc w:val="center"/>
              <w:rPr>
                <w:color w:val="000000"/>
                <w:sz w:val="24"/>
                <w:szCs w:val="24"/>
              </w:rPr>
            </w:pPr>
            <w:r w:rsidRPr="007A108F">
              <w:rPr>
                <w:color w:val="000000"/>
                <w:sz w:val="24"/>
                <w:szCs w:val="24"/>
              </w:rPr>
              <w:t>5</w:t>
            </w:r>
          </w:p>
        </w:tc>
      </w:tr>
      <w:tr w:rsidR="007A108F" w:rsidRPr="007A108F" w:rsidTr="00124CE0">
        <w:trPr>
          <w:trHeight w:val="285"/>
        </w:trPr>
        <w:tc>
          <w:tcPr>
            <w:tcW w:w="5114" w:type="dxa"/>
            <w:shd w:val="clear" w:color="auto" w:fill="auto"/>
            <w:noWrap/>
            <w:vAlign w:val="center"/>
          </w:tcPr>
          <w:p w:rsidR="007A108F" w:rsidRPr="007A108F" w:rsidRDefault="007A108F" w:rsidP="00124CE0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г. Урай</w:t>
            </w:r>
          </w:p>
        </w:tc>
        <w:tc>
          <w:tcPr>
            <w:tcW w:w="2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90,6</w:t>
            </w:r>
          </w:p>
        </w:tc>
        <w:tc>
          <w:tcPr>
            <w:tcW w:w="1417" w:type="dxa"/>
            <w:vAlign w:val="bottom"/>
          </w:tcPr>
          <w:p w:rsidR="007A108F" w:rsidRPr="007A108F" w:rsidRDefault="007A108F" w:rsidP="00124CE0">
            <w:pPr>
              <w:jc w:val="center"/>
              <w:rPr>
                <w:color w:val="000000"/>
                <w:sz w:val="24"/>
                <w:szCs w:val="24"/>
              </w:rPr>
            </w:pPr>
            <w:r w:rsidRPr="007A108F">
              <w:rPr>
                <w:color w:val="000000"/>
                <w:sz w:val="24"/>
                <w:szCs w:val="24"/>
              </w:rPr>
              <w:t>6</w:t>
            </w:r>
          </w:p>
        </w:tc>
      </w:tr>
      <w:tr w:rsidR="007A108F" w:rsidRPr="007A108F" w:rsidTr="00124CE0">
        <w:trPr>
          <w:trHeight w:val="285"/>
        </w:trPr>
        <w:tc>
          <w:tcPr>
            <w:tcW w:w="5114" w:type="dxa"/>
            <w:shd w:val="clear" w:color="auto" w:fill="auto"/>
            <w:noWrap/>
          </w:tcPr>
          <w:p w:rsidR="007A108F" w:rsidRPr="007A108F" w:rsidRDefault="007A108F" w:rsidP="00124CE0">
            <w:pPr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 xml:space="preserve">г. </w:t>
            </w:r>
            <w:proofErr w:type="spellStart"/>
            <w:r w:rsidRPr="007A108F">
              <w:rPr>
                <w:sz w:val="24"/>
                <w:szCs w:val="24"/>
              </w:rPr>
              <w:t>Мегион</w:t>
            </w:r>
            <w:proofErr w:type="spellEnd"/>
          </w:p>
        </w:tc>
        <w:tc>
          <w:tcPr>
            <w:tcW w:w="2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89,6</w:t>
            </w:r>
          </w:p>
        </w:tc>
        <w:tc>
          <w:tcPr>
            <w:tcW w:w="1417" w:type="dxa"/>
            <w:vAlign w:val="bottom"/>
          </w:tcPr>
          <w:p w:rsidR="007A108F" w:rsidRPr="007A108F" w:rsidRDefault="007A108F" w:rsidP="00124CE0">
            <w:pPr>
              <w:jc w:val="center"/>
              <w:rPr>
                <w:color w:val="000000"/>
                <w:sz w:val="24"/>
                <w:szCs w:val="24"/>
              </w:rPr>
            </w:pPr>
            <w:r w:rsidRPr="007A108F">
              <w:rPr>
                <w:color w:val="000000"/>
                <w:sz w:val="24"/>
                <w:szCs w:val="24"/>
              </w:rPr>
              <w:t>7</w:t>
            </w:r>
          </w:p>
        </w:tc>
      </w:tr>
      <w:tr w:rsidR="007A108F" w:rsidRPr="007A108F" w:rsidTr="00124CE0">
        <w:trPr>
          <w:trHeight w:val="285"/>
        </w:trPr>
        <w:tc>
          <w:tcPr>
            <w:tcW w:w="5114" w:type="dxa"/>
            <w:shd w:val="clear" w:color="auto" w:fill="auto"/>
            <w:noWrap/>
          </w:tcPr>
          <w:p w:rsidR="007A108F" w:rsidRPr="007A108F" w:rsidRDefault="007A108F" w:rsidP="00124CE0">
            <w:pPr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г. Сургут</w:t>
            </w:r>
          </w:p>
        </w:tc>
        <w:tc>
          <w:tcPr>
            <w:tcW w:w="2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87,9</w:t>
            </w:r>
          </w:p>
        </w:tc>
        <w:tc>
          <w:tcPr>
            <w:tcW w:w="1417" w:type="dxa"/>
            <w:vAlign w:val="bottom"/>
          </w:tcPr>
          <w:p w:rsidR="007A108F" w:rsidRPr="007A108F" w:rsidRDefault="007A108F" w:rsidP="00124CE0">
            <w:pPr>
              <w:jc w:val="center"/>
              <w:rPr>
                <w:color w:val="000000"/>
                <w:sz w:val="24"/>
                <w:szCs w:val="24"/>
              </w:rPr>
            </w:pPr>
            <w:r w:rsidRPr="007A108F">
              <w:rPr>
                <w:color w:val="000000"/>
                <w:sz w:val="24"/>
                <w:szCs w:val="24"/>
              </w:rPr>
              <w:t>8</w:t>
            </w:r>
          </w:p>
        </w:tc>
      </w:tr>
      <w:tr w:rsidR="007A108F" w:rsidRPr="007A108F" w:rsidTr="00124CE0">
        <w:trPr>
          <w:trHeight w:val="285"/>
        </w:trPr>
        <w:tc>
          <w:tcPr>
            <w:tcW w:w="5114" w:type="dxa"/>
            <w:shd w:val="clear" w:color="auto" w:fill="auto"/>
            <w:noWrap/>
          </w:tcPr>
          <w:p w:rsidR="007A108F" w:rsidRPr="007A108F" w:rsidRDefault="007A108F" w:rsidP="00124CE0">
            <w:pPr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г. Нижневартовск</w:t>
            </w:r>
          </w:p>
        </w:tc>
        <w:tc>
          <w:tcPr>
            <w:tcW w:w="2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85,4</w:t>
            </w:r>
          </w:p>
        </w:tc>
        <w:tc>
          <w:tcPr>
            <w:tcW w:w="1417" w:type="dxa"/>
            <w:vAlign w:val="bottom"/>
          </w:tcPr>
          <w:p w:rsidR="007A108F" w:rsidRPr="007A108F" w:rsidRDefault="007A108F" w:rsidP="00124CE0">
            <w:pPr>
              <w:jc w:val="center"/>
              <w:rPr>
                <w:color w:val="000000"/>
                <w:sz w:val="24"/>
                <w:szCs w:val="24"/>
              </w:rPr>
            </w:pPr>
            <w:r w:rsidRPr="007A108F">
              <w:rPr>
                <w:color w:val="000000"/>
                <w:sz w:val="24"/>
                <w:szCs w:val="24"/>
              </w:rPr>
              <w:t>9</w:t>
            </w:r>
          </w:p>
        </w:tc>
      </w:tr>
      <w:tr w:rsidR="007A108F" w:rsidRPr="007A108F" w:rsidTr="00124CE0">
        <w:trPr>
          <w:trHeight w:val="285"/>
        </w:trPr>
        <w:tc>
          <w:tcPr>
            <w:tcW w:w="5114" w:type="dxa"/>
            <w:shd w:val="clear" w:color="auto" w:fill="auto"/>
            <w:noWrap/>
          </w:tcPr>
          <w:p w:rsidR="007A108F" w:rsidRPr="007A108F" w:rsidRDefault="007A108F" w:rsidP="00124CE0">
            <w:pPr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г. Нефтеюганск</w:t>
            </w:r>
          </w:p>
        </w:tc>
        <w:tc>
          <w:tcPr>
            <w:tcW w:w="2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84,1</w:t>
            </w:r>
          </w:p>
        </w:tc>
        <w:tc>
          <w:tcPr>
            <w:tcW w:w="1417" w:type="dxa"/>
            <w:vAlign w:val="bottom"/>
          </w:tcPr>
          <w:p w:rsidR="007A108F" w:rsidRPr="007A108F" w:rsidRDefault="007A108F" w:rsidP="00124CE0">
            <w:pPr>
              <w:jc w:val="center"/>
              <w:rPr>
                <w:color w:val="000000"/>
                <w:sz w:val="24"/>
                <w:szCs w:val="24"/>
              </w:rPr>
            </w:pPr>
            <w:r w:rsidRPr="007A108F">
              <w:rPr>
                <w:color w:val="000000"/>
                <w:sz w:val="24"/>
                <w:szCs w:val="24"/>
              </w:rPr>
              <w:t>10</w:t>
            </w:r>
          </w:p>
        </w:tc>
      </w:tr>
      <w:tr w:rsidR="007A108F" w:rsidRPr="007A108F" w:rsidTr="00124CE0">
        <w:trPr>
          <w:trHeight w:val="285"/>
        </w:trPr>
        <w:tc>
          <w:tcPr>
            <w:tcW w:w="5114" w:type="dxa"/>
            <w:shd w:val="clear" w:color="auto" w:fill="auto"/>
            <w:noWrap/>
          </w:tcPr>
          <w:p w:rsidR="007A108F" w:rsidRPr="007A108F" w:rsidRDefault="007A108F" w:rsidP="00124CE0">
            <w:pPr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 xml:space="preserve">г. </w:t>
            </w:r>
            <w:proofErr w:type="spellStart"/>
            <w:r w:rsidRPr="007A108F">
              <w:rPr>
                <w:sz w:val="24"/>
                <w:szCs w:val="24"/>
              </w:rPr>
              <w:t>Нягань</w:t>
            </w:r>
            <w:proofErr w:type="spellEnd"/>
          </w:p>
        </w:tc>
        <w:tc>
          <w:tcPr>
            <w:tcW w:w="2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84,0</w:t>
            </w:r>
          </w:p>
        </w:tc>
        <w:tc>
          <w:tcPr>
            <w:tcW w:w="1417" w:type="dxa"/>
            <w:vAlign w:val="bottom"/>
          </w:tcPr>
          <w:p w:rsidR="007A108F" w:rsidRPr="007A108F" w:rsidRDefault="007A108F" w:rsidP="00124CE0">
            <w:pPr>
              <w:jc w:val="center"/>
              <w:rPr>
                <w:color w:val="000000"/>
                <w:sz w:val="24"/>
                <w:szCs w:val="24"/>
              </w:rPr>
            </w:pPr>
            <w:r w:rsidRPr="007A108F">
              <w:rPr>
                <w:color w:val="000000"/>
                <w:sz w:val="24"/>
                <w:szCs w:val="24"/>
              </w:rPr>
              <w:t>11</w:t>
            </w:r>
          </w:p>
        </w:tc>
      </w:tr>
      <w:tr w:rsidR="007A108F" w:rsidRPr="007A108F" w:rsidTr="00124CE0">
        <w:trPr>
          <w:trHeight w:val="285"/>
        </w:trPr>
        <w:tc>
          <w:tcPr>
            <w:tcW w:w="5114" w:type="dxa"/>
            <w:shd w:val="clear" w:color="auto" w:fill="auto"/>
            <w:noWrap/>
          </w:tcPr>
          <w:p w:rsidR="007A108F" w:rsidRPr="007A108F" w:rsidRDefault="007A108F" w:rsidP="00124CE0">
            <w:pPr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 xml:space="preserve">г. </w:t>
            </w:r>
            <w:proofErr w:type="spellStart"/>
            <w:r w:rsidRPr="007A108F">
              <w:rPr>
                <w:sz w:val="24"/>
                <w:szCs w:val="24"/>
              </w:rPr>
              <w:t>Покачи</w:t>
            </w:r>
            <w:proofErr w:type="spellEnd"/>
          </w:p>
        </w:tc>
        <w:tc>
          <w:tcPr>
            <w:tcW w:w="2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82,3</w:t>
            </w:r>
          </w:p>
        </w:tc>
        <w:tc>
          <w:tcPr>
            <w:tcW w:w="1417" w:type="dxa"/>
            <w:vAlign w:val="bottom"/>
          </w:tcPr>
          <w:p w:rsidR="007A108F" w:rsidRPr="007A108F" w:rsidRDefault="007A108F" w:rsidP="00124CE0">
            <w:pPr>
              <w:jc w:val="center"/>
              <w:rPr>
                <w:color w:val="000000"/>
                <w:sz w:val="24"/>
                <w:szCs w:val="24"/>
              </w:rPr>
            </w:pPr>
            <w:r w:rsidRPr="007A108F">
              <w:rPr>
                <w:color w:val="000000"/>
                <w:sz w:val="24"/>
                <w:szCs w:val="24"/>
              </w:rPr>
              <w:t>12</w:t>
            </w:r>
          </w:p>
        </w:tc>
      </w:tr>
      <w:tr w:rsidR="007A108F" w:rsidRPr="007A108F" w:rsidTr="00124CE0">
        <w:trPr>
          <w:trHeight w:val="285"/>
        </w:trPr>
        <w:tc>
          <w:tcPr>
            <w:tcW w:w="5114" w:type="dxa"/>
            <w:shd w:val="clear" w:color="auto" w:fill="auto"/>
            <w:noWrap/>
          </w:tcPr>
          <w:p w:rsidR="007A108F" w:rsidRPr="007A108F" w:rsidRDefault="007A108F" w:rsidP="00124CE0">
            <w:pPr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 xml:space="preserve">г. </w:t>
            </w:r>
            <w:proofErr w:type="spellStart"/>
            <w:r w:rsidRPr="007A108F">
              <w:rPr>
                <w:sz w:val="24"/>
                <w:szCs w:val="24"/>
              </w:rPr>
              <w:t>Пыть-Ях</w:t>
            </w:r>
            <w:proofErr w:type="spellEnd"/>
          </w:p>
        </w:tc>
        <w:tc>
          <w:tcPr>
            <w:tcW w:w="2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81,4</w:t>
            </w:r>
          </w:p>
        </w:tc>
        <w:tc>
          <w:tcPr>
            <w:tcW w:w="1417" w:type="dxa"/>
            <w:vAlign w:val="bottom"/>
          </w:tcPr>
          <w:p w:rsidR="007A108F" w:rsidRPr="007A108F" w:rsidRDefault="007A108F" w:rsidP="00124CE0">
            <w:pPr>
              <w:jc w:val="center"/>
              <w:rPr>
                <w:color w:val="000000"/>
                <w:sz w:val="24"/>
                <w:szCs w:val="24"/>
              </w:rPr>
            </w:pPr>
            <w:r w:rsidRPr="007A108F">
              <w:rPr>
                <w:color w:val="000000"/>
                <w:sz w:val="24"/>
                <w:szCs w:val="24"/>
              </w:rPr>
              <w:t>13</w:t>
            </w:r>
          </w:p>
        </w:tc>
      </w:tr>
      <w:tr w:rsidR="007A108F" w:rsidRPr="007A108F" w:rsidTr="00124CE0">
        <w:trPr>
          <w:trHeight w:val="300"/>
        </w:trPr>
        <w:tc>
          <w:tcPr>
            <w:tcW w:w="5114" w:type="dxa"/>
            <w:shd w:val="clear" w:color="auto" w:fill="auto"/>
            <w:vAlign w:val="center"/>
          </w:tcPr>
          <w:p w:rsidR="007A108F" w:rsidRPr="007A108F" w:rsidRDefault="007A108F" w:rsidP="00124CE0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7A108F">
              <w:rPr>
                <w:b/>
                <w:bCs/>
                <w:color w:val="000000"/>
                <w:sz w:val="24"/>
                <w:szCs w:val="24"/>
              </w:rPr>
              <w:t>Средняя сводная оценка качества по муниципальным районам</w:t>
            </w:r>
          </w:p>
        </w:tc>
        <w:tc>
          <w:tcPr>
            <w:tcW w:w="2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108F" w:rsidRPr="007A108F" w:rsidRDefault="007A108F" w:rsidP="00124CE0">
            <w:pPr>
              <w:jc w:val="center"/>
              <w:rPr>
                <w:b/>
                <w:sz w:val="24"/>
                <w:szCs w:val="24"/>
              </w:rPr>
            </w:pPr>
            <w:r w:rsidRPr="007A108F">
              <w:rPr>
                <w:b/>
                <w:sz w:val="24"/>
                <w:szCs w:val="24"/>
              </w:rPr>
              <w:t>89,8</w:t>
            </w:r>
          </w:p>
        </w:tc>
        <w:tc>
          <w:tcPr>
            <w:tcW w:w="1417" w:type="dxa"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</w:p>
        </w:tc>
      </w:tr>
      <w:tr w:rsidR="007A108F" w:rsidRPr="007A108F" w:rsidTr="00124CE0">
        <w:trPr>
          <w:trHeight w:val="300"/>
        </w:trPr>
        <w:tc>
          <w:tcPr>
            <w:tcW w:w="5114" w:type="dxa"/>
            <w:shd w:val="clear" w:color="auto" w:fill="auto"/>
          </w:tcPr>
          <w:p w:rsidR="007A108F" w:rsidRPr="007A108F" w:rsidRDefault="007A108F" w:rsidP="00124CE0">
            <w:pPr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Белоярский</w:t>
            </w:r>
          </w:p>
        </w:tc>
        <w:tc>
          <w:tcPr>
            <w:tcW w:w="2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96,7</w:t>
            </w:r>
          </w:p>
        </w:tc>
        <w:tc>
          <w:tcPr>
            <w:tcW w:w="1417" w:type="dxa"/>
            <w:vAlign w:val="bottom"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1</w:t>
            </w:r>
          </w:p>
        </w:tc>
      </w:tr>
      <w:tr w:rsidR="007A108F" w:rsidRPr="007A108F" w:rsidTr="00124CE0">
        <w:trPr>
          <w:trHeight w:val="300"/>
        </w:trPr>
        <w:tc>
          <w:tcPr>
            <w:tcW w:w="5114" w:type="dxa"/>
            <w:shd w:val="clear" w:color="auto" w:fill="auto"/>
            <w:noWrap/>
          </w:tcPr>
          <w:p w:rsidR="007A108F" w:rsidRPr="007A108F" w:rsidRDefault="007A108F" w:rsidP="00124CE0">
            <w:pPr>
              <w:rPr>
                <w:sz w:val="24"/>
                <w:szCs w:val="24"/>
              </w:rPr>
            </w:pPr>
            <w:proofErr w:type="spellStart"/>
            <w:r w:rsidRPr="007A108F">
              <w:rPr>
                <w:sz w:val="24"/>
                <w:szCs w:val="24"/>
              </w:rPr>
              <w:t>Сургутский</w:t>
            </w:r>
            <w:proofErr w:type="spellEnd"/>
          </w:p>
        </w:tc>
        <w:tc>
          <w:tcPr>
            <w:tcW w:w="2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94,8</w:t>
            </w:r>
          </w:p>
        </w:tc>
        <w:tc>
          <w:tcPr>
            <w:tcW w:w="1417" w:type="dxa"/>
            <w:vAlign w:val="bottom"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2</w:t>
            </w:r>
          </w:p>
        </w:tc>
      </w:tr>
      <w:tr w:rsidR="007A108F" w:rsidRPr="007A108F" w:rsidTr="00124CE0">
        <w:trPr>
          <w:trHeight w:val="300"/>
        </w:trPr>
        <w:tc>
          <w:tcPr>
            <w:tcW w:w="5114" w:type="dxa"/>
            <w:shd w:val="clear" w:color="auto" w:fill="auto"/>
            <w:noWrap/>
          </w:tcPr>
          <w:p w:rsidR="007A108F" w:rsidRPr="007A108F" w:rsidRDefault="007A108F" w:rsidP="00124CE0">
            <w:pPr>
              <w:rPr>
                <w:sz w:val="24"/>
                <w:szCs w:val="24"/>
              </w:rPr>
            </w:pPr>
            <w:proofErr w:type="spellStart"/>
            <w:r w:rsidRPr="007A108F">
              <w:rPr>
                <w:sz w:val="24"/>
                <w:szCs w:val="24"/>
              </w:rPr>
              <w:t>Кондинский</w:t>
            </w:r>
            <w:proofErr w:type="spellEnd"/>
          </w:p>
        </w:tc>
        <w:tc>
          <w:tcPr>
            <w:tcW w:w="2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91,5</w:t>
            </w:r>
          </w:p>
        </w:tc>
        <w:tc>
          <w:tcPr>
            <w:tcW w:w="1417" w:type="dxa"/>
            <w:vAlign w:val="bottom"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3</w:t>
            </w:r>
          </w:p>
        </w:tc>
      </w:tr>
      <w:tr w:rsidR="007A108F" w:rsidRPr="007A108F" w:rsidTr="00124CE0">
        <w:trPr>
          <w:trHeight w:val="300"/>
        </w:trPr>
        <w:tc>
          <w:tcPr>
            <w:tcW w:w="5114" w:type="dxa"/>
            <w:shd w:val="clear" w:color="auto" w:fill="auto"/>
            <w:noWrap/>
          </w:tcPr>
          <w:p w:rsidR="007A108F" w:rsidRPr="007A108F" w:rsidRDefault="007A108F" w:rsidP="00124CE0">
            <w:pPr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Березовский</w:t>
            </w:r>
          </w:p>
        </w:tc>
        <w:tc>
          <w:tcPr>
            <w:tcW w:w="2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91,3</w:t>
            </w:r>
          </w:p>
        </w:tc>
        <w:tc>
          <w:tcPr>
            <w:tcW w:w="1417" w:type="dxa"/>
            <w:vAlign w:val="bottom"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4</w:t>
            </w:r>
          </w:p>
        </w:tc>
      </w:tr>
      <w:tr w:rsidR="007A108F" w:rsidRPr="007A108F" w:rsidTr="00124CE0">
        <w:trPr>
          <w:trHeight w:val="300"/>
        </w:trPr>
        <w:tc>
          <w:tcPr>
            <w:tcW w:w="5114" w:type="dxa"/>
            <w:shd w:val="clear" w:color="auto" w:fill="auto"/>
            <w:noWrap/>
          </w:tcPr>
          <w:p w:rsidR="007A108F" w:rsidRPr="007A108F" w:rsidRDefault="007A108F" w:rsidP="00124CE0">
            <w:pPr>
              <w:rPr>
                <w:sz w:val="24"/>
                <w:szCs w:val="24"/>
              </w:rPr>
            </w:pPr>
            <w:proofErr w:type="spellStart"/>
            <w:r w:rsidRPr="007A108F">
              <w:rPr>
                <w:sz w:val="24"/>
                <w:szCs w:val="24"/>
              </w:rPr>
              <w:t>Нефтеюганский</w:t>
            </w:r>
            <w:proofErr w:type="spellEnd"/>
          </w:p>
        </w:tc>
        <w:tc>
          <w:tcPr>
            <w:tcW w:w="2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91,3</w:t>
            </w:r>
          </w:p>
        </w:tc>
        <w:tc>
          <w:tcPr>
            <w:tcW w:w="1417" w:type="dxa"/>
            <w:vAlign w:val="bottom"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4</w:t>
            </w:r>
          </w:p>
        </w:tc>
      </w:tr>
      <w:tr w:rsidR="007A108F" w:rsidRPr="007A108F" w:rsidTr="00124CE0">
        <w:trPr>
          <w:trHeight w:val="300"/>
        </w:trPr>
        <w:tc>
          <w:tcPr>
            <w:tcW w:w="5114" w:type="dxa"/>
            <w:shd w:val="clear" w:color="auto" w:fill="auto"/>
            <w:noWrap/>
          </w:tcPr>
          <w:p w:rsidR="007A108F" w:rsidRPr="007A108F" w:rsidRDefault="007A108F" w:rsidP="00124CE0">
            <w:pPr>
              <w:rPr>
                <w:sz w:val="24"/>
                <w:szCs w:val="24"/>
              </w:rPr>
            </w:pPr>
            <w:proofErr w:type="spellStart"/>
            <w:r w:rsidRPr="007A108F">
              <w:rPr>
                <w:sz w:val="24"/>
                <w:szCs w:val="24"/>
              </w:rPr>
              <w:t>Нижневартовский</w:t>
            </w:r>
            <w:proofErr w:type="spellEnd"/>
          </w:p>
        </w:tc>
        <w:tc>
          <w:tcPr>
            <w:tcW w:w="2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90,4</w:t>
            </w:r>
          </w:p>
        </w:tc>
        <w:tc>
          <w:tcPr>
            <w:tcW w:w="1417" w:type="dxa"/>
            <w:vAlign w:val="bottom"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6</w:t>
            </w:r>
          </w:p>
        </w:tc>
      </w:tr>
      <w:tr w:rsidR="007A108F" w:rsidRPr="007A108F" w:rsidTr="00124CE0">
        <w:trPr>
          <w:trHeight w:val="300"/>
        </w:trPr>
        <w:tc>
          <w:tcPr>
            <w:tcW w:w="5114" w:type="dxa"/>
            <w:shd w:val="clear" w:color="auto" w:fill="auto"/>
            <w:noWrap/>
          </w:tcPr>
          <w:p w:rsidR="007A108F" w:rsidRPr="007A108F" w:rsidRDefault="007A108F" w:rsidP="00124CE0">
            <w:pPr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Октябрьский</w:t>
            </w:r>
          </w:p>
        </w:tc>
        <w:tc>
          <w:tcPr>
            <w:tcW w:w="2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86,4</w:t>
            </w:r>
          </w:p>
        </w:tc>
        <w:tc>
          <w:tcPr>
            <w:tcW w:w="1417" w:type="dxa"/>
            <w:vAlign w:val="bottom"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7</w:t>
            </w:r>
          </w:p>
        </w:tc>
      </w:tr>
      <w:tr w:rsidR="007A108F" w:rsidRPr="007A108F" w:rsidTr="00124CE0">
        <w:trPr>
          <w:trHeight w:val="300"/>
        </w:trPr>
        <w:tc>
          <w:tcPr>
            <w:tcW w:w="5114" w:type="dxa"/>
            <w:tcBorders>
              <w:bottom w:val="single" w:sz="4" w:space="0" w:color="auto"/>
            </w:tcBorders>
            <w:shd w:val="clear" w:color="auto" w:fill="auto"/>
            <w:noWrap/>
          </w:tcPr>
          <w:p w:rsidR="007A108F" w:rsidRPr="007A108F" w:rsidRDefault="007A108F" w:rsidP="00124CE0">
            <w:pPr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Советский</w:t>
            </w:r>
          </w:p>
        </w:tc>
        <w:tc>
          <w:tcPr>
            <w:tcW w:w="2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83,5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bottom"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8</w:t>
            </w:r>
          </w:p>
        </w:tc>
      </w:tr>
      <w:tr w:rsidR="007A108F" w:rsidRPr="007A108F" w:rsidTr="00124CE0">
        <w:trPr>
          <w:trHeight w:val="300"/>
        </w:trPr>
        <w:tc>
          <w:tcPr>
            <w:tcW w:w="51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:rsidR="007A108F" w:rsidRPr="007A108F" w:rsidRDefault="007A108F" w:rsidP="00124CE0">
            <w:pPr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Ханты-Мансийский</w:t>
            </w:r>
          </w:p>
        </w:tc>
        <w:tc>
          <w:tcPr>
            <w:tcW w:w="2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82,5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7A108F" w:rsidRPr="007A108F" w:rsidRDefault="007A108F" w:rsidP="00124CE0">
            <w:pPr>
              <w:jc w:val="center"/>
              <w:rPr>
                <w:sz w:val="24"/>
                <w:szCs w:val="24"/>
              </w:rPr>
            </w:pPr>
            <w:r w:rsidRPr="007A108F">
              <w:rPr>
                <w:sz w:val="24"/>
                <w:szCs w:val="24"/>
              </w:rPr>
              <w:t>9</w:t>
            </w:r>
          </w:p>
        </w:tc>
      </w:tr>
    </w:tbl>
    <w:p w:rsidR="007A108F" w:rsidRPr="007A108F" w:rsidRDefault="007A108F" w:rsidP="007A108F">
      <w:pPr>
        <w:ind w:firstLine="708"/>
        <w:jc w:val="both"/>
        <w:rPr>
          <w:sz w:val="24"/>
          <w:szCs w:val="24"/>
        </w:rPr>
      </w:pPr>
    </w:p>
    <w:bookmarkEnd w:id="0"/>
    <w:p w:rsidR="007A108F" w:rsidRPr="007A108F" w:rsidRDefault="00BE30CA" w:rsidP="007A108F">
      <w:pPr>
        <w:jc w:val="both"/>
        <w:rPr>
          <w:sz w:val="24"/>
          <w:szCs w:val="24"/>
        </w:rPr>
      </w:pPr>
      <w:r>
        <w:rPr>
          <w:sz w:val="24"/>
          <w:szCs w:val="24"/>
        </w:rPr>
        <w:t>* МО исключено из рейтинга</w:t>
      </w:r>
      <w:r w:rsidR="00A947F4">
        <w:rPr>
          <w:sz w:val="24"/>
          <w:szCs w:val="24"/>
        </w:rPr>
        <w:t xml:space="preserve"> при распределении дотации (выявлены нарушения)</w:t>
      </w:r>
      <w:r>
        <w:rPr>
          <w:sz w:val="24"/>
          <w:szCs w:val="24"/>
        </w:rPr>
        <w:t>.</w:t>
      </w:r>
    </w:p>
    <w:p w:rsidR="007A108F" w:rsidRPr="007A108F" w:rsidRDefault="007A108F" w:rsidP="00434341">
      <w:pPr>
        <w:autoSpaceDE w:val="0"/>
        <w:autoSpaceDN w:val="0"/>
        <w:adjustRightInd w:val="0"/>
        <w:jc w:val="center"/>
        <w:outlineLvl w:val="0"/>
        <w:rPr>
          <w:rFonts w:eastAsiaTheme="minorHAnsi"/>
          <w:b/>
          <w:bCs/>
          <w:sz w:val="24"/>
          <w:szCs w:val="24"/>
          <w:lang w:eastAsia="en-US"/>
        </w:rPr>
      </w:pPr>
    </w:p>
    <w:p w:rsidR="007A108F" w:rsidRPr="007A108F" w:rsidRDefault="007A108F" w:rsidP="00434341">
      <w:pPr>
        <w:autoSpaceDE w:val="0"/>
        <w:autoSpaceDN w:val="0"/>
        <w:adjustRightInd w:val="0"/>
        <w:jc w:val="center"/>
        <w:outlineLvl w:val="0"/>
        <w:rPr>
          <w:rFonts w:eastAsiaTheme="minorHAnsi"/>
          <w:b/>
          <w:bCs/>
          <w:sz w:val="24"/>
          <w:szCs w:val="24"/>
          <w:lang w:eastAsia="en-US"/>
        </w:rPr>
      </w:pPr>
    </w:p>
    <w:p w:rsidR="007A108F" w:rsidRPr="007A108F" w:rsidRDefault="007A108F" w:rsidP="00434341">
      <w:pPr>
        <w:autoSpaceDE w:val="0"/>
        <w:autoSpaceDN w:val="0"/>
        <w:adjustRightInd w:val="0"/>
        <w:jc w:val="center"/>
        <w:outlineLvl w:val="0"/>
        <w:rPr>
          <w:rFonts w:eastAsiaTheme="minorHAnsi"/>
          <w:b/>
          <w:bCs/>
          <w:sz w:val="24"/>
          <w:szCs w:val="24"/>
          <w:lang w:eastAsia="en-US"/>
        </w:rPr>
      </w:pPr>
    </w:p>
    <w:p w:rsidR="007A108F" w:rsidRPr="007A108F" w:rsidRDefault="007A108F" w:rsidP="00434341">
      <w:pPr>
        <w:autoSpaceDE w:val="0"/>
        <w:autoSpaceDN w:val="0"/>
        <w:adjustRightInd w:val="0"/>
        <w:jc w:val="center"/>
        <w:outlineLvl w:val="0"/>
        <w:rPr>
          <w:rFonts w:eastAsiaTheme="minorHAnsi"/>
          <w:b/>
          <w:bCs/>
          <w:sz w:val="24"/>
          <w:szCs w:val="24"/>
          <w:lang w:eastAsia="en-US"/>
        </w:rPr>
      </w:pPr>
    </w:p>
    <w:p w:rsidR="007A108F" w:rsidRPr="007A108F" w:rsidRDefault="007A108F" w:rsidP="00434341">
      <w:pPr>
        <w:autoSpaceDE w:val="0"/>
        <w:autoSpaceDN w:val="0"/>
        <w:adjustRightInd w:val="0"/>
        <w:jc w:val="center"/>
        <w:outlineLvl w:val="0"/>
        <w:rPr>
          <w:rFonts w:eastAsiaTheme="minorHAnsi"/>
          <w:b/>
          <w:bCs/>
          <w:sz w:val="24"/>
          <w:szCs w:val="24"/>
          <w:lang w:eastAsia="en-US"/>
        </w:rPr>
      </w:pPr>
    </w:p>
    <w:p w:rsidR="007A108F" w:rsidRPr="007A108F" w:rsidRDefault="007A108F" w:rsidP="00434341">
      <w:pPr>
        <w:autoSpaceDE w:val="0"/>
        <w:autoSpaceDN w:val="0"/>
        <w:adjustRightInd w:val="0"/>
        <w:jc w:val="center"/>
        <w:outlineLvl w:val="0"/>
        <w:rPr>
          <w:rFonts w:eastAsiaTheme="minorHAnsi"/>
          <w:b/>
          <w:bCs/>
          <w:sz w:val="24"/>
          <w:szCs w:val="24"/>
          <w:lang w:eastAsia="en-US"/>
        </w:rPr>
      </w:pPr>
    </w:p>
    <w:p w:rsidR="007A108F" w:rsidRPr="007A108F" w:rsidRDefault="007A108F" w:rsidP="00434341">
      <w:pPr>
        <w:autoSpaceDE w:val="0"/>
        <w:autoSpaceDN w:val="0"/>
        <w:adjustRightInd w:val="0"/>
        <w:jc w:val="center"/>
        <w:outlineLvl w:val="0"/>
        <w:rPr>
          <w:rFonts w:eastAsiaTheme="minorHAnsi"/>
          <w:b/>
          <w:bCs/>
          <w:sz w:val="24"/>
          <w:szCs w:val="24"/>
          <w:lang w:eastAsia="en-US"/>
        </w:rPr>
      </w:pPr>
    </w:p>
    <w:p w:rsidR="00124CE0" w:rsidRDefault="00124CE0" w:rsidP="00434341">
      <w:pPr>
        <w:autoSpaceDE w:val="0"/>
        <w:autoSpaceDN w:val="0"/>
        <w:adjustRightInd w:val="0"/>
        <w:jc w:val="center"/>
        <w:outlineLvl w:val="0"/>
        <w:rPr>
          <w:rFonts w:eastAsiaTheme="minorHAnsi"/>
          <w:b/>
          <w:bCs/>
          <w:sz w:val="24"/>
          <w:szCs w:val="24"/>
          <w:lang w:eastAsia="en-US"/>
        </w:rPr>
      </w:pPr>
    </w:p>
    <w:p w:rsidR="00124CE0" w:rsidRDefault="00124CE0" w:rsidP="00434341">
      <w:pPr>
        <w:autoSpaceDE w:val="0"/>
        <w:autoSpaceDN w:val="0"/>
        <w:adjustRightInd w:val="0"/>
        <w:jc w:val="center"/>
        <w:outlineLvl w:val="0"/>
        <w:rPr>
          <w:rFonts w:eastAsiaTheme="minorHAnsi"/>
          <w:b/>
          <w:bCs/>
          <w:sz w:val="24"/>
          <w:szCs w:val="24"/>
          <w:lang w:eastAsia="en-US"/>
        </w:rPr>
      </w:pPr>
    </w:p>
    <w:p w:rsidR="00124CE0" w:rsidRDefault="00124CE0" w:rsidP="00434341">
      <w:pPr>
        <w:autoSpaceDE w:val="0"/>
        <w:autoSpaceDN w:val="0"/>
        <w:adjustRightInd w:val="0"/>
        <w:jc w:val="center"/>
        <w:outlineLvl w:val="0"/>
        <w:rPr>
          <w:rFonts w:eastAsiaTheme="minorHAnsi"/>
          <w:b/>
          <w:bCs/>
          <w:sz w:val="24"/>
          <w:szCs w:val="24"/>
          <w:lang w:eastAsia="en-US"/>
        </w:rPr>
      </w:pPr>
    </w:p>
    <w:p w:rsidR="00434341" w:rsidRPr="007A108F" w:rsidRDefault="00434341" w:rsidP="00434341">
      <w:pPr>
        <w:autoSpaceDE w:val="0"/>
        <w:autoSpaceDN w:val="0"/>
        <w:adjustRightInd w:val="0"/>
        <w:jc w:val="center"/>
        <w:outlineLvl w:val="0"/>
        <w:rPr>
          <w:rFonts w:eastAsiaTheme="minorHAnsi"/>
          <w:b/>
          <w:bCs/>
          <w:sz w:val="24"/>
          <w:szCs w:val="24"/>
          <w:lang w:eastAsia="en-US"/>
        </w:rPr>
      </w:pPr>
      <w:r w:rsidRPr="007A108F">
        <w:rPr>
          <w:rFonts w:eastAsiaTheme="minorHAnsi"/>
          <w:b/>
          <w:bCs/>
          <w:sz w:val="24"/>
          <w:szCs w:val="24"/>
          <w:lang w:eastAsia="en-US"/>
        </w:rPr>
        <w:lastRenderedPageBreak/>
        <w:t>ПРАВИТЕЛЬСТВО ХАНТЫ-МАНСИЙСКОГО АВТОНОМНОГО ОКРУГА - ЮГРЫ</w:t>
      </w:r>
    </w:p>
    <w:p w:rsidR="00434341" w:rsidRPr="007A108F" w:rsidRDefault="00434341" w:rsidP="0043434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  <w:lang w:eastAsia="en-US"/>
        </w:rPr>
      </w:pPr>
    </w:p>
    <w:p w:rsidR="00434341" w:rsidRPr="007A108F" w:rsidRDefault="00434341" w:rsidP="0043434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  <w:lang w:eastAsia="en-US"/>
        </w:rPr>
      </w:pPr>
      <w:r w:rsidRPr="007A108F">
        <w:rPr>
          <w:rFonts w:eastAsiaTheme="minorHAnsi"/>
          <w:b/>
          <w:bCs/>
          <w:sz w:val="24"/>
          <w:szCs w:val="24"/>
          <w:lang w:eastAsia="en-US"/>
        </w:rPr>
        <w:t>РАСПОРЯЖЕНИЕ</w:t>
      </w:r>
    </w:p>
    <w:p w:rsidR="00434341" w:rsidRPr="007A108F" w:rsidRDefault="00434341" w:rsidP="0043434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  <w:lang w:eastAsia="en-US"/>
        </w:rPr>
      </w:pPr>
      <w:r w:rsidRPr="007A108F">
        <w:rPr>
          <w:rFonts w:eastAsiaTheme="minorHAnsi"/>
          <w:b/>
          <w:bCs/>
          <w:sz w:val="24"/>
          <w:szCs w:val="24"/>
          <w:lang w:eastAsia="en-US"/>
        </w:rPr>
        <w:t>от 29 июля 2022 г. №456-рп</w:t>
      </w:r>
    </w:p>
    <w:p w:rsidR="00434341" w:rsidRPr="007A108F" w:rsidRDefault="00434341" w:rsidP="0043434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  <w:lang w:eastAsia="en-US"/>
        </w:rPr>
      </w:pPr>
    </w:p>
    <w:p w:rsidR="00434341" w:rsidRPr="007A108F" w:rsidRDefault="00434341" w:rsidP="0043434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  <w:lang w:eastAsia="en-US"/>
        </w:rPr>
      </w:pPr>
      <w:r w:rsidRPr="007A108F">
        <w:rPr>
          <w:rFonts w:eastAsiaTheme="minorHAnsi"/>
          <w:b/>
          <w:bCs/>
          <w:sz w:val="24"/>
          <w:szCs w:val="24"/>
          <w:lang w:eastAsia="en-US"/>
        </w:rPr>
        <w:t>О ПРЕДОСТАВЛЕНИИ ДОТАЦИЙ ГОРОДСКИМ ОКРУГАМ И МУНИЦИПАЛЬНЫМ РАЙОНАМ ХАНТЫ-МАНСИЙСКОГО АВТОНОМНОГО ОКРУГА – ЮГРЫ НА ПООЩРЕНИЕ ДОСТИЖЕНИЯ ВЫСОКИХ ПОКАЗАТЕЛЕЙ КАЧЕСТВА ОРГАНИЗАЦИИ И ОСУЩЕСТВЛЕНИЯ БЮДЖЕТНОГО ПРОЦЕССА В ГОРОДСКИХ ОКРУГАХ И МУНИЦИПАЛЬНЫХ РАЙОНАХ ХАНТЫ-МАНСИЙСКОГО АВТОНОМНОГО ОКРУГА - ЮГРЫ ПО ИТОГАМ 2021 ГОДА</w:t>
      </w:r>
    </w:p>
    <w:p w:rsidR="00434341" w:rsidRPr="007A108F" w:rsidRDefault="00434341" w:rsidP="00434341">
      <w:pPr>
        <w:autoSpaceDE w:val="0"/>
        <w:autoSpaceDN w:val="0"/>
        <w:adjustRightInd w:val="0"/>
        <w:jc w:val="center"/>
        <w:rPr>
          <w:rFonts w:eastAsiaTheme="minorHAnsi"/>
          <w:sz w:val="24"/>
          <w:szCs w:val="24"/>
          <w:lang w:eastAsia="en-US"/>
        </w:rPr>
      </w:pPr>
    </w:p>
    <w:p w:rsidR="00434341" w:rsidRPr="007A108F" w:rsidRDefault="00434341" w:rsidP="00434341">
      <w:pPr>
        <w:autoSpaceDE w:val="0"/>
        <w:autoSpaceDN w:val="0"/>
        <w:adjustRightInd w:val="0"/>
        <w:ind w:firstLine="540"/>
        <w:jc w:val="both"/>
        <w:rPr>
          <w:rFonts w:eastAsiaTheme="minorHAnsi"/>
          <w:sz w:val="24"/>
          <w:szCs w:val="24"/>
          <w:lang w:eastAsia="en-US"/>
        </w:rPr>
      </w:pPr>
      <w:proofErr w:type="gramStart"/>
      <w:r w:rsidRPr="007A108F">
        <w:rPr>
          <w:rFonts w:eastAsiaTheme="minorHAnsi"/>
          <w:sz w:val="24"/>
          <w:szCs w:val="24"/>
          <w:lang w:eastAsia="en-US"/>
        </w:rPr>
        <w:t xml:space="preserve">В соответствии с </w:t>
      </w:r>
      <w:hyperlink r:id="rId4" w:history="1">
        <w:r w:rsidRPr="007A108F">
          <w:rPr>
            <w:rFonts w:eastAsiaTheme="minorHAnsi"/>
            <w:sz w:val="24"/>
            <w:szCs w:val="24"/>
            <w:lang w:eastAsia="en-US"/>
          </w:rPr>
          <w:t>Законом</w:t>
        </w:r>
      </w:hyperlink>
      <w:r w:rsidRPr="007A108F">
        <w:rPr>
          <w:rFonts w:eastAsiaTheme="minorHAnsi"/>
          <w:sz w:val="24"/>
          <w:szCs w:val="24"/>
          <w:lang w:eastAsia="en-US"/>
        </w:rPr>
        <w:t xml:space="preserve"> Ханты-Мансийского автономного округа - </w:t>
      </w:r>
      <w:proofErr w:type="spellStart"/>
      <w:r w:rsidRPr="007A108F">
        <w:rPr>
          <w:rFonts w:eastAsiaTheme="minorHAnsi"/>
          <w:sz w:val="24"/>
          <w:szCs w:val="24"/>
          <w:lang w:eastAsia="en-US"/>
        </w:rPr>
        <w:t>Югры</w:t>
      </w:r>
      <w:proofErr w:type="spellEnd"/>
      <w:r w:rsidRPr="007A108F">
        <w:rPr>
          <w:rFonts w:eastAsiaTheme="minorHAnsi"/>
          <w:sz w:val="24"/>
          <w:szCs w:val="24"/>
          <w:lang w:eastAsia="en-US"/>
        </w:rPr>
        <w:t xml:space="preserve"> от 25 ноября 2021 года №85-оз "О бюджете Ханты-Мансийского автономного округа - </w:t>
      </w:r>
      <w:proofErr w:type="spellStart"/>
      <w:r w:rsidRPr="007A108F">
        <w:rPr>
          <w:rFonts w:eastAsiaTheme="minorHAnsi"/>
          <w:sz w:val="24"/>
          <w:szCs w:val="24"/>
          <w:lang w:eastAsia="en-US"/>
        </w:rPr>
        <w:t>Югры</w:t>
      </w:r>
      <w:proofErr w:type="spellEnd"/>
      <w:r w:rsidRPr="007A108F">
        <w:rPr>
          <w:rFonts w:eastAsiaTheme="minorHAnsi"/>
          <w:sz w:val="24"/>
          <w:szCs w:val="24"/>
          <w:lang w:eastAsia="en-US"/>
        </w:rPr>
        <w:t xml:space="preserve"> на 2022 год и на плановый период 2023 и 2024 годов", </w:t>
      </w:r>
      <w:hyperlink r:id="rId5" w:history="1">
        <w:r w:rsidRPr="007A108F">
          <w:rPr>
            <w:rFonts w:eastAsiaTheme="minorHAnsi"/>
            <w:sz w:val="24"/>
            <w:szCs w:val="24"/>
            <w:lang w:eastAsia="en-US"/>
          </w:rPr>
          <w:t>постановлением</w:t>
        </w:r>
      </w:hyperlink>
      <w:r w:rsidRPr="007A108F">
        <w:rPr>
          <w:rFonts w:eastAsiaTheme="minorHAnsi"/>
          <w:sz w:val="24"/>
          <w:szCs w:val="24"/>
          <w:lang w:eastAsia="en-US"/>
        </w:rPr>
        <w:t xml:space="preserve"> Правительства Ханты-Мансийского автономного округа - </w:t>
      </w:r>
      <w:proofErr w:type="spellStart"/>
      <w:r w:rsidRPr="007A108F">
        <w:rPr>
          <w:rFonts w:eastAsiaTheme="minorHAnsi"/>
          <w:sz w:val="24"/>
          <w:szCs w:val="24"/>
          <w:lang w:eastAsia="en-US"/>
        </w:rPr>
        <w:t>Югры</w:t>
      </w:r>
      <w:proofErr w:type="spellEnd"/>
      <w:r w:rsidRPr="007A108F">
        <w:rPr>
          <w:rFonts w:eastAsiaTheme="minorHAnsi"/>
          <w:sz w:val="24"/>
          <w:szCs w:val="24"/>
          <w:lang w:eastAsia="en-US"/>
        </w:rPr>
        <w:t xml:space="preserve"> от 18 марта 2011 года №65-п "О порядке проведения мониторинга и оценки качества организации и осуществления бюджетного процесса в городских округах и муниципальных</w:t>
      </w:r>
      <w:proofErr w:type="gramEnd"/>
      <w:r w:rsidRPr="007A108F">
        <w:rPr>
          <w:rFonts w:eastAsiaTheme="minorHAnsi"/>
          <w:sz w:val="24"/>
          <w:szCs w:val="24"/>
          <w:lang w:eastAsia="en-US"/>
        </w:rPr>
        <w:t xml:space="preserve"> </w:t>
      </w:r>
      <w:proofErr w:type="gramStart"/>
      <w:r w:rsidRPr="007A108F">
        <w:rPr>
          <w:rFonts w:eastAsiaTheme="minorHAnsi"/>
          <w:sz w:val="24"/>
          <w:szCs w:val="24"/>
          <w:lang w:eastAsia="en-US"/>
        </w:rPr>
        <w:t>районах</w:t>
      </w:r>
      <w:proofErr w:type="gramEnd"/>
      <w:r w:rsidRPr="007A108F">
        <w:rPr>
          <w:rFonts w:eastAsiaTheme="minorHAnsi"/>
          <w:sz w:val="24"/>
          <w:szCs w:val="24"/>
          <w:lang w:eastAsia="en-US"/>
        </w:rPr>
        <w:t xml:space="preserve"> Ханты-Мансийского автономного округа - </w:t>
      </w:r>
      <w:proofErr w:type="spellStart"/>
      <w:r w:rsidRPr="007A108F">
        <w:rPr>
          <w:rFonts w:eastAsiaTheme="minorHAnsi"/>
          <w:sz w:val="24"/>
          <w:szCs w:val="24"/>
          <w:lang w:eastAsia="en-US"/>
        </w:rPr>
        <w:t>Югры</w:t>
      </w:r>
      <w:proofErr w:type="spellEnd"/>
      <w:r w:rsidRPr="007A108F">
        <w:rPr>
          <w:rFonts w:eastAsiaTheme="minorHAnsi"/>
          <w:sz w:val="24"/>
          <w:szCs w:val="24"/>
          <w:lang w:eastAsia="en-US"/>
        </w:rPr>
        <w:t>":</w:t>
      </w:r>
    </w:p>
    <w:p w:rsidR="00434341" w:rsidRPr="007A108F" w:rsidRDefault="00434341" w:rsidP="00434341">
      <w:pPr>
        <w:autoSpaceDE w:val="0"/>
        <w:autoSpaceDN w:val="0"/>
        <w:adjustRightInd w:val="0"/>
        <w:ind w:firstLine="540"/>
        <w:jc w:val="both"/>
        <w:rPr>
          <w:rFonts w:eastAsiaTheme="minorHAnsi"/>
          <w:sz w:val="24"/>
          <w:szCs w:val="24"/>
          <w:lang w:eastAsia="en-US"/>
        </w:rPr>
      </w:pPr>
      <w:r w:rsidRPr="007A108F">
        <w:rPr>
          <w:rFonts w:eastAsiaTheme="minorHAnsi"/>
          <w:sz w:val="24"/>
          <w:szCs w:val="24"/>
          <w:lang w:eastAsia="en-US"/>
        </w:rPr>
        <w:t xml:space="preserve">Предоставить дотации городским округам и муниципальным районам Ханты-Мансийского автономного округа - </w:t>
      </w:r>
      <w:proofErr w:type="spellStart"/>
      <w:r w:rsidRPr="007A108F">
        <w:rPr>
          <w:rFonts w:eastAsiaTheme="minorHAnsi"/>
          <w:sz w:val="24"/>
          <w:szCs w:val="24"/>
          <w:lang w:eastAsia="en-US"/>
        </w:rPr>
        <w:t>Югры</w:t>
      </w:r>
      <w:proofErr w:type="spellEnd"/>
      <w:r w:rsidRPr="007A108F">
        <w:rPr>
          <w:rFonts w:eastAsiaTheme="minorHAnsi"/>
          <w:sz w:val="24"/>
          <w:szCs w:val="24"/>
          <w:lang w:eastAsia="en-US"/>
        </w:rPr>
        <w:t xml:space="preserve"> на поощрение достижения высоких показателей качества организации и осуществления бюджетного процесса в городских округах и муниципальных районах Ханты-Мансийского автономного округа - </w:t>
      </w:r>
      <w:proofErr w:type="spellStart"/>
      <w:r w:rsidRPr="007A108F">
        <w:rPr>
          <w:rFonts w:eastAsiaTheme="minorHAnsi"/>
          <w:sz w:val="24"/>
          <w:szCs w:val="24"/>
          <w:lang w:eastAsia="en-US"/>
        </w:rPr>
        <w:t>Югры</w:t>
      </w:r>
      <w:proofErr w:type="spellEnd"/>
      <w:r w:rsidRPr="007A108F">
        <w:rPr>
          <w:rFonts w:eastAsiaTheme="minorHAnsi"/>
          <w:sz w:val="24"/>
          <w:szCs w:val="24"/>
          <w:lang w:eastAsia="en-US"/>
        </w:rPr>
        <w:t xml:space="preserve"> по итогам 2021 года согласно </w:t>
      </w:r>
      <w:hyperlink w:anchor="Par30" w:history="1">
        <w:r w:rsidRPr="007A108F">
          <w:rPr>
            <w:rFonts w:eastAsiaTheme="minorHAnsi"/>
            <w:sz w:val="24"/>
            <w:szCs w:val="24"/>
            <w:lang w:eastAsia="en-US"/>
          </w:rPr>
          <w:t>приложению</w:t>
        </w:r>
      </w:hyperlink>
      <w:r w:rsidRPr="007A108F">
        <w:rPr>
          <w:rFonts w:eastAsiaTheme="minorHAnsi"/>
          <w:sz w:val="24"/>
          <w:szCs w:val="24"/>
          <w:lang w:eastAsia="en-US"/>
        </w:rPr>
        <w:t xml:space="preserve"> к настоящему распоряжению.</w:t>
      </w:r>
    </w:p>
    <w:p w:rsidR="00434341" w:rsidRDefault="00434341" w:rsidP="00434341">
      <w:pPr>
        <w:autoSpaceDE w:val="0"/>
        <w:autoSpaceDN w:val="0"/>
        <w:adjustRightInd w:val="0"/>
        <w:ind w:firstLine="540"/>
        <w:jc w:val="both"/>
        <w:rPr>
          <w:rFonts w:eastAsiaTheme="minorHAnsi"/>
          <w:sz w:val="24"/>
          <w:szCs w:val="24"/>
          <w:lang w:eastAsia="en-US"/>
        </w:rPr>
      </w:pPr>
    </w:p>
    <w:p w:rsidR="00124CE0" w:rsidRPr="007A108F" w:rsidRDefault="00124CE0" w:rsidP="00434341">
      <w:pPr>
        <w:autoSpaceDE w:val="0"/>
        <w:autoSpaceDN w:val="0"/>
        <w:adjustRightInd w:val="0"/>
        <w:ind w:firstLine="540"/>
        <w:jc w:val="both"/>
        <w:rPr>
          <w:rFonts w:eastAsiaTheme="minorHAnsi"/>
          <w:sz w:val="24"/>
          <w:szCs w:val="24"/>
          <w:lang w:eastAsia="en-US"/>
        </w:rPr>
      </w:pPr>
    </w:p>
    <w:p w:rsidR="00434341" w:rsidRPr="007A108F" w:rsidRDefault="00434341" w:rsidP="00434341">
      <w:pPr>
        <w:autoSpaceDE w:val="0"/>
        <w:autoSpaceDN w:val="0"/>
        <w:adjustRightInd w:val="0"/>
        <w:jc w:val="right"/>
        <w:rPr>
          <w:rFonts w:eastAsiaTheme="minorHAnsi"/>
          <w:sz w:val="24"/>
          <w:szCs w:val="24"/>
          <w:lang w:eastAsia="en-US"/>
        </w:rPr>
      </w:pPr>
      <w:r w:rsidRPr="007A108F">
        <w:rPr>
          <w:rFonts w:eastAsiaTheme="minorHAnsi"/>
          <w:sz w:val="24"/>
          <w:szCs w:val="24"/>
          <w:lang w:eastAsia="en-US"/>
        </w:rPr>
        <w:t>Губернатор</w:t>
      </w:r>
    </w:p>
    <w:p w:rsidR="00434341" w:rsidRPr="007A108F" w:rsidRDefault="00434341" w:rsidP="00434341">
      <w:pPr>
        <w:autoSpaceDE w:val="0"/>
        <w:autoSpaceDN w:val="0"/>
        <w:adjustRightInd w:val="0"/>
        <w:jc w:val="right"/>
        <w:rPr>
          <w:rFonts w:eastAsiaTheme="minorHAnsi"/>
          <w:sz w:val="24"/>
          <w:szCs w:val="24"/>
          <w:lang w:eastAsia="en-US"/>
        </w:rPr>
      </w:pPr>
      <w:r w:rsidRPr="007A108F">
        <w:rPr>
          <w:rFonts w:eastAsiaTheme="minorHAnsi"/>
          <w:sz w:val="24"/>
          <w:szCs w:val="24"/>
          <w:lang w:eastAsia="en-US"/>
        </w:rPr>
        <w:t>Ханты-Мансийского</w:t>
      </w:r>
    </w:p>
    <w:p w:rsidR="00434341" w:rsidRPr="007A108F" w:rsidRDefault="00434341" w:rsidP="00434341">
      <w:pPr>
        <w:autoSpaceDE w:val="0"/>
        <w:autoSpaceDN w:val="0"/>
        <w:adjustRightInd w:val="0"/>
        <w:jc w:val="right"/>
        <w:rPr>
          <w:rFonts w:eastAsiaTheme="minorHAnsi"/>
          <w:sz w:val="24"/>
          <w:szCs w:val="24"/>
          <w:lang w:eastAsia="en-US"/>
        </w:rPr>
      </w:pPr>
      <w:r w:rsidRPr="007A108F">
        <w:rPr>
          <w:rFonts w:eastAsiaTheme="minorHAnsi"/>
          <w:sz w:val="24"/>
          <w:szCs w:val="24"/>
          <w:lang w:eastAsia="en-US"/>
        </w:rPr>
        <w:t xml:space="preserve">автономного округа - </w:t>
      </w:r>
      <w:proofErr w:type="spellStart"/>
      <w:r w:rsidRPr="007A108F">
        <w:rPr>
          <w:rFonts w:eastAsiaTheme="minorHAnsi"/>
          <w:sz w:val="24"/>
          <w:szCs w:val="24"/>
          <w:lang w:eastAsia="en-US"/>
        </w:rPr>
        <w:t>Югры</w:t>
      </w:r>
      <w:proofErr w:type="spellEnd"/>
    </w:p>
    <w:p w:rsidR="00434341" w:rsidRPr="007A108F" w:rsidRDefault="00434341" w:rsidP="00434341">
      <w:pPr>
        <w:autoSpaceDE w:val="0"/>
        <w:autoSpaceDN w:val="0"/>
        <w:adjustRightInd w:val="0"/>
        <w:jc w:val="right"/>
        <w:rPr>
          <w:rFonts w:eastAsiaTheme="minorHAnsi"/>
          <w:sz w:val="24"/>
          <w:szCs w:val="24"/>
          <w:lang w:eastAsia="en-US"/>
        </w:rPr>
      </w:pPr>
      <w:r w:rsidRPr="007A108F">
        <w:rPr>
          <w:rFonts w:eastAsiaTheme="minorHAnsi"/>
          <w:sz w:val="24"/>
          <w:szCs w:val="24"/>
          <w:lang w:eastAsia="en-US"/>
        </w:rPr>
        <w:t>Н.В.КОМАРОВА</w:t>
      </w:r>
    </w:p>
    <w:p w:rsidR="00434341" w:rsidRPr="007A108F" w:rsidRDefault="00434341" w:rsidP="00434341">
      <w:pPr>
        <w:autoSpaceDE w:val="0"/>
        <w:autoSpaceDN w:val="0"/>
        <w:adjustRightInd w:val="0"/>
        <w:rPr>
          <w:rFonts w:eastAsiaTheme="minorHAnsi"/>
          <w:sz w:val="24"/>
          <w:szCs w:val="24"/>
          <w:lang w:eastAsia="en-US"/>
        </w:rPr>
      </w:pPr>
    </w:p>
    <w:p w:rsidR="00434341" w:rsidRPr="007A108F" w:rsidRDefault="00434341" w:rsidP="00434341">
      <w:pPr>
        <w:autoSpaceDE w:val="0"/>
        <w:autoSpaceDN w:val="0"/>
        <w:adjustRightInd w:val="0"/>
        <w:rPr>
          <w:rFonts w:eastAsiaTheme="minorHAnsi"/>
          <w:sz w:val="24"/>
          <w:szCs w:val="24"/>
          <w:lang w:eastAsia="en-US"/>
        </w:rPr>
      </w:pPr>
    </w:p>
    <w:p w:rsidR="00434341" w:rsidRPr="007A108F" w:rsidRDefault="00434341" w:rsidP="00434341">
      <w:pPr>
        <w:autoSpaceDE w:val="0"/>
        <w:autoSpaceDN w:val="0"/>
        <w:adjustRightInd w:val="0"/>
        <w:jc w:val="right"/>
        <w:outlineLvl w:val="0"/>
        <w:rPr>
          <w:rFonts w:eastAsiaTheme="minorHAnsi"/>
          <w:sz w:val="24"/>
          <w:szCs w:val="24"/>
          <w:lang w:eastAsia="en-US"/>
        </w:rPr>
      </w:pPr>
      <w:r w:rsidRPr="007A108F">
        <w:rPr>
          <w:rFonts w:eastAsiaTheme="minorHAnsi"/>
          <w:sz w:val="24"/>
          <w:szCs w:val="24"/>
          <w:lang w:eastAsia="en-US"/>
        </w:rPr>
        <w:t>Приложение</w:t>
      </w:r>
    </w:p>
    <w:p w:rsidR="00434341" w:rsidRPr="007A108F" w:rsidRDefault="00434341" w:rsidP="00434341">
      <w:pPr>
        <w:autoSpaceDE w:val="0"/>
        <w:autoSpaceDN w:val="0"/>
        <w:adjustRightInd w:val="0"/>
        <w:jc w:val="right"/>
        <w:rPr>
          <w:rFonts w:eastAsiaTheme="minorHAnsi"/>
          <w:sz w:val="24"/>
          <w:szCs w:val="24"/>
          <w:lang w:eastAsia="en-US"/>
        </w:rPr>
      </w:pPr>
      <w:r w:rsidRPr="007A108F">
        <w:rPr>
          <w:rFonts w:eastAsiaTheme="minorHAnsi"/>
          <w:sz w:val="24"/>
          <w:szCs w:val="24"/>
          <w:lang w:eastAsia="en-US"/>
        </w:rPr>
        <w:t>к распоряжению Правительства</w:t>
      </w:r>
    </w:p>
    <w:p w:rsidR="00434341" w:rsidRPr="007A108F" w:rsidRDefault="00434341" w:rsidP="00434341">
      <w:pPr>
        <w:autoSpaceDE w:val="0"/>
        <w:autoSpaceDN w:val="0"/>
        <w:adjustRightInd w:val="0"/>
        <w:jc w:val="right"/>
        <w:rPr>
          <w:rFonts w:eastAsiaTheme="minorHAnsi"/>
          <w:sz w:val="24"/>
          <w:szCs w:val="24"/>
          <w:lang w:eastAsia="en-US"/>
        </w:rPr>
      </w:pPr>
      <w:r w:rsidRPr="007A108F">
        <w:rPr>
          <w:rFonts w:eastAsiaTheme="minorHAnsi"/>
          <w:sz w:val="24"/>
          <w:szCs w:val="24"/>
          <w:lang w:eastAsia="en-US"/>
        </w:rPr>
        <w:t>Ханты-Мансийского</w:t>
      </w:r>
    </w:p>
    <w:p w:rsidR="00434341" w:rsidRPr="007A108F" w:rsidRDefault="00434341" w:rsidP="00434341">
      <w:pPr>
        <w:autoSpaceDE w:val="0"/>
        <w:autoSpaceDN w:val="0"/>
        <w:adjustRightInd w:val="0"/>
        <w:jc w:val="right"/>
        <w:rPr>
          <w:rFonts w:eastAsiaTheme="minorHAnsi"/>
          <w:sz w:val="24"/>
          <w:szCs w:val="24"/>
          <w:lang w:eastAsia="en-US"/>
        </w:rPr>
      </w:pPr>
      <w:r w:rsidRPr="007A108F">
        <w:rPr>
          <w:rFonts w:eastAsiaTheme="minorHAnsi"/>
          <w:sz w:val="24"/>
          <w:szCs w:val="24"/>
          <w:lang w:eastAsia="en-US"/>
        </w:rPr>
        <w:t xml:space="preserve">автономного округа - </w:t>
      </w:r>
      <w:proofErr w:type="spellStart"/>
      <w:r w:rsidRPr="007A108F">
        <w:rPr>
          <w:rFonts w:eastAsiaTheme="minorHAnsi"/>
          <w:sz w:val="24"/>
          <w:szCs w:val="24"/>
          <w:lang w:eastAsia="en-US"/>
        </w:rPr>
        <w:t>Югры</w:t>
      </w:r>
      <w:proofErr w:type="spellEnd"/>
    </w:p>
    <w:p w:rsidR="00434341" w:rsidRPr="007A108F" w:rsidRDefault="00434341" w:rsidP="00434341">
      <w:pPr>
        <w:autoSpaceDE w:val="0"/>
        <w:autoSpaceDN w:val="0"/>
        <w:adjustRightInd w:val="0"/>
        <w:jc w:val="right"/>
        <w:rPr>
          <w:rFonts w:eastAsiaTheme="minorHAnsi"/>
          <w:sz w:val="24"/>
          <w:szCs w:val="24"/>
          <w:lang w:eastAsia="en-US"/>
        </w:rPr>
      </w:pPr>
      <w:r w:rsidRPr="007A108F">
        <w:rPr>
          <w:rFonts w:eastAsiaTheme="minorHAnsi"/>
          <w:sz w:val="24"/>
          <w:szCs w:val="24"/>
          <w:lang w:eastAsia="en-US"/>
        </w:rPr>
        <w:t>от 29 июля 2022 года №456-рп</w:t>
      </w:r>
    </w:p>
    <w:p w:rsidR="00434341" w:rsidRPr="007A108F" w:rsidRDefault="00434341" w:rsidP="00434341">
      <w:pPr>
        <w:autoSpaceDE w:val="0"/>
        <w:autoSpaceDN w:val="0"/>
        <w:adjustRightInd w:val="0"/>
        <w:rPr>
          <w:rFonts w:eastAsiaTheme="minorHAnsi"/>
          <w:sz w:val="24"/>
          <w:szCs w:val="24"/>
          <w:lang w:eastAsia="en-US"/>
        </w:rPr>
      </w:pPr>
    </w:p>
    <w:p w:rsidR="00434341" w:rsidRPr="007A108F" w:rsidRDefault="00434341" w:rsidP="0043434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  <w:lang w:eastAsia="en-US"/>
        </w:rPr>
      </w:pPr>
    </w:p>
    <w:p w:rsidR="00434341" w:rsidRPr="0054490B" w:rsidRDefault="00434341" w:rsidP="0043434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2"/>
          <w:szCs w:val="22"/>
          <w:lang w:eastAsia="en-US"/>
        </w:rPr>
      </w:pPr>
      <w:r w:rsidRPr="0054490B">
        <w:rPr>
          <w:rFonts w:eastAsiaTheme="minorHAnsi"/>
          <w:b/>
          <w:bCs/>
          <w:sz w:val="22"/>
          <w:szCs w:val="22"/>
          <w:lang w:eastAsia="en-US"/>
        </w:rPr>
        <w:t>ПРЕДОСТАВЛЕНИЕ</w:t>
      </w:r>
    </w:p>
    <w:p w:rsidR="00434341" w:rsidRPr="0054490B" w:rsidRDefault="00434341" w:rsidP="0043434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2"/>
          <w:szCs w:val="22"/>
          <w:lang w:eastAsia="en-US"/>
        </w:rPr>
      </w:pPr>
      <w:r w:rsidRPr="0054490B">
        <w:rPr>
          <w:rFonts w:eastAsiaTheme="minorHAnsi"/>
          <w:b/>
          <w:bCs/>
          <w:sz w:val="22"/>
          <w:szCs w:val="22"/>
          <w:lang w:eastAsia="en-US"/>
        </w:rPr>
        <w:t>ДОТАЦИЙ ГОРОДСКИМ ОКРУГАМ И МУНИЦИПАЛЬНЫМ РАЙОНАМ</w:t>
      </w:r>
    </w:p>
    <w:p w:rsidR="00434341" w:rsidRPr="0054490B" w:rsidRDefault="00434341" w:rsidP="0043434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2"/>
          <w:szCs w:val="22"/>
          <w:lang w:eastAsia="en-US"/>
        </w:rPr>
      </w:pPr>
      <w:r w:rsidRPr="0054490B">
        <w:rPr>
          <w:rFonts w:eastAsiaTheme="minorHAnsi"/>
          <w:b/>
          <w:bCs/>
          <w:sz w:val="22"/>
          <w:szCs w:val="22"/>
          <w:lang w:eastAsia="en-US"/>
        </w:rPr>
        <w:t>ХАНТЫ-МАНСИЙСКОГО АВТОНОМНОГО ОКРУГА - ЮГРЫ НА ПООЩРЕНИЕ</w:t>
      </w:r>
    </w:p>
    <w:p w:rsidR="00434341" w:rsidRPr="0054490B" w:rsidRDefault="00434341" w:rsidP="0043434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2"/>
          <w:szCs w:val="22"/>
          <w:lang w:eastAsia="en-US"/>
        </w:rPr>
      </w:pPr>
      <w:r w:rsidRPr="0054490B">
        <w:rPr>
          <w:rFonts w:eastAsiaTheme="minorHAnsi"/>
          <w:b/>
          <w:bCs/>
          <w:sz w:val="22"/>
          <w:szCs w:val="22"/>
          <w:lang w:eastAsia="en-US"/>
        </w:rPr>
        <w:t>ДОСТИЖЕНИЯ ВЫСОКИХ ПОКАЗАТЕЛЕЙ КАЧЕСТВА ОРГАНИЗАЦИИ</w:t>
      </w:r>
    </w:p>
    <w:p w:rsidR="00434341" w:rsidRPr="0054490B" w:rsidRDefault="00434341" w:rsidP="0043434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2"/>
          <w:szCs w:val="22"/>
          <w:lang w:eastAsia="en-US"/>
        </w:rPr>
      </w:pPr>
      <w:r w:rsidRPr="0054490B">
        <w:rPr>
          <w:rFonts w:eastAsiaTheme="minorHAnsi"/>
          <w:b/>
          <w:bCs/>
          <w:sz w:val="22"/>
          <w:szCs w:val="22"/>
          <w:lang w:eastAsia="en-US"/>
        </w:rPr>
        <w:t xml:space="preserve">И ОСУЩЕСТВЛЕНИЯ БЮДЖЕТНОГО ПРОЦЕССА В ГОРОДСКИХ </w:t>
      </w:r>
      <w:proofErr w:type="gramStart"/>
      <w:r w:rsidRPr="0054490B">
        <w:rPr>
          <w:rFonts w:eastAsiaTheme="minorHAnsi"/>
          <w:b/>
          <w:bCs/>
          <w:sz w:val="22"/>
          <w:szCs w:val="22"/>
          <w:lang w:eastAsia="en-US"/>
        </w:rPr>
        <w:t>ОКРУГАХ</w:t>
      </w:r>
      <w:proofErr w:type="gramEnd"/>
    </w:p>
    <w:p w:rsidR="00434341" w:rsidRPr="0054490B" w:rsidRDefault="00434341" w:rsidP="0043434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2"/>
          <w:szCs w:val="22"/>
          <w:lang w:eastAsia="en-US"/>
        </w:rPr>
      </w:pPr>
      <w:r w:rsidRPr="0054490B">
        <w:rPr>
          <w:rFonts w:eastAsiaTheme="minorHAnsi"/>
          <w:b/>
          <w:bCs/>
          <w:sz w:val="22"/>
          <w:szCs w:val="22"/>
          <w:lang w:eastAsia="en-US"/>
        </w:rPr>
        <w:t xml:space="preserve">И МУНИЦИПАЛЬНЫХ РАЙОНАХ </w:t>
      </w:r>
      <w:proofErr w:type="gramStart"/>
      <w:r w:rsidRPr="0054490B">
        <w:rPr>
          <w:rFonts w:eastAsiaTheme="minorHAnsi"/>
          <w:b/>
          <w:bCs/>
          <w:sz w:val="22"/>
          <w:szCs w:val="22"/>
          <w:lang w:eastAsia="en-US"/>
        </w:rPr>
        <w:t>ХАНТЫ-МАНСИЙСКОГО</w:t>
      </w:r>
      <w:proofErr w:type="gramEnd"/>
      <w:r w:rsidRPr="0054490B">
        <w:rPr>
          <w:rFonts w:eastAsiaTheme="minorHAnsi"/>
          <w:b/>
          <w:bCs/>
          <w:sz w:val="22"/>
          <w:szCs w:val="22"/>
          <w:lang w:eastAsia="en-US"/>
        </w:rPr>
        <w:t xml:space="preserve"> АВТОНОМНОГО</w:t>
      </w:r>
    </w:p>
    <w:p w:rsidR="00434341" w:rsidRPr="0054490B" w:rsidRDefault="00434341" w:rsidP="00434341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2"/>
          <w:szCs w:val="22"/>
          <w:lang w:eastAsia="en-US"/>
        </w:rPr>
      </w:pPr>
      <w:r w:rsidRPr="0054490B">
        <w:rPr>
          <w:rFonts w:eastAsiaTheme="minorHAnsi"/>
          <w:b/>
          <w:bCs/>
          <w:sz w:val="22"/>
          <w:szCs w:val="22"/>
          <w:lang w:eastAsia="en-US"/>
        </w:rPr>
        <w:t>ОКРУГА - ЮГРЫ ПО ИТОГАМ 2021 ГОДА</w:t>
      </w:r>
    </w:p>
    <w:p w:rsidR="00434341" w:rsidRPr="0054490B" w:rsidRDefault="00434341" w:rsidP="00434341">
      <w:pPr>
        <w:autoSpaceDE w:val="0"/>
        <w:autoSpaceDN w:val="0"/>
        <w:adjustRightInd w:val="0"/>
        <w:rPr>
          <w:rFonts w:eastAsiaTheme="minorHAnsi"/>
          <w:sz w:val="22"/>
          <w:szCs w:val="22"/>
          <w:lang w:eastAsia="en-US"/>
        </w:rPr>
      </w:pPr>
    </w:p>
    <w:tbl>
      <w:tblPr>
        <w:tblW w:w="0" w:type="auto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6441"/>
        <w:gridCol w:w="2489"/>
      </w:tblGrid>
      <w:tr w:rsidR="00434341" w:rsidRPr="0054490B" w:rsidTr="0054490B">
        <w:tc>
          <w:tcPr>
            <w:tcW w:w="6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341" w:rsidRPr="0054490B" w:rsidRDefault="00434341" w:rsidP="00434341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sz w:val="22"/>
                <w:szCs w:val="22"/>
                <w:lang w:eastAsia="en-US"/>
              </w:rPr>
              <w:t>Наименование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341" w:rsidRPr="0054490B" w:rsidRDefault="00434341" w:rsidP="00434341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sz w:val="22"/>
                <w:szCs w:val="22"/>
                <w:lang w:eastAsia="en-US"/>
              </w:rPr>
              <w:t>Сумма, тыс. рублей</w:t>
            </w:r>
          </w:p>
        </w:tc>
      </w:tr>
      <w:tr w:rsidR="00434341" w:rsidRPr="0054490B" w:rsidTr="0054490B">
        <w:tc>
          <w:tcPr>
            <w:tcW w:w="6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341" w:rsidRPr="0054490B" w:rsidRDefault="00434341" w:rsidP="00434341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sz w:val="22"/>
                <w:szCs w:val="22"/>
                <w:lang w:eastAsia="en-US"/>
              </w:rPr>
              <w:t>Городские округа, всего, в том числе: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341" w:rsidRPr="0054490B" w:rsidRDefault="00434341" w:rsidP="00434341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sz w:val="22"/>
                <w:szCs w:val="22"/>
                <w:lang w:eastAsia="en-US"/>
              </w:rPr>
              <w:t>50 000,0</w:t>
            </w:r>
          </w:p>
        </w:tc>
      </w:tr>
      <w:tr w:rsidR="00434341" w:rsidRPr="0054490B" w:rsidTr="0054490B">
        <w:tc>
          <w:tcPr>
            <w:tcW w:w="6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341" w:rsidRPr="0054490B" w:rsidRDefault="00434341" w:rsidP="00434341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sz w:val="22"/>
                <w:szCs w:val="22"/>
                <w:lang w:eastAsia="en-US"/>
              </w:rPr>
              <w:t xml:space="preserve">Городской округ </w:t>
            </w:r>
            <w:proofErr w:type="spellStart"/>
            <w:r w:rsidRPr="0054490B">
              <w:rPr>
                <w:rFonts w:eastAsiaTheme="minorHAnsi"/>
                <w:sz w:val="22"/>
                <w:szCs w:val="22"/>
                <w:lang w:eastAsia="en-US"/>
              </w:rPr>
              <w:t>Лангепас</w:t>
            </w:r>
            <w:proofErr w:type="spellEnd"/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341" w:rsidRPr="0054490B" w:rsidRDefault="00434341" w:rsidP="00434341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sz w:val="22"/>
                <w:szCs w:val="22"/>
                <w:lang w:eastAsia="en-US"/>
              </w:rPr>
              <w:t>12 760,0</w:t>
            </w:r>
          </w:p>
        </w:tc>
      </w:tr>
      <w:tr w:rsidR="00434341" w:rsidRPr="0054490B" w:rsidTr="0054490B">
        <w:tc>
          <w:tcPr>
            <w:tcW w:w="6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341" w:rsidRPr="0054490B" w:rsidRDefault="00434341" w:rsidP="00434341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sz w:val="22"/>
                <w:szCs w:val="22"/>
                <w:lang w:eastAsia="en-US"/>
              </w:rPr>
              <w:t>Городской округ Радужный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341" w:rsidRPr="0054490B" w:rsidRDefault="00434341" w:rsidP="00434341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sz w:val="22"/>
                <w:szCs w:val="22"/>
                <w:lang w:eastAsia="en-US"/>
              </w:rPr>
              <w:t>12 240,0</w:t>
            </w:r>
          </w:p>
        </w:tc>
      </w:tr>
      <w:tr w:rsidR="00434341" w:rsidRPr="0054490B" w:rsidTr="0054490B">
        <w:tc>
          <w:tcPr>
            <w:tcW w:w="6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341" w:rsidRPr="0054490B" w:rsidRDefault="00434341" w:rsidP="00434341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 xml:space="preserve">Городской округ </w:t>
            </w:r>
            <w:proofErr w:type="spellStart"/>
            <w:r w:rsidRPr="0054490B">
              <w:rPr>
                <w:rFonts w:eastAsiaTheme="minorHAnsi"/>
                <w:sz w:val="22"/>
                <w:szCs w:val="22"/>
                <w:lang w:eastAsia="en-US"/>
              </w:rPr>
              <w:t>Когалым</w:t>
            </w:r>
            <w:proofErr w:type="spellEnd"/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341" w:rsidRPr="0054490B" w:rsidRDefault="00434341" w:rsidP="00434341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sz w:val="22"/>
                <w:szCs w:val="22"/>
                <w:lang w:eastAsia="en-US"/>
              </w:rPr>
              <w:t>7 812,0</w:t>
            </w:r>
          </w:p>
        </w:tc>
      </w:tr>
      <w:tr w:rsidR="00434341" w:rsidRPr="0054490B" w:rsidTr="0054490B">
        <w:tc>
          <w:tcPr>
            <w:tcW w:w="6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341" w:rsidRPr="0054490B" w:rsidRDefault="00434341" w:rsidP="00434341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sz w:val="22"/>
                <w:szCs w:val="22"/>
                <w:lang w:eastAsia="en-US"/>
              </w:rPr>
              <w:t>Городской округ Ханты-Мансийск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341" w:rsidRPr="0054490B" w:rsidRDefault="00434341" w:rsidP="00434341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sz w:val="22"/>
                <w:szCs w:val="22"/>
                <w:lang w:eastAsia="en-US"/>
              </w:rPr>
              <w:t>7 292,0</w:t>
            </w:r>
          </w:p>
        </w:tc>
      </w:tr>
      <w:tr w:rsidR="00434341" w:rsidRPr="0054490B" w:rsidTr="0054490B">
        <w:tc>
          <w:tcPr>
            <w:tcW w:w="6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341" w:rsidRPr="0054490B" w:rsidRDefault="00434341" w:rsidP="00434341">
            <w:pPr>
              <w:autoSpaceDE w:val="0"/>
              <w:autoSpaceDN w:val="0"/>
              <w:adjustRightInd w:val="0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/>
                <w:sz w:val="22"/>
                <w:szCs w:val="22"/>
                <w:lang w:eastAsia="en-US"/>
              </w:rPr>
              <w:t>Городской округ Урай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341" w:rsidRPr="0054490B" w:rsidRDefault="00434341" w:rsidP="00434341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/>
                <w:sz w:val="22"/>
                <w:szCs w:val="22"/>
                <w:lang w:eastAsia="en-US"/>
              </w:rPr>
              <w:t>6 250,0</w:t>
            </w:r>
          </w:p>
        </w:tc>
      </w:tr>
      <w:tr w:rsidR="00434341" w:rsidRPr="0054490B" w:rsidTr="0054490B">
        <w:tc>
          <w:tcPr>
            <w:tcW w:w="6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341" w:rsidRPr="0054490B" w:rsidRDefault="00434341" w:rsidP="00434341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sz w:val="22"/>
                <w:szCs w:val="22"/>
                <w:lang w:eastAsia="en-US"/>
              </w:rPr>
              <w:t xml:space="preserve">Городской округ </w:t>
            </w:r>
            <w:proofErr w:type="spellStart"/>
            <w:r w:rsidRPr="0054490B">
              <w:rPr>
                <w:rFonts w:eastAsiaTheme="minorHAnsi"/>
                <w:sz w:val="22"/>
                <w:szCs w:val="22"/>
                <w:lang w:eastAsia="en-US"/>
              </w:rPr>
              <w:t>Мегион</w:t>
            </w:r>
            <w:proofErr w:type="spellEnd"/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341" w:rsidRPr="0054490B" w:rsidRDefault="00434341" w:rsidP="00434341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sz w:val="22"/>
                <w:szCs w:val="22"/>
                <w:lang w:eastAsia="en-US"/>
              </w:rPr>
              <w:t>3 646,0</w:t>
            </w:r>
          </w:p>
        </w:tc>
      </w:tr>
      <w:tr w:rsidR="00434341" w:rsidRPr="0054490B" w:rsidTr="0054490B">
        <w:tc>
          <w:tcPr>
            <w:tcW w:w="6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341" w:rsidRPr="0054490B" w:rsidRDefault="00434341" w:rsidP="00434341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sz w:val="22"/>
                <w:szCs w:val="22"/>
                <w:lang w:eastAsia="en-US"/>
              </w:rPr>
              <w:t>Муниципальные районы, всего, в том числе: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341" w:rsidRPr="0054490B" w:rsidRDefault="00434341" w:rsidP="00434341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sz w:val="22"/>
                <w:szCs w:val="22"/>
                <w:lang w:eastAsia="en-US"/>
              </w:rPr>
              <w:t>50 000,0</w:t>
            </w:r>
          </w:p>
        </w:tc>
      </w:tr>
      <w:tr w:rsidR="00434341" w:rsidRPr="0054490B" w:rsidTr="0054490B">
        <w:tc>
          <w:tcPr>
            <w:tcW w:w="6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341" w:rsidRPr="0054490B" w:rsidRDefault="00434341" w:rsidP="00434341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sz w:val="22"/>
                <w:szCs w:val="22"/>
                <w:lang w:eastAsia="en-US"/>
              </w:rPr>
              <w:t>Белоярский муниципальный район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341" w:rsidRPr="0054490B" w:rsidRDefault="00434341" w:rsidP="00434341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sz w:val="22"/>
                <w:szCs w:val="22"/>
                <w:lang w:eastAsia="en-US"/>
              </w:rPr>
              <w:t>21 974,0</w:t>
            </w:r>
          </w:p>
        </w:tc>
      </w:tr>
      <w:tr w:rsidR="00434341" w:rsidRPr="0054490B" w:rsidTr="0054490B">
        <w:tc>
          <w:tcPr>
            <w:tcW w:w="6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341" w:rsidRPr="0054490B" w:rsidRDefault="00434341" w:rsidP="00434341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54490B">
              <w:rPr>
                <w:rFonts w:eastAsiaTheme="minorHAnsi"/>
                <w:sz w:val="22"/>
                <w:szCs w:val="22"/>
                <w:lang w:eastAsia="en-US"/>
              </w:rPr>
              <w:t>Сургутский</w:t>
            </w:r>
            <w:proofErr w:type="spellEnd"/>
            <w:r w:rsidRPr="0054490B">
              <w:rPr>
                <w:rFonts w:eastAsiaTheme="minorHAnsi"/>
                <w:sz w:val="22"/>
                <w:szCs w:val="22"/>
                <w:lang w:eastAsia="en-US"/>
              </w:rPr>
              <w:t xml:space="preserve"> муниципальный район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341" w:rsidRPr="0054490B" w:rsidRDefault="00434341" w:rsidP="00434341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sz w:val="22"/>
                <w:szCs w:val="22"/>
                <w:lang w:eastAsia="en-US"/>
              </w:rPr>
              <w:t>15 924,0</w:t>
            </w:r>
          </w:p>
        </w:tc>
      </w:tr>
      <w:tr w:rsidR="00434341" w:rsidRPr="0054490B" w:rsidTr="0054490B">
        <w:tc>
          <w:tcPr>
            <w:tcW w:w="6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341" w:rsidRPr="0054490B" w:rsidRDefault="00434341" w:rsidP="00434341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54490B">
              <w:rPr>
                <w:rFonts w:eastAsiaTheme="minorHAnsi"/>
                <w:sz w:val="22"/>
                <w:szCs w:val="22"/>
                <w:lang w:eastAsia="en-US"/>
              </w:rPr>
              <w:t>Кондинский</w:t>
            </w:r>
            <w:proofErr w:type="spellEnd"/>
            <w:r w:rsidRPr="0054490B">
              <w:rPr>
                <w:rFonts w:eastAsiaTheme="minorHAnsi"/>
                <w:sz w:val="22"/>
                <w:szCs w:val="22"/>
                <w:lang w:eastAsia="en-US"/>
              </w:rPr>
              <w:t xml:space="preserve"> муниципальный район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341" w:rsidRPr="0054490B" w:rsidRDefault="00434341" w:rsidP="00434341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sz w:val="22"/>
                <w:szCs w:val="22"/>
                <w:lang w:eastAsia="en-US"/>
              </w:rPr>
              <w:t>5 414,0</w:t>
            </w:r>
          </w:p>
        </w:tc>
      </w:tr>
      <w:tr w:rsidR="00434341" w:rsidRPr="0054490B" w:rsidTr="0054490B">
        <w:tc>
          <w:tcPr>
            <w:tcW w:w="6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341" w:rsidRPr="0054490B" w:rsidRDefault="00434341" w:rsidP="00434341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54490B">
              <w:rPr>
                <w:rFonts w:eastAsiaTheme="minorHAnsi"/>
                <w:sz w:val="22"/>
                <w:szCs w:val="22"/>
                <w:lang w:eastAsia="en-US"/>
              </w:rPr>
              <w:t>Нефтеюганский</w:t>
            </w:r>
            <w:proofErr w:type="spellEnd"/>
            <w:r w:rsidRPr="0054490B">
              <w:rPr>
                <w:rFonts w:eastAsiaTheme="minorHAnsi"/>
                <w:sz w:val="22"/>
                <w:szCs w:val="22"/>
                <w:lang w:eastAsia="en-US"/>
              </w:rPr>
              <w:t xml:space="preserve"> муниципальный район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341" w:rsidRPr="0054490B" w:rsidRDefault="00434341" w:rsidP="00434341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sz w:val="22"/>
                <w:szCs w:val="22"/>
                <w:lang w:eastAsia="en-US"/>
              </w:rPr>
              <w:t>4 777,0</w:t>
            </w:r>
          </w:p>
        </w:tc>
      </w:tr>
      <w:tr w:rsidR="00434341" w:rsidRPr="0054490B" w:rsidTr="0054490B">
        <w:tc>
          <w:tcPr>
            <w:tcW w:w="6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341" w:rsidRPr="0054490B" w:rsidRDefault="00434341" w:rsidP="00434341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54490B">
              <w:rPr>
                <w:rFonts w:eastAsiaTheme="minorHAnsi"/>
                <w:sz w:val="22"/>
                <w:szCs w:val="22"/>
                <w:lang w:eastAsia="en-US"/>
              </w:rPr>
              <w:t>Нижневартовский</w:t>
            </w:r>
            <w:proofErr w:type="spellEnd"/>
            <w:r w:rsidRPr="0054490B">
              <w:rPr>
                <w:rFonts w:eastAsiaTheme="minorHAnsi"/>
                <w:sz w:val="22"/>
                <w:szCs w:val="22"/>
                <w:lang w:eastAsia="en-US"/>
              </w:rPr>
              <w:t xml:space="preserve"> муниципальный район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341" w:rsidRPr="0054490B" w:rsidRDefault="00434341" w:rsidP="00434341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sz w:val="22"/>
                <w:szCs w:val="22"/>
                <w:lang w:eastAsia="en-US"/>
              </w:rPr>
              <w:t>1 911,0</w:t>
            </w:r>
          </w:p>
        </w:tc>
      </w:tr>
      <w:tr w:rsidR="00434341" w:rsidRPr="0054490B" w:rsidTr="0054490B">
        <w:tc>
          <w:tcPr>
            <w:tcW w:w="6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341" w:rsidRPr="0054490B" w:rsidRDefault="00434341" w:rsidP="00434341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sz w:val="22"/>
                <w:szCs w:val="22"/>
                <w:lang w:eastAsia="en-US"/>
              </w:rPr>
              <w:t>Итого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4341" w:rsidRPr="0054490B" w:rsidRDefault="00434341" w:rsidP="00434341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sz w:val="22"/>
                <w:szCs w:val="22"/>
                <w:lang w:eastAsia="en-US"/>
              </w:rPr>
              <w:t>100 000,0</w:t>
            </w:r>
          </w:p>
        </w:tc>
      </w:tr>
    </w:tbl>
    <w:p w:rsidR="00434341" w:rsidRPr="0054490B" w:rsidRDefault="00434341" w:rsidP="00434341">
      <w:pPr>
        <w:autoSpaceDE w:val="0"/>
        <w:autoSpaceDN w:val="0"/>
        <w:adjustRightInd w:val="0"/>
        <w:jc w:val="both"/>
        <w:rPr>
          <w:rFonts w:eastAsiaTheme="minorHAnsi"/>
          <w:sz w:val="22"/>
          <w:szCs w:val="22"/>
          <w:lang w:eastAsia="en-US"/>
        </w:rPr>
      </w:pPr>
    </w:p>
    <w:p w:rsidR="005A7DB2" w:rsidRPr="007A108F" w:rsidRDefault="0056263D" w:rsidP="00246CF5">
      <w:pPr>
        <w:tabs>
          <w:tab w:val="left" w:pos="567"/>
          <w:tab w:val="left" w:pos="851"/>
        </w:tabs>
        <w:spacing w:after="240" w:line="276" w:lineRule="auto"/>
        <w:jc w:val="both"/>
        <w:rPr>
          <w:sz w:val="24"/>
          <w:szCs w:val="24"/>
        </w:rPr>
      </w:pPr>
      <w:r w:rsidRPr="007A108F">
        <w:rPr>
          <w:sz w:val="24"/>
          <w:szCs w:val="24"/>
        </w:rPr>
        <w:tab/>
      </w:r>
      <w:r w:rsidR="00062051" w:rsidRPr="007A108F">
        <w:rPr>
          <w:sz w:val="24"/>
          <w:szCs w:val="24"/>
        </w:rPr>
        <w:tab/>
      </w:r>
    </w:p>
    <w:p w:rsidR="000D4C23" w:rsidRPr="007A108F" w:rsidRDefault="005A7DB2" w:rsidP="000D4C23">
      <w:pPr>
        <w:autoSpaceDE w:val="0"/>
        <w:autoSpaceDN w:val="0"/>
        <w:adjustRightInd w:val="0"/>
        <w:jc w:val="center"/>
        <w:outlineLvl w:val="0"/>
        <w:rPr>
          <w:rFonts w:eastAsiaTheme="minorHAnsi"/>
          <w:b/>
          <w:bCs/>
          <w:sz w:val="24"/>
          <w:szCs w:val="24"/>
          <w:lang w:eastAsia="en-US"/>
        </w:rPr>
      </w:pPr>
      <w:r w:rsidRPr="007A108F">
        <w:rPr>
          <w:sz w:val="24"/>
          <w:szCs w:val="24"/>
        </w:rPr>
        <w:tab/>
      </w:r>
      <w:r w:rsidR="000D4C23" w:rsidRPr="007A108F">
        <w:rPr>
          <w:rFonts w:eastAsiaTheme="minorHAnsi"/>
          <w:b/>
          <w:bCs/>
          <w:sz w:val="24"/>
          <w:szCs w:val="24"/>
          <w:lang w:eastAsia="en-US"/>
        </w:rPr>
        <w:t>ПРАВИТЕЛЬСТВО ХАНТЫ-МАНСИЙСКОГО АВТОНОМНОГО ОКРУГА - ЮГРЫ</w:t>
      </w:r>
    </w:p>
    <w:p w:rsidR="000D4C23" w:rsidRPr="007A108F" w:rsidRDefault="000D4C23" w:rsidP="000D4C23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  <w:lang w:eastAsia="en-US"/>
        </w:rPr>
      </w:pPr>
    </w:p>
    <w:p w:rsidR="000D4C23" w:rsidRPr="007A108F" w:rsidRDefault="000D4C23" w:rsidP="000D4C23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  <w:lang w:eastAsia="en-US"/>
        </w:rPr>
      </w:pPr>
      <w:r w:rsidRPr="007A108F">
        <w:rPr>
          <w:rFonts w:eastAsiaTheme="minorHAnsi"/>
          <w:b/>
          <w:bCs/>
          <w:sz w:val="24"/>
          <w:szCs w:val="24"/>
          <w:lang w:eastAsia="en-US"/>
        </w:rPr>
        <w:t>РАСПОРЯЖЕНИЕ</w:t>
      </w:r>
    </w:p>
    <w:p w:rsidR="000D4C23" w:rsidRPr="007A108F" w:rsidRDefault="000D4C23" w:rsidP="000D4C23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  <w:lang w:eastAsia="en-US"/>
        </w:rPr>
      </w:pPr>
      <w:r w:rsidRPr="007A108F">
        <w:rPr>
          <w:rFonts w:eastAsiaTheme="minorHAnsi"/>
          <w:b/>
          <w:bCs/>
          <w:sz w:val="24"/>
          <w:szCs w:val="24"/>
          <w:lang w:eastAsia="en-US"/>
        </w:rPr>
        <w:t>от 29 июля 2022 г. №454-рп</w:t>
      </w:r>
    </w:p>
    <w:p w:rsidR="000D4C23" w:rsidRPr="007A108F" w:rsidRDefault="000D4C23" w:rsidP="000D4C23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  <w:lang w:eastAsia="en-US"/>
        </w:rPr>
      </w:pPr>
    </w:p>
    <w:p w:rsidR="000D4C23" w:rsidRPr="007A108F" w:rsidRDefault="000D4C23" w:rsidP="000D4C23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  <w:lang w:eastAsia="en-US"/>
        </w:rPr>
      </w:pPr>
      <w:r w:rsidRPr="007A108F">
        <w:rPr>
          <w:rFonts w:eastAsiaTheme="minorHAnsi"/>
          <w:b/>
          <w:bCs/>
          <w:sz w:val="24"/>
          <w:szCs w:val="24"/>
          <w:lang w:eastAsia="en-US"/>
        </w:rPr>
        <w:t>О РАСПРЕДЕЛЕНИИ В 2022 ГОДУ БЮДЖЕТАМ ГОРОДСКИХ ОКРУГОВ</w:t>
      </w:r>
    </w:p>
    <w:p w:rsidR="000D4C23" w:rsidRPr="007A108F" w:rsidRDefault="000D4C23" w:rsidP="000D4C23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  <w:lang w:eastAsia="en-US"/>
        </w:rPr>
      </w:pPr>
      <w:r w:rsidRPr="007A108F">
        <w:rPr>
          <w:rFonts w:eastAsiaTheme="minorHAnsi"/>
          <w:b/>
          <w:bCs/>
          <w:sz w:val="24"/>
          <w:szCs w:val="24"/>
          <w:lang w:eastAsia="en-US"/>
        </w:rPr>
        <w:t>И МУНИЦИПАЛЬНЫХ РАЙОНОВ ХАНТЫ-МАНСИЙСКОГО АВТОНОМНОГО ОКРУГА - ЮГРЫ ДОТАЦИЙ ДЛЯ СТИМУЛИРОВАНИЯ РОСТА НАЛОГОВОГО</w:t>
      </w:r>
    </w:p>
    <w:p w:rsidR="000D4C23" w:rsidRPr="007A108F" w:rsidRDefault="000D4C23" w:rsidP="000D4C23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  <w:lang w:eastAsia="en-US"/>
        </w:rPr>
      </w:pPr>
      <w:r w:rsidRPr="007A108F">
        <w:rPr>
          <w:rFonts w:eastAsiaTheme="minorHAnsi"/>
          <w:b/>
          <w:bCs/>
          <w:sz w:val="24"/>
          <w:szCs w:val="24"/>
          <w:lang w:eastAsia="en-US"/>
        </w:rPr>
        <w:t>ПОТЕНЦИАЛА И КАЧЕСТВА ПЛАНИРОВАНИЯ ДОХОДОВ В ГОРОДСКИХ</w:t>
      </w:r>
    </w:p>
    <w:p w:rsidR="000D4C23" w:rsidRPr="007A108F" w:rsidRDefault="000D4C23" w:rsidP="000D4C23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  <w:lang w:eastAsia="en-US"/>
        </w:rPr>
      </w:pPr>
      <w:r w:rsidRPr="007A108F">
        <w:rPr>
          <w:rFonts w:eastAsiaTheme="minorHAnsi"/>
          <w:b/>
          <w:bCs/>
          <w:sz w:val="24"/>
          <w:szCs w:val="24"/>
          <w:lang w:eastAsia="en-US"/>
        </w:rPr>
        <w:t xml:space="preserve">ОКРУГАХ И МУНИЦИПАЛЬНЫХ РАЙОНАХ </w:t>
      </w:r>
      <w:proofErr w:type="gramStart"/>
      <w:r w:rsidRPr="007A108F">
        <w:rPr>
          <w:rFonts w:eastAsiaTheme="minorHAnsi"/>
          <w:b/>
          <w:bCs/>
          <w:sz w:val="24"/>
          <w:szCs w:val="24"/>
          <w:lang w:eastAsia="en-US"/>
        </w:rPr>
        <w:t>ХАНТЫ-МАНСИЙСКОГО</w:t>
      </w:r>
      <w:proofErr w:type="gramEnd"/>
    </w:p>
    <w:p w:rsidR="000D4C23" w:rsidRPr="007A108F" w:rsidRDefault="000D4C23" w:rsidP="000D4C23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  <w:lang w:eastAsia="en-US"/>
        </w:rPr>
      </w:pPr>
      <w:r w:rsidRPr="007A108F">
        <w:rPr>
          <w:rFonts w:eastAsiaTheme="minorHAnsi"/>
          <w:b/>
          <w:bCs/>
          <w:sz w:val="24"/>
          <w:szCs w:val="24"/>
          <w:lang w:eastAsia="en-US"/>
        </w:rPr>
        <w:t>АВТОНОМНОГО ОКРУГА - ЮГРЫ</w:t>
      </w:r>
    </w:p>
    <w:p w:rsidR="000D4C23" w:rsidRPr="007A108F" w:rsidRDefault="000D4C23" w:rsidP="000D4C23">
      <w:pPr>
        <w:autoSpaceDE w:val="0"/>
        <w:autoSpaceDN w:val="0"/>
        <w:adjustRightInd w:val="0"/>
        <w:jc w:val="center"/>
        <w:rPr>
          <w:rFonts w:eastAsiaTheme="minorHAnsi"/>
          <w:bCs/>
          <w:sz w:val="24"/>
          <w:szCs w:val="24"/>
          <w:lang w:eastAsia="en-US"/>
        </w:rPr>
      </w:pPr>
    </w:p>
    <w:p w:rsidR="000D4C23" w:rsidRPr="007A108F" w:rsidRDefault="000D4C23" w:rsidP="000D4C23">
      <w:pPr>
        <w:autoSpaceDE w:val="0"/>
        <w:autoSpaceDN w:val="0"/>
        <w:adjustRightInd w:val="0"/>
        <w:ind w:firstLine="540"/>
        <w:jc w:val="both"/>
        <w:rPr>
          <w:rFonts w:eastAsiaTheme="minorHAnsi"/>
          <w:bCs/>
          <w:sz w:val="24"/>
          <w:szCs w:val="24"/>
          <w:lang w:eastAsia="en-US"/>
        </w:rPr>
      </w:pPr>
      <w:r w:rsidRPr="007A108F">
        <w:rPr>
          <w:rFonts w:eastAsiaTheme="minorHAnsi"/>
          <w:bCs/>
          <w:sz w:val="24"/>
          <w:szCs w:val="24"/>
          <w:lang w:eastAsia="en-US"/>
        </w:rPr>
        <w:t xml:space="preserve">В </w:t>
      </w:r>
      <w:proofErr w:type="gramStart"/>
      <w:r w:rsidRPr="007A108F">
        <w:rPr>
          <w:rFonts w:eastAsiaTheme="minorHAnsi"/>
          <w:bCs/>
          <w:sz w:val="24"/>
          <w:szCs w:val="24"/>
          <w:lang w:eastAsia="en-US"/>
        </w:rPr>
        <w:t>соответствии</w:t>
      </w:r>
      <w:proofErr w:type="gramEnd"/>
      <w:r w:rsidRPr="007A108F">
        <w:rPr>
          <w:rFonts w:eastAsiaTheme="minorHAnsi"/>
          <w:bCs/>
          <w:sz w:val="24"/>
          <w:szCs w:val="24"/>
          <w:lang w:eastAsia="en-US"/>
        </w:rPr>
        <w:t xml:space="preserve"> с Законами Ханты-Мансийского автономного округа - </w:t>
      </w:r>
      <w:proofErr w:type="spellStart"/>
      <w:r w:rsidRPr="007A108F">
        <w:rPr>
          <w:rFonts w:eastAsiaTheme="minorHAnsi"/>
          <w:bCs/>
          <w:sz w:val="24"/>
          <w:szCs w:val="24"/>
          <w:lang w:eastAsia="en-US"/>
        </w:rPr>
        <w:t>Югры</w:t>
      </w:r>
      <w:proofErr w:type="spellEnd"/>
      <w:r w:rsidRPr="007A108F">
        <w:rPr>
          <w:rFonts w:eastAsiaTheme="minorHAnsi"/>
          <w:bCs/>
          <w:sz w:val="24"/>
          <w:szCs w:val="24"/>
          <w:lang w:eastAsia="en-US"/>
        </w:rPr>
        <w:t xml:space="preserve"> от 10 ноября 2008 года </w:t>
      </w:r>
      <w:hyperlink r:id="rId6" w:history="1">
        <w:r w:rsidRPr="007A108F">
          <w:rPr>
            <w:rFonts w:eastAsiaTheme="minorHAnsi"/>
            <w:bCs/>
            <w:sz w:val="24"/>
            <w:szCs w:val="24"/>
            <w:lang w:eastAsia="en-US"/>
          </w:rPr>
          <w:t>№132-оз</w:t>
        </w:r>
      </w:hyperlink>
      <w:r w:rsidRPr="007A108F">
        <w:rPr>
          <w:rFonts w:eastAsiaTheme="minorHAnsi"/>
          <w:bCs/>
          <w:sz w:val="24"/>
          <w:szCs w:val="24"/>
          <w:lang w:eastAsia="en-US"/>
        </w:rPr>
        <w:t xml:space="preserve"> "О межбюджетных отношениях в Ханты-Мансийском автономном округе - </w:t>
      </w:r>
      <w:proofErr w:type="spellStart"/>
      <w:r w:rsidRPr="007A108F">
        <w:rPr>
          <w:rFonts w:eastAsiaTheme="minorHAnsi"/>
          <w:bCs/>
          <w:sz w:val="24"/>
          <w:szCs w:val="24"/>
          <w:lang w:eastAsia="en-US"/>
        </w:rPr>
        <w:t>Югре</w:t>
      </w:r>
      <w:proofErr w:type="spellEnd"/>
      <w:r w:rsidRPr="007A108F">
        <w:rPr>
          <w:rFonts w:eastAsiaTheme="minorHAnsi"/>
          <w:bCs/>
          <w:sz w:val="24"/>
          <w:szCs w:val="24"/>
          <w:lang w:eastAsia="en-US"/>
        </w:rPr>
        <w:t xml:space="preserve">", от 25 ноября 2021 года </w:t>
      </w:r>
      <w:hyperlink r:id="rId7" w:history="1">
        <w:r w:rsidRPr="007A108F">
          <w:rPr>
            <w:rFonts w:eastAsiaTheme="minorHAnsi"/>
            <w:bCs/>
            <w:sz w:val="24"/>
            <w:szCs w:val="24"/>
            <w:lang w:eastAsia="en-US"/>
          </w:rPr>
          <w:t>№85-оз</w:t>
        </w:r>
      </w:hyperlink>
      <w:r w:rsidRPr="007A108F">
        <w:rPr>
          <w:rFonts w:eastAsiaTheme="minorHAnsi"/>
          <w:bCs/>
          <w:sz w:val="24"/>
          <w:szCs w:val="24"/>
          <w:lang w:eastAsia="en-US"/>
        </w:rPr>
        <w:t xml:space="preserve"> "О бюджете Ханты-Мансийского автономного округа - </w:t>
      </w:r>
      <w:proofErr w:type="spellStart"/>
      <w:r w:rsidRPr="007A108F">
        <w:rPr>
          <w:rFonts w:eastAsiaTheme="minorHAnsi"/>
          <w:bCs/>
          <w:sz w:val="24"/>
          <w:szCs w:val="24"/>
          <w:lang w:eastAsia="en-US"/>
        </w:rPr>
        <w:t>Югры</w:t>
      </w:r>
      <w:proofErr w:type="spellEnd"/>
      <w:r w:rsidRPr="007A108F">
        <w:rPr>
          <w:rFonts w:eastAsiaTheme="minorHAnsi"/>
          <w:bCs/>
          <w:sz w:val="24"/>
          <w:szCs w:val="24"/>
          <w:lang w:eastAsia="en-US"/>
        </w:rPr>
        <w:t xml:space="preserve"> на 2022 год и на плановый период 2023 и 2024 годов":</w:t>
      </w:r>
    </w:p>
    <w:p w:rsidR="000D4C23" w:rsidRPr="007A108F" w:rsidRDefault="000D4C23" w:rsidP="000D4C23">
      <w:pPr>
        <w:autoSpaceDE w:val="0"/>
        <w:autoSpaceDN w:val="0"/>
        <w:adjustRightInd w:val="0"/>
        <w:ind w:firstLine="540"/>
        <w:jc w:val="both"/>
        <w:rPr>
          <w:rFonts w:eastAsiaTheme="minorHAnsi"/>
          <w:bCs/>
          <w:sz w:val="24"/>
          <w:szCs w:val="24"/>
          <w:lang w:eastAsia="en-US"/>
        </w:rPr>
      </w:pPr>
      <w:r w:rsidRPr="007A108F">
        <w:rPr>
          <w:rFonts w:eastAsiaTheme="minorHAnsi"/>
          <w:bCs/>
          <w:sz w:val="24"/>
          <w:szCs w:val="24"/>
          <w:lang w:eastAsia="en-US"/>
        </w:rPr>
        <w:t xml:space="preserve">Распределить в 2022 году бюджетам городских округов и муниципальных районов Ханты-Мансийского автономного округа - </w:t>
      </w:r>
      <w:proofErr w:type="spellStart"/>
      <w:r w:rsidRPr="007A108F">
        <w:rPr>
          <w:rFonts w:eastAsiaTheme="minorHAnsi"/>
          <w:bCs/>
          <w:sz w:val="24"/>
          <w:szCs w:val="24"/>
          <w:lang w:eastAsia="en-US"/>
        </w:rPr>
        <w:t>Югры</w:t>
      </w:r>
      <w:proofErr w:type="spellEnd"/>
      <w:r w:rsidRPr="007A108F">
        <w:rPr>
          <w:rFonts w:eastAsiaTheme="minorHAnsi"/>
          <w:bCs/>
          <w:sz w:val="24"/>
          <w:szCs w:val="24"/>
          <w:lang w:eastAsia="en-US"/>
        </w:rPr>
        <w:t xml:space="preserve"> дотации для стимулирования роста налогового потенциала и качества планирования доходов в городских округах и муниципальных районах Ханты-Мансийского автономного округа - </w:t>
      </w:r>
      <w:proofErr w:type="spellStart"/>
      <w:r w:rsidRPr="007A108F">
        <w:rPr>
          <w:rFonts w:eastAsiaTheme="minorHAnsi"/>
          <w:bCs/>
          <w:sz w:val="24"/>
          <w:szCs w:val="24"/>
          <w:lang w:eastAsia="en-US"/>
        </w:rPr>
        <w:t>Югры</w:t>
      </w:r>
      <w:proofErr w:type="spellEnd"/>
      <w:r w:rsidRPr="007A108F">
        <w:rPr>
          <w:rFonts w:eastAsiaTheme="minorHAnsi"/>
          <w:bCs/>
          <w:sz w:val="24"/>
          <w:szCs w:val="24"/>
          <w:lang w:eastAsia="en-US"/>
        </w:rPr>
        <w:t xml:space="preserve"> в размерах согласно </w:t>
      </w:r>
      <w:hyperlink w:anchor="Par30" w:history="1">
        <w:r w:rsidRPr="007A108F">
          <w:rPr>
            <w:rFonts w:eastAsiaTheme="minorHAnsi"/>
            <w:bCs/>
            <w:sz w:val="24"/>
            <w:szCs w:val="24"/>
            <w:lang w:eastAsia="en-US"/>
          </w:rPr>
          <w:t>приложению</w:t>
        </w:r>
      </w:hyperlink>
      <w:r w:rsidRPr="007A108F">
        <w:rPr>
          <w:rFonts w:eastAsiaTheme="minorHAnsi"/>
          <w:bCs/>
          <w:sz w:val="24"/>
          <w:szCs w:val="24"/>
          <w:lang w:eastAsia="en-US"/>
        </w:rPr>
        <w:t xml:space="preserve"> к настоящему распоряжению.</w:t>
      </w:r>
    </w:p>
    <w:p w:rsidR="000D4C23" w:rsidRPr="007A108F" w:rsidRDefault="000D4C23" w:rsidP="000D4C23">
      <w:pPr>
        <w:autoSpaceDE w:val="0"/>
        <w:autoSpaceDN w:val="0"/>
        <w:adjustRightInd w:val="0"/>
        <w:ind w:firstLine="540"/>
        <w:jc w:val="both"/>
        <w:rPr>
          <w:rFonts w:eastAsiaTheme="minorHAnsi"/>
          <w:bCs/>
          <w:sz w:val="24"/>
          <w:szCs w:val="24"/>
          <w:lang w:eastAsia="en-US"/>
        </w:rPr>
      </w:pPr>
    </w:p>
    <w:p w:rsidR="000D4C23" w:rsidRPr="007A108F" w:rsidRDefault="000D4C23" w:rsidP="000D4C23">
      <w:pPr>
        <w:autoSpaceDE w:val="0"/>
        <w:autoSpaceDN w:val="0"/>
        <w:adjustRightInd w:val="0"/>
        <w:jc w:val="right"/>
        <w:rPr>
          <w:rFonts w:eastAsiaTheme="minorHAnsi"/>
          <w:bCs/>
          <w:sz w:val="24"/>
          <w:szCs w:val="24"/>
          <w:lang w:eastAsia="en-US"/>
        </w:rPr>
      </w:pPr>
    </w:p>
    <w:p w:rsidR="000D4C23" w:rsidRPr="007A108F" w:rsidRDefault="000D4C23" w:rsidP="000D4C23">
      <w:pPr>
        <w:autoSpaceDE w:val="0"/>
        <w:autoSpaceDN w:val="0"/>
        <w:adjustRightInd w:val="0"/>
        <w:jc w:val="right"/>
        <w:rPr>
          <w:rFonts w:eastAsiaTheme="minorHAnsi"/>
          <w:bCs/>
          <w:sz w:val="24"/>
          <w:szCs w:val="24"/>
          <w:lang w:eastAsia="en-US"/>
        </w:rPr>
      </w:pPr>
      <w:r w:rsidRPr="007A108F">
        <w:rPr>
          <w:rFonts w:eastAsiaTheme="minorHAnsi"/>
          <w:bCs/>
          <w:sz w:val="24"/>
          <w:szCs w:val="24"/>
          <w:lang w:eastAsia="en-US"/>
        </w:rPr>
        <w:t>Губернатор</w:t>
      </w:r>
    </w:p>
    <w:p w:rsidR="000D4C23" w:rsidRPr="007A108F" w:rsidRDefault="000D4C23" w:rsidP="000D4C23">
      <w:pPr>
        <w:autoSpaceDE w:val="0"/>
        <w:autoSpaceDN w:val="0"/>
        <w:adjustRightInd w:val="0"/>
        <w:jc w:val="right"/>
        <w:rPr>
          <w:rFonts w:eastAsiaTheme="minorHAnsi"/>
          <w:bCs/>
          <w:sz w:val="24"/>
          <w:szCs w:val="24"/>
          <w:lang w:eastAsia="en-US"/>
        </w:rPr>
      </w:pPr>
      <w:r w:rsidRPr="007A108F">
        <w:rPr>
          <w:rFonts w:eastAsiaTheme="minorHAnsi"/>
          <w:bCs/>
          <w:sz w:val="24"/>
          <w:szCs w:val="24"/>
          <w:lang w:eastAsia="en-US"/>
        </w:rPr>
        <w:t>Ханты-Мансийского</w:t>
      </w:r>
    </w:p>
    <w:p w:rsidR="000D4C23" w:rsidRPr="007A108F" w:rsidRDefault="000D4C23" w:rsidP="000D4C23">
      <w:pPr>
        <w:autoSpaceDE w:val="0"/>
        <w:autoSpaceDN w:val="0"/>
        <w:adjustRightInd w:val="0"/>
        <w:jc w:val="right"/>
        <w:rPr>
          <w:rFonts w:eastAsiaTheme="minorHAnsi"/>
          <w:bCs/>
          <w:sz w:val="24"/>
          <w:szCs w:val="24"/>
          <w:lang w:eastAsia="en-US"/>
        </w:rPr>
      </w:pPr>
      <w:r w:rsidRPr="007A108F">
        <w:rPr>
          <w:rFonts w:eastAsiaTheme="minorHAnsi"/>
          <w:bCs/>
          <w:sz w:val="24"/>
          <w:szCs w:val="24"/>
          <w:lang w:eastAsia="en-US"/>
        </w:rPr>
        <w:t xml:space="preserve">автономного округа - </w:t>
      </w:r>
      <w:proofErr w:type="spellStart"/>
      <w:r w:rsidRPr="007A108F">
        <w:rPr>
          <w:rFonts w:eastAsiaTheme="minorHAnsi"/>
          <w:bCs/>
          <w:sz w:val="24"/>
          <w:szCs w:val="24"/>
          <w:lang w:eastAsia="en-US"/>
        </w:rPr>
        <w:t>Югры</w:t>
      </w:r>
      <w:proofErr w:type="spellEnd"/>
    </w:p>
    <w:p w:rsidR="000D4C23" w:rsidRPr="007A108F" w:rsidRDefault="000D4C23" w:rsidP="000D4C23">
      <w:pPr>
        <w:autoSpaceDE w:val="0"/>
        <w:autoSpaceDN w:val="0"/>
        <w:adjustRightInd w:val="0"/>
        <w:jc w:val="right"/>
        <w:rPr>
          <w:rFonts w:eastAsiaTheme="minorHAnsi"/>
          <w:bCs/>
          <w:sz w:val="24"/>
          <w:szCs w:val="24"/>
          <w:lang w:eastAsia="en-US"/>
        </w:rPr>
      </w:pPr>
      <w:r w:rsidRPr="007A108F">
        <w:rPr>
          <w:rFonts w:eastAsiaTheme="minorHAnsi"/>
          <w:bCs/>
          <w:sz w:val="24"/>
          <w:szCs w:val="24"/>
          <w:lang w:eastAsia="en-US"/>
        </w:rPr>
        <w:t>Н.В.КОМАРОВА</w:t>
      </w:r>
    </w:p>
    <w:p w:rsidR="0054490B" w:rsidRDefault="0054490B" w:rsidP="000D4C23">
      <w:pPr>
        <w:autoSpaceDE w:val="0"/>
        <w:autoSpaceDN w:val="0"/>
        <w:adjustRightInd w:val="0"/>
        <w:jc w:val="right"/>
        <w:outlineLvl w:val="0"/>
        <w:rPr>
          <w:rFonts w:eastAsiaTheme="minorHAnsi"/>
          <w:bCs/>
          <w:sz w:val="24"/>
          <w:szCs w:val="24"/>
          <w:lang w:eastAsia="en-US"/>
        </w:rPr>
      </w:pPr>
    </w:p>
    <w:p w:rsidR="0054490B" w:rsidRDefault="0054490B" w:rsidP="000D4C23">
      <w:pPr>
        <w:autoSpaceDE w:val="0"/>
        <w:autoSpaceDN w:val="0"/>
        <w:adjustRightInd w:val="0"/>
        <w:jc w:val="right"/>
        <w:outlineLvl w:val="0"/>
        <w:rPr>
          <w:rFonts w:eastAsiaTheme="minorHAnsi"/>
          <w:bCs/>
          <w:sz w:val="24"/>
          <w:szCs w:val="24"/>
          <w:lang w:eastAsia="en-US"/>
        </w:rPr>
      </w:pPr>
    </w:p>
    <w:p w:rsidR="0054490B" w:rsidRDefault="0054490B" w:rsidP="000D4C23">
      <w:pPr>
        <w:autoSpaceDE w:val="0"/>
        <w:autoSpaceDN w:val="0"/>
        <w:adjustRightInd w:val="0"/>
        <w:jc w:val="right"/>
        <w:outlineLvl w:val="0"/>
        <w:rPr>
          <w:rFonts w:eastAsiaTheme="minorHAnsi"/>
          <w:bCs/>
          <w:sz w:val="24"/>
          <w:szCs w:val="24"/>
          <w:lang w:eastAsia="en-US"/>
        </w:rPr>
      </w:pPr>
    </w:p>
    <w:p w:rsidR="006A713B" w:rsidRDefault="006A713B" w:rsidP="000D4C23">
      <w:pPr>
        <w:autoSpaceDE w:val="0"/>
        <w:autoSpaceDN w:val="0"/>
        <w:adjustRightInd w:val="0"/>
        <w:jc w:val="right"/>
        <w:outlineLvl w:val="0"/>
        <w:rPr>
          <w:rFonts w:eastAsiaTheme="minorHAnsi"/>
          <w:bCs/>
          <w:sz w:val="24"/>
          <w:szCs w:val="24"/>
          <w:lang w:eastAsia="en-US"/>
        </w:rPr>
      </w:pPr>
    </w:p>
    <w:p w:rsidR="000D4C23" w:rsidRPr="007A108F" w:rsidRDefault="000D4C23" w:rsidP="000D4C23">
      <w:pPr>
        <w:autoSpaceDE w:val="0"/>
        <w:autoSpaceDN w:val="0"/>
        <w:adjustRightInd w:val="0"/>
        <w:jc w:val="right"/>
        <w:outlineLvl w:val="0"/>
        <w:rPr>
          <w:rFonts w:eastAsiaTheme="minorHAnsi"/>
          <w:bCs/>
          <w:sz w:val="24"/>
          <w:szCs w:val="24"/>
          <w:lang w:eastAsia="en-US"/>
        </w:rPr>
      </w:pPr>
      <w:r w:rsidRPr="007A108F">
        <w:rPr>
          <w:rFonts w:eastAsiaTheme="minorHAnsi"/>
          <w:bCs/>
          <w:sz w:val="24"/>
          <w:szCs w:val="24"/>
          <w:lang w:eastAsia="en-US"/>
        </w:rPr>
        <w:lastRenderedPageBreak/>
        <w:t>Приложение</w:t>
      </w:r>
    </w:p>
    <w:p w:rsidR="000D4C23" w:rsidRPr="007A108F" w:rsidRDefault="000D4C23" w:rsidP="000D4C23">
      <w:pPr>
        <w:autoSpaceDE w:val="0"/>
        <w:autoSpaceDN w:val="0"/>
        <w:adjustRightInd w:val="0"/>
        <w:jc w:val="right"/>
        <w:rPr>
          <w:rFonts w:eastAsiaTheme="minorHAnsi"/>
          <w:bCs/>
          <w:sz w:val="24"/>
          <w:szCs w:val="24"/>
          <w:lang w:eastAsia="en-US"/>
        </w:rPr>
      </w:pPr>
      <w:r w:rsidRPr="007A108F">
        <w:rPr>
          <w:rFonts w:eastAsiaTheme="minorHAnsi"/>
          <w:bCs/>
          <w:sz w:val="24"/>
          <w:szCs w:val="24"/>
          <w:lang w:eastAsia="en-US"/>
        </w:rPr>
        <w:t>к распоряжению Правительства</w:t>
      </w:r>
    </w:p>
    <w:p w:rsidR="000D4C23" w:rsidRPr="007A108F" w:rsidRDefault="000D4C23" w:rsidP="000D4C23">
      <w:pPr>
        <w:autoSpaceDE w:val="0"/>
        <w:autoSpaceDN w:val="0"/>
        <w:adjustRightInd w:val="0"/>
        <w:jc w:val="right"/>
        <w:rPr>
          <w:rFonts w:eastAsiaTheme="minorHAnsi"/>
          <w:bCs/>
          <w:sz w:val="24"/>
          <w:szCs w:val="24"/>
          <w:lang w:eastAsia="en-US"/>
        </w:rPr>
      </w:pPr>
      <w:r w:rsidRPr="007A108F">
        <w:rPr>
          <w:rFonts w:eastAsiaTheme="minorHAnsi"/>
          <w:bCs/>
          <w:sz w:val="24"/>
          <w:szCs w:val="24"/>
          <w:lang w:eastAsia="en-US"/>
        </w:rPr>
        <w:t>Ханты-Мансийского</w:t>
      </w:r>
    </w:p>
    <w:p w:rsidR="000D4C23" w:rsidRPr="007A108F" w:rsidRDefault="000D4C23" w:rsidP="000D4C23">
      <w:pPr>
        <w:autoSpaceDE w:val="0"/>
        <w:autoSpaceDN w:val="0"/>
        <w:adjustRightInd w:val="0"/>
        <w:jc w:val="right"/>
        <w:rPr>
          <w:rFonts w:eastAsiaTheme="minorHAnsi"/>
          <w:bCs/>
          <w:sz w:val="24"/>
          <w:szCs w:val="24"/>
          <w:lang w:eastAsia="en-US"/>
        </w:rPr>
      </w:pPr>
      <w:r w:rsidRPr="007A108F">
        <w:rPr>
          <w:rFonts w:eastAsiaTheme="minorHAnsi"/>
          <w:bCs/>
          <w:sz w:val="24"/>
          <w:szCs w:val="24"/>
          <w:lang w:eastAsia="en-US"/>
        </w:rPr>
        <w:t xml:space="preserve">автономного округа - </w:t>
      </w:r>
      <w:proofErr w:type="spellStart"/>
      <w:r w:rsidRPr="007A108F">
        <w:rPr>
          <w:rFonts w:eastAsiaTheme="minorHAnsi"/>
          <w:bCs/>
          <w:sz w:val="24"/>
          <w:szCs w:val="24"/>
          <w:lang w:eastAsia="en-US"/>
        </w:rPr>
        <w:t>Югры</w:t>
      </w:r>
      <w:proofErr w:type="spellEnd"/>
    </w:p>
    <w:p w:rsidR="000D4C23" w:rsidRPr="007A108F" w:rsidRDefault="000D4C23" w:rsidP="000D4C23">
      <w:pPr>
        <w:autoSpaceDE w:val="0"/>
        <w:autoSpaceDN w:val="0"/>
        <w:adjustRightInd w:val="0"/>
        <w:jc w:val="right"/>
        <w:rPr>
          <w:rFonts w:eastAsiaTheme="minorHAnsi"/>
          <w:bCs/>
          <w:sz w:val="24"/>
          <w:szCs w:val="24"/>
          <w:lang w:eastAsia="en-US"/>
        </w:rPr>
      </w:pPr>
      <w:r w:rsidRPr="007A108F">
        <w:rPr>
          <w:rFonts w:eastAsiaTheme="minorHAnsi"/>
          <w:bCs/>
          <w:sz w:val="24"/>
          <w:szCs w:val="24"/>
          <w:lang w:eastAsia="en-US"/>
        </w:rPr>
        <w:t>от 29 июля 2022 года N 454-рп</w:t>
      </w:r>
    </w:p>
    <w:p w:rsidR="000D4C23" w:rsidRPr="007A108F" w:rsidRDefault="000D4C23" w:rsidP="000D4C23">
      <w:pPr>
        <w:autoSpaceDE w:val="0"/>
        <w:autoSpaceDN w:val="0"/>
        <w:adjustRightInd w:val="0"/>
        <w:rPr>
          <w:rFonts w:eastAsiaTheme="minorHAnsi"/>
          <w:bCs/>
          <w:sz w:val="24"/>
          <w:szCs w:val="24"/>
          <w:lang w:eastAsia="en-US"/>
        </w:rPr>
      </w:pPr>
    </w:p>
    <w:p w:rsidR="000D4C23" w:rsidRPr="007A108F" w:rsidRDefault="000D4C23" w:rsidP="000D4C23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  <w:lang w:eastAsia="en-US"/>
        </w:rPr>
      </w:pPr>
      <w:bookmarkStart w:id="2" w:name="Par30"/>
      <w:bookmarkEnd w:id="2"/>
      <w:r w:rsidRPr="007A108F">
        <w:rPr>
          <w:rFonts w:eastAsiaTheme="minorHAnsi"/>
          <w:b/>
          <w:bCs/>
          <w:sz w:val="24"/>
          <w:szCs w:val="24"/>
          <w:lang w:eastAsia="en-US"/>
        </w:rPr>
        <w:t>РАСПРЕДЕЛЕНИЕ</w:t>
      </w:r>
    </w:p>
    <w:p w:rsidR="000D4C23" w:rsidRPr="007A108F" w:rsidRDefault="000D4C23" w:rsidP="000D4C23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  <w:lang w:eastAsia="en-US"/>
        </w:rPr>
      </w:pPr>
      <w:r w:rsidRPr="007A108F">
        <w:rPr>
          <w:rFonts w:eastAsiaTheme="minorHAnsi"/>
          <w:b/>
          <w:bCs/>
          <w:sz w:val="24"/>
          <w:szCs w:val="24"/>
          <w:lang w:eastAsia="en-US"/>
        </w:rPr>
        <w:t>ДОТАЦИЙ БЮДЖЕТАМ ГОРОДСКИХ ОКРУГОВ И МУНИЦИПАЛЬНЫХ РАЙОНОВ ХАНТЫ-МАНСИЙСКОГО АВТОНОМНОГО ОКРУГА - ЮГРЫ</w:t>
      </w:r>
    </w:p>
    <w:p w:rsidR="000D4C23" w:rsidRPr="007A108F" w:rsidRDefault="000D4C23" w:rsidP="000D4C23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  <w:lang w:eastAsia="en-US"/>
        </w:rPr>
      </w:pPr>
      <w:r w:rsidRPr="007A108F">
        <w:rPr>
          <w:rFonts w:eastAsiaTheme="minorHAnsi"/>
          <w:b/>
          <w:bCs/>
          <w:sz w:val="24"/>
          <w:szCs w:val="24"/>
          <w:lang w:eastAsia="en-US"/>
        </w:rPr>
        <w:t>ДЛЯ СТИМУЛИРОВАНИЯ РОСТА НАЛОГОВОГО ПОТЕНЦИАЛА И КАЧЕСТВА</w:t>
      </w:r>
    </w:p>
    <w:p w:rsidR="000D4C23" w:rsidRPr="007A108F" w:rsidRDefault="000D4C23" w:rsidP="000D4C23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  <w:lang w:eastAsia="en-US"/>
        </w:rPr>
      </w:pPr>
      <w:r w:rsidRPr="007A108F">
        <w:rPr>
          <w:rFonts w:eastAsiaTheme="minorHAnsi"/>
          <w:b/>
          <w:bCs/>
          <w:sz w:val="24"/>
          <w:szCs w:val="24"/>
          <w:lang w:eastAsia="en-US"/>
        </w:rPr>
        <w:t xml:space="preserve">ПЛАНИРОВАНИЯ ДОХОДОВ В ГОРОДСКИХ </w:t>
      </w:r>
      <w:proofErr w:type="gramStart"/>
      <w:r w:rsidRPr="007A108F">
        <w:rPr>
          <w:rFonts w:eastAsiaTheme="minorHAnsi"/>
          <w:b/>
          <w:bCs/>
          <w:sz w:val="24"/>
          <w:szCs w:val="24"/>
          <w:lang w:eastAsia="en-US"/>
        </w:rPr>
        <w:t>ОКРУГАХ</w:t>
      </w:r>
      <w:proofErr w:type="gramEnd"/>
      <w:r w:rsidRPr="007A108F">
        <w:rPr>
          <w:rFonts w:eastAsiaTheme="minorHAnsi"/>
          <w:b/>
          <w:bCs/>
          <w:sz w:val="24"/>
          <w:szCs w:val="24"/>
          <w:lang w:eastAsia="en-US"/>
        </w:rPr>
        <w:t xml:space="preserve"> И МУНИЦИПАЛЬНЫХ</w:t>
      </w:r>
    </w:p>
    <w:p w:rsidR="000D4C23" w:rsidRPr="007A108F" w:rsidRDefault="000D4C23" w:rsidP="000D4C23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4"/>
          <w:szCs w:val="24"/>
          <w:lang w:eastAsia="en-US"/>
        </w:rPr>
      </w:pPr>
      <w:proofErr w:type="gramStart"/>
      <w:r w:rsidRPr="007A108F">
        <w:rPr>
          <w:rFonts w:eastAsiaTheme="minorHAnsi"/>
          <w:b/>
          <w:bCs/>
          <w:sz w:val="24"/>
          <w:szCs w:val="24"/>
          <w:lang w:eastAsia="en-US"/>
        </w:rPr>
        <w:t>РАЙОНАХ</w:t>
      </w:r>
      <w:proofErr w:type="gramEnd"/>
      <w:r w:rsidRPr="007A108F">
        <w:rPr>
          <w:rFonts w:eastAsiaTheme="minorHAnsi"/>
          <w:b/>
          <w:bCs/>
          <w:sz w:val="24"/>
          <w:szCs w:val="24"/>
          <w:lang w:eastAsia="en-US"/>
        </w:rPr>
        <w:t xml:space="preserve"> ХАНТЫ-МАНСИЙСКОГО АВТОНОМНОГО ОКРУГА - ЮГРЫ</w:t>
      </w:r>
    </w:p>
    <w:p w:rsidR="000D4C23" w:rsidRPr="007A108F" w:rsidRDefault="000D4C23" w:rsidP="000D4C23">
      <w:pPr>
        <w:autoSpaceDE w:val="0"/>
        <w:autoSpaceDN w:val="0"/>
        <w:adjustRightInd w:val="0"/>
        <w:rPr>
          <w:rFonts w:eastAsiaTheme="minorHAnsi"/>
          <w:bCs/>
          <w:sz w:val="24"/>
          <w:szCs w:val="24"/>
          <w:lang w:eastAsia="en-US"/>
        </w:rPr>
      </w:pPr>
    </w:p>
    <w:tbl>
      <w:tblPr>
        <w:tblW w:w="0" w:type="auto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724"/>
        <w:gridCol w:w="5717"/>
        <w:gridCol w:w="2835"/>
      </w:tblGrid>
      <w:tr w:rsidR="000D4C23" w:rsidRPr="0054490B" w:rsidTr="0054490B">
        <w:trPr>
          <w:trHeight w:val="405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 xml:space="preserve">N </w:t>
            </w:r>
            <w:proofErr w:type="spellStart"/>
            <w:proofErr w:type="gramStart"/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п</w:t>
            </w:r>
            <w:proofErr w:type="spellEnd"/>
            <w:proofErr w:type="gramEnd"/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/</w:t>
            </w:r>
            <w:proofErr w:type="spellStart"/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п</w:t>
            </w:r>
            <w:proofErr w:type="spellEnd"/>
          </w:p>
        </w:tc>
        <w:tc>
          <w:tcPr>
            <w:tcW w:w="5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Наименование муниципального образования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Сумма дотации, тыс. руб.</w:t>
            </w:r>
          </w:p>
        </w:tc>
      </w:tr>
      <w:tr w:rsidR="000D4C23" w:rsidRPr="0054490B" w:rsidTr="0054490B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5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Белоярский муниципальный район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4 671,1</w:t>
            </w:r>
          </w:p>
        </w:tc>
      </w:tr>
      <w:tr w:rsidR="000D4C23" w:rsidRPr="0054490B" w:rsidTr="0054490B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5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Березовский муниципальный район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4 394,4</w:t>
            </w:r>
          </w:p>
        </w:tc>
      </w:tr>
      <w:tr w:rsidR="000D4C23" w:rsidRPr="0054490B" w:rsidTr="0054490B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5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 xml:space="preserve">городской округ </w:t>
            </w:r>
            <w:proofErr w:type="spellStart"/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Когалым</w:t>
            </w:r>
            <w:proofErr w:type="spellEnd"/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2 088,5</w:t>
            </w:r>
          </w:p>
        </w:tc>
      </w:tr>
      <w:tr w:rsidR="000D4C23" w:rsidRPr="0054490B" w:rsidTr="0054490B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5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proofErr w:type="spellStart"/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Кондинский</w:t>
            </w:r>
            <w:proofErr w:type="spellEnd"/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 xml:space="preserve"> муниципальный район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4 718,7</w:t>
            </w:r>
          </w:p>
        </w:tc>
      </w:tr>
      <w:tr w:rsidR="000D4C23" w:rsidRPr="0054490B" w:rsidTr="0054490B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5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 xml:space="preserve">городской округ </w:t>
            </w:r>
            <w:proofErr w:type="spellStart"/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Лангепас</w:t>
            </w:r>
            <w:proofErr w:type="spellEnd"/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4 651,4</w:t>
            </w:r>
          </w:p>
        </w:tc>
      </w:tr>
      <w:tr w:rsidR="000D4C23" w:rsidRPr="0054490B" w:rsidTr="0054490B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5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 xml:space="preserve">городской округ </w:t>
            </w:r>
            <w:proofErr w:type="spellStart"/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Мегион</w:t>
            </w:r>
            <w:proofErr w:type="spellEnd"/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5 010,3</w:t>
            </w:r>
          </w:p>
        </w:tc>
      </w:tr>
      <w:tr w:rsidR="000D4C23" w:rsidRPr="0054490B" w:rsidTr="0054490B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7</w:t>
            </w:r>
          </w:p>
        </w:tc>
        <w:tc>
          <w:tcPr>
            <w:tcW w:w="5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городской округ Нефтеюганск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6 422,9</w:t>
            </w:r>
          </w:p>
        </w:tc>
      </w:tr>
      <w:tr w:rsidR="000D4C23" w:rsidRPr="0054490B" w:rsidTr="0054490B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8</w:t>
            </w:r>
          </w:p>
        </w:tc>
        <w:tc>
          <w:tcPr>
            <w:tcW w:w="5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proofErr w:type="spellStart"/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Нефтеюганский</w:t>
            </w:r>
            <w:proofErr w:type="spellEnd"/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 xml:space="preserve"> муниципальный район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7 562,1</w:t>
            </w:r>
          </w:p>
        </w:tc>
      </w:tr>
      <w:tr w:rsidR="000D4C23" w:rsidRPr="0054490B" w:rsidTr="0054490B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9</w:t>
            </w:r>
          </w:p>
        </w:tc>
        <w:tc>
          <w:tcPr>
            <w:tcW w:w="5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городской округ Нижневартовск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5 506,7</w:t>
            </w:r>
          </w:p>
        </w:tc>
      </w:tr>
      <w:tr w:rsidR="000D4C23" w:rsidRPr="0054490B" w:rsidTr="0054490B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10</w:t>
            </w:r>
          </w:p>
        </w:tc>
        <w:tc>
          <w:tcPr>
            <w:tcW w:w="5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proofErr w:type="spellStart"/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Нижневартовский</w:t>
            </w:r>
            <w:proofErr w:type="spellEnd"/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 xml:space="preserve"> муниципальный район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4 118,6</w:t>
            </w:r>
          </w:p>
        </w:tc>
      </w:tr>
      <w:tr w:rsidR="000D4C23" w:rsidRPr="0054490B" w:rsidTr="0054490B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11</w:t>
            </w:r>
          </w:p>
        </w:tc>
        <w:tc>
          <w:tcPr>
            <w:tcW w:w="5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 xml:space="preserve">городской округ </w:t>
            </w:r>
            <w:proofErr w:type="spellStart"/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Нягань</w:t>
            </w:r>
            <w:proofErr w:type="spellEnd"/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2 168,3</w:t>
            </w:r>
          </w:p>
        </w:tc>
      </w:tr>
      <w:tr w:rsidR="000D4C23" w:rsidRPr="0054490B" w:rsidTr="0054490B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12</w:t>
            </w:r>
          </w:p>
        </w:tc>
        <w:tc>
          <w:tcPr>
            <w:tcW w:w="5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Октябрьский муниципальный район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4 506,5</w:t>
            </w:r>
          </w:p>
        </w:tc>
      </w:tr>
      <w:tr w:rsidR="000D4C23" w:rsidRPr="0054490B" w:rsidTr="0054490B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13</w:t>
            </w:r>
          </w:p>
        </w:tc>
        <w:tc>
          <w:tcPr>
            <w:tcW w:w="5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 xml:space="preserve">городской округ </w:t>
            </w:r>
            <w:proofErr w:type="spellStart"/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Покачи</w:t>
            </w:r>
            <w:proofErr w:type="spellEnd"/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662,0</w:t>
            </w:r>
          </w:p>
        </w:tc>
      </w:tr>
      <w:tr w:rsidR="000D4C23" w:rsidRPr="0054490B" w:rsidTr="0054490B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14</w:t>
            </w:r>
          </w:p>
        </w:tc>
        <w:tc>
          <w:tcPr>
            <w:tcW w:w="5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 xml:space="preserve">городской округ </w:t>
            </w:r>
            <w:proofErr w:type="spellStart"/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Пыть-Ях</w:t>
            </w:r>
            <w:proofErr w:type="spellEnd"/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1 689,6</w:t>
            </w:r>
          </w:p>
        </w:tc>
      </w:tr>
      <w:tr w:rsidR="000D4C23" w:rsidRPr="0054490B" w:rsidTr="0054490B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5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городской округ Радужный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4 364,6</w:t>
            </w:r>
          </w:p>
        </w:tc>
      </w:tr>
      <w:tr w:rsidR="000D4C23" w:rsidRPr="0054490B" w:rsidTr="0054490B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16</w:t>
            </w:r>
          </w:p>
        </w:tc>
        <w:tc>
          <w:tcPr>
            <w:tcW w:w="5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Советский муниципальный район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1 407,1</w:t>
            </w:r>
          </w:p>
        </w:tc>
      </w:tr>
      <w:tr w:rsidR="000D4C23" w:rsidRPr="0054490B" w:rsidTr="0054490B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17</w:t>
            </w:r>
          </w:p>
        </w:tc>
        <w:tc>
          <w:tcPr>
            <w:tcW w:w="5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городской округ Сургут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17 833,4</w:t>
            </w:r>
          </w:p>
        </w:tc>
      </w:tr>
      <w:tr w:rsidR="000D4C23" w:rsidRPr="0054490B" w:rsidTr="0054490B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18</w:t>
            </w:r>
          </w:p>
        </w:tc>
        <w:tc>
          <w:tcPr>
            <w:tcW w:w="5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proofErr w:type="spellStart"/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Сургутский</w:t>
            </w:r>
            <w:proofErr w:type="spellEnd"/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 xml:space="preserve"> муниципальный район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2 776,6</w:t>
            </w:r>
          </w:p>
        </w:tc>
      </w:tr>
      <w:tr w:rsidR="000D4C23" w:rsidRPr="0054490B" w:rsidTr="0054490B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19</w:t>
            </w:r>
          </w:p>
        </w:tc>
        <w:tc>
          <w:tcPr>
            <w:tcW w:w="5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/>
                <w:bCs/>
                <w:sz w:val="22"/>
                <w:szCs w:val="22"/>
                <w:lang w:eastAsia="en-US"/>
              </w:rPr>
              <w:t>городской округ Урай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/>
                <w:bCs/>
                <w:sz w:val="22"/>
                <w:szCs w:val="22"/>
                <w:lang w:eastAsia="en-US"/>
              </w:rPr>
              <w:t>808,9</w:t>
            </w:r>
          </w:p>
        </w:tc>
      </w:tr>
      <w:tr w:rsidR="000D4C23" w:rsidRPr="0054490B" w:rsidTr="0054490B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20</w:t>
            </w:r>
          </w:p>
        </w:tc>
        <w:tc>
          <w:tcPr>
            <w:tcW w:w="5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городской округ Ханты-Мансийск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4 515,9</w:t>
            </w:r>
          </w:p>
        </w:tc>
      </w:tr>
      <w:tr w:rsidR="000D4C23" w:rsidRPr="0054490B" w:rsidTr="0054490B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21</w:t>
            </w:r>
          </w:p>
        </w:tc>
        <w:tc>
          <w:tcPr>
            <w:tcW w:w="5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Ханты-Мансийский муниципальный район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4 315,7</w:t>
            </w:r>
          </w:p>
        </w:tc>
      </w:tr>
      <w:tr w:rsidR="000D4C23" w:rsidRPr="0054490B" w:rsidTr="0054490B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22</w:t>
            </w:r>
          </w:p>
        </w:tc>
        <w:tc>
          <w:tcPr>
            <w:tcW w:w="5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 xml:space="preserve">городской округ </w:t>
            </w:r>
            <w:proofErr w:type="spellStart"/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Югорск</w:t>
            </w:r>
            <w:proofErr w:type="spellEnd"/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5 806,7</w:t>
            </w:r>
          </w:p>
        </w:tc>
      </w:tr>
      <w:tr w:rsidR="000D4C23" w:rsidRPr="0054490B" w:rsidTr="0054490B"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</w:p>
        </w:tc>
        <w:tc>
          <w:tcPr>
            <w:tcW w:w="5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Всего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C23" w:rsidRPr="0054490B" w:rsidRDefault="000D4C23" w:rsidP="000D4C2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Cs/>
                <w:sz w:val="22"/>
                <w:szCs w:val="22"/>
                <w:lang w:eastAsia="en-US"/>
              </w:rPr>
            </w:pPr>
            <w:r w:rsidRPr="0054490B">
              <w:rPr>
                <w:rFonts w:eastAsiaTheme="minorHAnsi"/>
                <w:bCs/>
                <w:sz w:val="22"/>
                <w:szCs w:val="22"/>
                <w:lang w:eastAsia="en-US"/>
              </w:rPr>
              <w:t>100 000,0</w:t>
            </w:r>
          </w:p>
        </w:tc>
      </w:tr>
    </w:tbl>
    <w:p w:rsidR="00590753" w:rsidRPr="00590753" w:rsidRDefault="009D58E1" w:rsidP="00590753">
      <w:pPr>
        <w:pStyle w:val="ConsPlusTitle"/>
        <w:jc w:val="center"/>
        <w:outlineLvl w:val="0"/>
        <w:rPr>
          <w:rFonts w:ascii="Times New Roman" w:hAnsi="Times New Roman" w:cs="Times New Roman"/>
          <w:szCs w:val="22"/>
        </w:rPr>
      </w:pPr>
      <w:r>
        <w:rPr>
          <w:color w:val="000000" w:themeColor="text1"/>
          <w:sz w:val="26"/>
          <w:szCs w:val="26"/>
        </w:rPr>
        <w:lastRenderedPageBreak/>
        <w:tab/>
      </w:r>
      <w:r>
        <w:rPr>
          <w:color w:val="000000" w:themeColor="text1"/>
          <w:sz w:val="26"/>
          <w:szCs w:val="26"/>
        </w:rPr>
        <w:tab/>
      </w:r>
      <w:r w:rsidR="00590753" w:rsidRPr="00590753">
        <w:rPr>
          <w:rFonts w:ascii="Times New Roman" w:hAnsi="Times New Roman" w:cs="Times New Roman"/>
          <w:szCs w:val="22"/>
        </w:rPr>
        <w:t>ПРАВИТЕЛЬСТВО ХАНТЫ-МАНСИЙСКОГО АВТОНОМНОГО ОКРУГА - ЮГРЫ</w:t>
      </w:r>
    </w:p>
    <w:p w:rsidR="00590753" w:rsidRPr="00590753" w:rsidRDefault="00590753" w:rsidP="00590753">
      <w:pPr>
        <w:pStyle w:val="ConsPlusTitle"/>
        <w:jc w:val="center"/>
        <w:rPr>
          <w:rFonts w:ascii="Times New Roman" w:hAnsi="Times New Roman" w:cs="Times New Roman"/>
          <w:szCs w:val="22"/>
        </w:rPr>
      </w:pPr>
    </w:p>
    <w:p w:rsidR="00590753" w:rsidRPr="00590753" w:rsidRDefault="00590753" w:rsidP="00590753">
      <w:pPr>
        <w:pStyle w:val="ConsPlusTitle"/>
        <w:jc w:val="center"/>
        <w:rPr>
          <w:rFonts w:ascii="Times New Roman" w:hAnsi="Times New Roman" w:cs="Times New Roman"/>
          <w:szCs w:val="22"/>
        </w:rPr>
      </w:pPr>
      <w:r w:rsidRPr="00590753">
        <w:rPr>
          <w:rFonts w:ascii="Times New Roman" w:hAnsi="Times New Roman" w:cs="Times New Roman"/>
          <w:szCs w:val="22"/>
        </w:rPr>
        <w:t>ПОСТАНОВЛЕНИЕ</w:t>
      </w:r>
    </w:p>
    <w:p w:rsidR="00590753" w:rsidRPr="00590753" w:rsidRDefault="00590753" w:rsidP="00590753">
      <w:pPr>
        <w:pStyle w:val="ConsPlusTitle"/>
        <w:jc w:val="center"/>
        <w:rPr>
          <w:rFonts w:ascii="Times New Roman" w:hAnsi="Times New Roman" w:cs="Times New Roman"/>
          <w:szCs w:val="22"/>
        </w:rPr>
      </w:pPr>
      <w:r w:rsidRPr="00590753">
        <w:rPr>
          <w:rFonts w:ascii="Times New Roman" w:hAnsi="Times New Roman" w:cs="Times New Roman"/>
          <w:szCs w:val="22"/>
        </w:rPr>
        <w:t>от 24 июня 2022 г. N 285-п</w:t>
      </w:r>
    </w:p>
    <w:p w:rsidR="00590753" w:rsidRPr="00590753" w:rsidRDefault="00590753" w:rsidP="00590753">
      <w:pPr>
        <w:pStyle w:val="ConsPlusTitle"/>
        <w:jc w:val="center"/>
        <w:rPr>
          <w:rFonts w:ascii="Times New Roman" w:hAnsi="Times New Roman" w:cs="Times New Roman"/>
          <w:szCs w:val="22"/>
        </w:rPr>
      </w:pPr>
    </w:p>
    <w:p w:rsidR="00590753" w:rsidRPr="00590753" w:rsidRDefault="00590753" w:rsidP="00590753">
      <w:pPr>
        <w:pStyle w:val="ConsPlusTitle"/>
        <w:jc w:val="center"/>
        <w:rPr>
          <w:rFonts w:ascii="Times New Roman" w:hAnsi="Times New Roman" w:cs="Times New Roman"/>
          <w:szCs w:val="22"/>
        </w:rPr>
      </w:pPr>
      <w:proofErr w:type="gramStart"/>
      <w:r w:rsidRPr="00590753">
        <w:rPr>
          <w:rFonts w:ascii="Times New Roman" w:hAnsi="Times New Roman" w:cs="Times New Roman"/>
          <w:szCs w:val="22"/>
        </w:rPr>
        <w:t>О РАСПРЕДЕЛЕНИИ ПРЕМИИ (В ВИДЕ ИНОГО МЕЖБЮДЖЕТНОГО</w:t>
      </w:r>
      <w:proofErr w:type="gramEnd"/>
    </w:p>
    <w:p w:rsidR="00590753" w:rsidRPr="00590753" w:rsidRDefault="00590753" w:rsidP="00590753">
      <w:pPr>
        <w:pStyle w:val="ConsPlusTitle"/>
        <w:jc w:val="center"/>
        <w:rPr>
          <w:rFonts w:ascii="Times New Roman" w:hAnsi="Times New Roman" w:cs="Times New Roman"/>
          <w:szCs w:val="22"/>
        </w:rPr>
      </w:pPr>
      <w:proofErr w:type="gramStart"/>
      <w:r w:rsidRPr="00590753">
        <w:rPr>
          <w:rFonts w:ascii="Times New Roman" w:hAnsi="Times New Roman" w:cs="Times New Roman"/>
          <w:szCs w:val="22"/>
        </w:rPr>
        <w:t>ТРАНСФЕРТА) ПОБЕДИТЕЛЮ И ПРИЗЕРАМ КОНКУРСА</w:t>
      </w:r>
      <w:proofErr w:type="gramEnd"/>
    </w:p>
    <w:p w:rsidR="00590753" w:rsidRPr="00590753" w:rsidRDefault="00590753" w:rsidP="00590753">
      <w:pPr>
        <w:pStyle w:val="ConsPlusTitle"/>
        <w:jc w:val="center"/>
        <w:rPr>
          <w:rFonts w:ascii="Times New Roman" w:hAnsi="Times New Roman" w:cs="Times New Roman"/>
          <w:szCs w:val="22"/>
        </w:rPr>
      </w:pPr>
      <w:r w:rsidRPr="00590753">
        <w:rPr>
          <w:rFonts w:ascii="Times New Roman" w:hAnsi="Times New Roman" w:cs="Times New Roman"/>
          <w:szCs w:val="22"/>
        </w:rPr>
        <w:t xml:space="preserve">СРЕДИ МУНИЦИПАЛЬНЫХ ОБРАЗОВАНИЙ </w:t>
      </w:r>
      <w:proofErr w:type="gramStart"/>
      <w:r w:rsidRPr="00590753">
        <w:rPr>
          <w:rFonts w:ascii="Times New Roman" w:hAnsi="Times New Roman" w:cs="Times New Roman"/>
          <w:szCs w:val="22"/>
        </w:rPr>
        <w:t>ХАНТЫ-МАНСИЙСКОГО</w:t>
      </w:r>
      <w:proofErr w:type="gramEnd"/>
    </w:p>
    <w:p w:rsidR="00590753" w:rsidRPr="00590753" w:rsidRDefault="00590753" w:rsidP="00590753">
      <w:pPr>
        <w:pStyle w:val="ConsPlusTitle"/>
        <w:jc w:val="center"/>
        <w:rPr>
          <w:rFonts w:ascii="Times New Roman" w:hAnsi="Times New Roman" w:cs="Times New Roman"/>
          <w:szCs w:val="22"/>
        </w:rPr>
      </w:pPr>
      <w:r w:rsidRPr="00590753">
        <w:rPr>
          <w:rFonts w:ascii="Times New Roman" w:hAnsi="Times New Roman" w:cs="Times New Roman"/>
          <w:szCs w:val="22"/>
        </w:rPr>
        <w:t>АВТОНОМНОГО ОКРУГА - ЮГРЫ НА ЗВАНИЕ "ЛУЧШИЙ МУНИЦИПАЛИТЕТ</w:t>
      </w:r>
    </w:p>
    <w:p w:rsidR="00590753" w:rsidRPr="00590753" w:rsidRDefault="00590753" w:rsidP="00590753">
      <w:pPr>
        <w:pStyle w:val="ConsPlusTitle"/>
        <w:jc w:val="center"/>
        <w:rPr>
          <w:rFonts w:ascii="Times New Roman" w:hAnsi="Times New Roman" w:cs="Times New Roman"/>
          <w:szCs w:val="22"/>
        </w:rPr>
      </w:pPr>
      <w:r w:rsidRPr="00590753">
        <w:rPr>
          <w:rFonts w:ascii="Times New Roman" w:hAnsi="Times New Roman" w:cs="Times New Roman"/>
          <w:szCs w:val="22"/>
        </w:rPr>
        <w:t>ПО ЦИФРОВОЙ ТРАНСФОРМАЦИИ"</w:t>
      </w:r>
    </w:p>
    <w:p w:rsidR="00590753" w:rsidRPr="00590753" w:rsidRDefault="00590753" w:rsidP="00590753">
      <w:pPr>
        <w:pStyle w:val="ConsPlusNormal"/>
        <w:jc w:val="center"/>
        <w:rPr>
          <w:rFonts w:ascii="Times New Roman" w:hAnsi="Times New Roman" w:cs="Times New Roman"/>
          <w:szCs w:val="22"/>
        </w:rPr>
      </w:pPr>
    </w:p>
    <w:p w:rsidR="00590753" w:rsidRPr="00590753" w:rsidRDefault="00590753" w:rsidP="00590753">
      <w:pPr>
        <w:pStyle w:val="ConsPlusNormal"/>
        <w:ind w:firstLine="540"/>
        <w:jc w:val="both"/>
        <w:rPr>
          <w:rFonts w:ascii="Times New Roman" w:hAnsi="Times New Roman" w:cs="Times New Roman"/>
          <w:szCs w:val="22"/>
        </w:rPr>
      </w:pPr>
      <w:proofErr w:type="gramStart"/>
      <w:r w:rsidRPr="00590753">
        <w:rPr>
          <w:rFonts w:ascii="Times New Roman" w:hAnsi="Times New Roman" w:cs="Times New Roman"/>
          <w:szCs w:val="22"/>
        </w:rPr>
        <w:t xml:space="preserve">В соответствии с Законами Ханты-Мансийского автономного округа - </w:t>
      </w:r>
      <w:proofErr w:type="spellStart"/>
      <w:r w:rsidRPr="00590753">
        <w:rPr>
          <w:rFonts w:ascii="Times New Roman" w:hAnsi="Times New Roman" w:cs="Times New Roman"/>
          <w:szCs w:val="22"/>
        </w:rPr>
        <w:t>Югры</w:t>
      </w:r>
      <w:proofErr w:type="spellEnd"/>
      <w:r w:rsidRPr="00590753">
        <w:rPr>
          <w:rFonts w:ascii="Times New Roman" w:hAnsi="Times New Roman" w:cs="Times New Roman"/>
          <w:szCs w:val="22"/>
        </w:rPr>
        <w:t xml:space="preserve"> от 10 ноября 2008 года </w:t>
      </w:r>
      <w:hyperlink r:id="rId8">
        <w:r w:rsidRPr="00590753">
          <w:rPr>
            <w:rFonts w:ascii="Times New Roman" w:hAnsi="Times New Roman" w:cs="Times New Roman"/>
            <w:szCs w:val="22"/>
          </w:rPr>
          <w:t>N 132-оз</w:t>
        </w:r>
      </w:hyperlink>
      <w:r w:rsidRPr="00590753">
        <w:rPr>
          <w:rFonts w:ascii="Times New Roman" w:hAnsi="Times New Roman" w:cs="Times New Roman"/>
          <w:szCs w:val="22"/>
        </w:rPr>
        <w:t xml:space="preserve"> "О межбюджетных отношениях в Ханты-Мансийском автономном округе - </w:t>
      </w:r>
      <w:proofErr w:type="spellStart"/>
      <w:r w:rsidRPr="00590753">
        <w:rPr>
          <w:rFonts w:ascii="Times New Roman" w:hAnsi="Times New Roman" w:cs="Times New Roman"/>
          <w:szCs w:val="22"/>
        </w:rPr>
        <w:t>Югре</w:t>
      </w:r>
      <w:proofErr w:type="spellEnd"/>
      <w:r w:rsidRPr="00590753">
        <w:rPr>
          <w:rFonts w:ascii="Times New Roman" w:hAnsi="Times New Roman" w:cs="Times New Roman"/>
          <w:szCs w:val="22"/>
        </w:rPr>
        <w:t xml:space="preserve">", от 25 ноября 2021 года </w:t>
      </w:r>
      <w:hyperlink r:id="rId9">
        <w:r w:rsidRPr="00590753">
          <w:rPr>
            <w:rFonts w:ascii="Times New Roman" w:hAnsi="Times New Roman" w:cs="Times New Roman"/>
            <w:szCs w:val="22"/>
          </w:rPr>
          <w:t>N 85-оз</w:t>
        </w:r>
      </w:hyperlink>
      <w:r w:rsidRPr="00590753">
        <w:rPr>
          <w:rFonts w:ascii="Times New Roman" w:hAnsi="Times New Roman" w:cs="Times New Roman"/>
          <w:szCs w:val="22"/>
        </w:rPr>
        <w:t xml:space="preserve"> "О бюджете Ханты-Мансийского автономного округа - </w:t>
      </w:r>
      <w:proofErr w:type="spellStart"/>
      <w:r w:rsidRPr="00590753">
        <w:rPr>
          <w:rFonts w:ascii="Times New Roman" w:hAnsi="Times New Roman" w:cs="Times New Roman"/>
          <w:szCs w:val="22"/>
        </w:rPr>
        <w:t>Югры</w:t>
      </w:r>
      <w:proofErr w:type="spellEnd"/>
      <w:r w:rsidRPr="00590753">
        <w:rPr>
          <w:rFonts w:ascii="Times New Roman" w:hAnsi="Times New Roman" w:cs="Times New Roman"/>
          <w:szCs w:val="22"/>
        </w:rPr>
        <w:t xml:space="preserve"> на 2022 год и на плановый период 2023 и 2024 годов", постановлениями Правительства Ханты-Мансийского автономного округа - </w:t>
      </w:r>
      <w:proofErr w:type="spellStart"/>
      <w:r w:rsidRPr="00590753">
        <w:rPr>
          <w:rFonts w:ascii="Times New Roman" w:hAnsi="Times New Roman" w:cs="Times New Roman"/>
          <w:szCs w:val="22"/>
        </w:rPr>
        <w:t>Югры</w:t>
      </w:r>
      <w:proofErr w:type="spellEnd"/>
      <w:r w:rsidRPr="00590753">
        <w:rPr>
          <w:rFonts w:ascii="Times New Roman" w:hAnsi="Times New Roman" w:cs="Times New Roman"/>
          <w:szCs w:val="22"/>
        </w:rPr>
        <w:t xml:space="preserve"> от 31 октября 2021 года </w:t>
      </w:r>
      <w:hyperlink r:id="rId10">
        <w:r w:rsidRPr="00590753">
          <w:rPr>
            <w:rFonts w:ascii="Times New Roman" w:hAnsi="Times New Roman" w:cs="Times New Roman"/>
            <w:szCs w:val="22"/>
          </w:rPr>
          <w:t>N 484-п</w:t>
        </w:r>
        <w:proofErr w:type="gramEnd"/>
      </w:hyperlink>
      <w:r w:rsidRPr="00590753">
        <w:rPr>
          <w:rFonts w:ascii="Times New Roman" w:hAnsi="Times New Roman" w:cs="Times New Roman"/>
          <w:szCs w:val="22"/>
        </w:rPr>
        <w:t xml:space="preserve"> "</w:t>
      </w:r>
      <w:proofErr w:type="gramStart"/>
      <w:r w:rsidRPr="00590753">
        <w:rPr>
          <w:rFonts w:ascii="Times New Roman" w:hAnsi="Times New Roman" w:cs="Times New Roman"/>
          <w:szCs w:val="22"/>
        </w:rPr>
        <w:t xml:space="preserve">О государственной программе Ханты-Мансийского автономного округа - </w:t>
      </w:r>
      <w:proofErr w:type="spellStart"/>
      <w:r w:rsidRPr="00590753">
        <w:rPr>
          <w:rFonts w:ascii="Times New Roman" w:hAnsi="Times New Roman" w:cs="Times New Roman"/>
          <w:szCs w:val="22"/>
        </w:rPr>
        <w:t>Югры</w:t>
      </w:r>
      <w:proofErr w:type="spellEnd"/>
      <w:r w:rsidRPr="00590753">
        <w:rPr>
          <w:rFonts w:ascii="Times New Roman" w:hAnsi="Times New Roman" w:cs="Times New Roman"/>
          <w:szCs w:val="22"/>
        </w:rPr>
        <w:t xml:space="preserve"> "Цифровое развитие Ханты-Мансийского автономного округа - </w:t>
      </w:r>
      <w:proofErr w:type="spellStart"/>
      <w:r w:rsidRPr="00590753">
        <w:rPr>
          <w:rFonts w:ascii="Times New Roman" w:hAnsi="Times New Roman" w:cs="Times New Roman"/>
          <w:szCs w:val="22"/>
        </w:rPr>
        <w:t>Югры</w:t>
      </w:r>
      <w:proofErr w:type="spellEnd"/>
      <w:r w:rsidRPr="00590753">
        <w:rPr>
          <w:rFonts w:ascii="Times New Roman" w:hAnsi="Times New Roman" w:cs="Times New Roman"/>
          <w:szCs w:val="22"/>
        </w:rPr>
        <w:t xml:space="preserve">", от 17 декабря 2021 года </w:t>
      </w:r>
      <w:hyperlink r:id="rId11">
        <w:r w:rsidRPr="00590753">
          <w:rPr>
            <w:rFonts w:ascii="Times New Roman" w:hAnsi="Times New Roman" w:cs="Times New Roman"/>
            <w:szCs w:val="22"/>
          </w:rPr>
          <w:t>N 564-п</w:t>
        </w:r>
      </w:hyperlink>
      <w:r w:rsidRPr="00590753">
        <w:rPr>
          <w:rFonts w:ascii="Times New Roman" w:hAnsi="Times New Roman" w:cs="Times New Roman"/>
          <w:szCs w:val="22"/>
        </w:rPr>
        <w:t xml:space="preserve"> "О мерах по реализации государственной программы Ханты-Мансийского автономного округа - </w:t>
      </w:r>
      <w:proofErr w:type="spellStart"/>
      <w:r w:rsidRPr="00590753">
        <w:rPr>
          <w:rFonts w:ascii="Times New Roman" w:hAnsi="Times New Roman" w:cs="Times New Roman"/>
          <w:szCs w:val="22"/>
        </w:rPr>
        <w:t>Югры</w:t>
      </w:r>
      <w:proofErr w:type="spellEnd"/>
      <w:r w:rsidRPr="00590753">
        <w:rPr>
          <w:rFonts w:ascii="Times New Roman" w:hAnsi="Times New Roman" w:cs="Times New Roman"/>
          <w:szCs w:val="22"/>
        </w:rPr>
        <w:t xml:space="preserve"> "Цифровое развитие Ханты-Мансийского автономного округа - </w:t>
      </w:r>
      <w:proofErr w:type="spellStart"/>
      <w:r w:rsidRPr="00590753">
        <w:rPr>
          <w:rFonts w:ascii="Times New Roman" w:hAnsi="Times New Roman" w:cs="Times New Roman"/>
          <w:szCs w:val="22"/>
        </w:rPr>
        <w:t>Югры</w:t>
      </w:r>
      <w:proofErr w:type="spellEnd"/>
      <w:r w:rsidRPr="00590753">
        <w:rPr>
          <w:rFonts w:ascii="Times New Roman" w:hAnsi="Times New Roman" w:cs="Times New Roman"/>
          <w:szCs w:val="22"/>
        </w:rPr>
        <w:t xml:space="preserve">", учитывая решение конкурсной комиссии по подведению итогов конкурса среди муниципальных образований Ханты-Мансийского автономного округа - </w:t>
      </w:r>
      <w:proofErr w:type="spellStart"/>
      <w:r w:rsidRPr="00590753">
        <w:rPr>
          <w:rFonts w:ascii="Times New Roman" w:hAnsi="Times New Roman" w:cs="Times New Roman"/>
          <w:szCs w:val="22"/>
        </w:rPr>
        <w:t>Югры</w:t>
      </w:r>
      <w:proofErr w:type="spellEnd"/>
      <w:r w:rsidRPr="00590753">
        <w:rPr>
          <w:rFonts w:ascii="Times New Roman" w:hAnsi="Times New Roman" w:cs="Times New Roman"/>
          <w:szCs w:val="22"/>
        </w:rPr>
        <w:t xml:space="preserve"> на звание "Лучший муниципалитет по цифровой трансформации" в 2021</w:t>
      </w:r>
      <w:proofErr w:type="gramEnd"/>
      <w:r w:rsidRPr="00590753">
        <w:rPr>
          <w:rFonts w:ascii="Times New Roman" w:hAnsi="Times New Roman" w:cs="Times New Roman"/>
          <w:szCs w:val="22"/>
        </w:rPr>
        <w:t xml:space="preserve"> году (протокол от 23 мая 2022 года), Правительство Ханты-Мансийского автономного округа - </w:t>
      </w:r>
      <w:proofErr w:type="spellStart"/>
      <w:r w:rsidRPr="00590753">
        <w:rPr>
          <w:rFonts w:ascii="Times New Roman" w:hAnsi="Times New Roman" w:cs="Times New Roman"/>
          <w:szCs w:val="22"/>
        </w:rPr>
        <w:t>Югры</w:t>
      </w:r>
      <w:proofErr w:type="spellEnd"/>
      <w:r w:rsidRPr="00590753">
        <w:rPr>
          <w:rFonts w:ascii="Times New Roman" w:hAnsi="Times New Roman" w:cs="Times New Roman"/>
          <w:szCs w:val="22"/>
        </w:rPr>
        <w:t xml:space="preserve"> постановляет:</w:t>
      </w:r>
    </w:p>
    <w:p w:rsidR="00590753" w:rsidRPr="00590753" w:rsidRDefault="00590753" w:rsidP="00590753">
      <w:pPr>
        <w:pStyle w:val="ConsPlusNormal"/>
        <w:ind w:firstLine="540"/>
        <w:jc w:val="both"/>
        <w:rPr>
          <w:rFonts w:ascii="Times New Roman" w:hAnsi="Times New Roman" w:cs="Times New Roman"/>
          <w:szCs w:val="22"/>
        </w:rPr>
      </w:pPr>
      <w:r w:rsidRPr="00590753">
        <w:rPr>
          <w:rFonts w:ascii="Times New Roman" w:hAnsi="Times New Roman" w:cs="Times New Roman"/>
          <w:szCs w:val="22"/>
        </w:rPr>
        <w:t xml:space="preserve">Распределить премию (в виде иного межбюджетного трансферта) победителю и призерам конкурса среди муниципальных образований Ханты-Мансийского автономного округа - </w:t>
      </w:r>
      <w:proofErr w:type="spellStart"/>
      <w:r w:rsidRPr="00590753">
        <w:rPr>
          <w:rFonts w:ascii="Times New Roman" w:hAnsi="Times New Roman" w:cs="Times New Roman"/>
          <w:szCs w:val="22"/>
        </w:rPr>
        <w:t>Югры</w:t>
      </w:r>
      <w:proofErr w:type="spellEnd"/>
      <w:r w:rsidRPr="00590753">
        <w:rPr>
          <w:rFonts w:ascii="Times New Roman" w:hAnsi="Times New Roman" w:cs="Times New Roman"/>
          <w:szCs w:val="22"/>
        </w:rPr>
        <w:t xml:space="preserve"> на звание "Лучший муниципалитет по цифровой трансформации" согласно приложению к настоящему постановлению.</w:t>
      </w:r>
    </w:p>
    <w:p w:rsidR="00590753" w:rsidRPr="00590753" w:rsidRDefault="00590753" w:rsidP="00590753">
      <w:pPr>
        <w:pStyle w:val="ConsPlusNormal"/>
        <w:ind w:firstLine="540"/>
        <w:jc w:val="both"/>
        <w:rPr>
          <w:rFonts w:ascii="Times New Roman" w:hAnsi="Times New Roman" w:cs="Times New Roman"/>
          <w:szCs w:val="22"/>
        </w:rPr>
      </w:pPr>
    </w:p>
    <w:p w:rsidR="00590753" w:rsidRPr="00590753" w:rsidRDefault="00590753" w:rsidP="00590753">
      <w:pPr>
        <w:pStyle w:val="ConsPlusNormal"/>
        <w:jc w:val="right"/>
        <w:rPr>
          <w:rFonts w:ascii="Times New Roman" w:hAnsi="Times New Roman" w:cs="Times New Roman"/>
          <w:szCs w:val="22"/>
        </w:rPr>
      </w:pPr>
      <w:r w:rsidRPr="00590753">
        <w:rPr>
          <w:rFonts w:ascii="Times New Roman" w:hAnsi="Times New Roman" w:cs="Times New Roman"/>
          <w:szCs w:val="22"/>
        </w:rPr>
        <w:t>Губернатор</w:t>
      </w:r>
    </w:p>
    <w:p w:rsidR="00590753" w:rsidRPr="00590753" w:rsidRDefault="00590753" w:rsidP="00590753">
      <w:pPr>
        <w:pStyle w:val="ConsPlusNormal"/>
        <w:jc w:val="right"/>
        <w:rPr>
          <w:rFonts w:ascii="Times New Roman" w:hAnsi="Times New Roman" w:cs="Times New Roman"/>
          <w:szCs w:val="22"/>
        </w:rPr>
      </w:pPr>
      <w:r w:rsidRPr="00590753">
        <w:rPr>
          <w:rFonts w:ascii="Times New Roman" w:hAnsi="Times New Roman" w:cs="Times New Roman"/>
          <w:szCs w:val="22"/>
        </w:rPr>
        <w:t>Ханты-Мансийского</w:t>
      </w:r>
    </w:p>
    <w:p w:rsidR="00590753" w:rsidRPr="00590753" w:rsidRDefault="00590753" w:rsidP="00590753">
      <w:pPr>
        <w:pStyle w:val="ConsPlusNormal"/>
        <w:jc w:val="right"/>
        <w:rPr>
          <w:rFonts w:ascii="Times New Roman" w:hAnsi="Times New Roman" w:cs="Times New Roman"/>
          <w:szCs w:val="22"/>
        </w:rPr>
      </w:pPr>
      <w:r w:rsidRPr="00590753">
        <w:rPr>
          <w:rFonts w:ascii="Times New Roman" w:hAnsi="Times New Roman" w:cs="Times New Roman"/>
          <w:szCs w:val="22"/>
        </w:rPr>
        <w:t xml:space="preserve">автономного округа - </w:t>
      </w:r>
      <w:proofErr w:type="spellStart"/>
      <w:r w:rsidRPr="00590753">
        <w:rPr>
          <w:rFonts w:ascii="Times New Roman" w:hAnsi="Times New Roman" w:cs="Times New Roman"/>
          <w:szCs w:val="22"/>
        </w:rPr>
        <w:t>Югры</w:t>
      </w:r>
      <w:proofErr w:type="spellEnd"/>
    </w:p>
    <w:p w:rsidR="00590753" w:rsidRPr="00590753" w:rsidRDefault="00590753" w:rsidP="00590753">
      <w:pPr>
        <w:pStyle w:val="ConsPlusNormal"/>
        <w:jc w:val="right"/>
        <w:rPr>
          <w:rFonts w:ascii="Times New Roman" w:hAnsi="Times New Roman" w:cs="Times New Roman"/>
          <w:szCs w:val="22"/>
        </w:rPr>
      </w:pPr>
      <w:r w:rsidRPr="00590753">
        <w:rPr>
          <w:rFonts w:ascii="Times New Roman" w:hAnsi="Times New Roman" w:cs="Times New Roman"/>
          <w:szCs w:val="22"/>
        </w:rPr>
        <w:t>Н.В.КОМАРОВА</w:t>
      </w:r>
    </w:p>
    <w:p w:rsidR="00590753" w:rsidRPr="00590753" w:rsidRDefault="00590753" w:rsidP="00590753">
      <w:pPr>
        <w:pStyle w:val="ConsPlusNormal"/>
        <w:rPr>
          <w:rFonts w:ascii="Times New Roman" w:hAnsi="Times New Roman" w:cs="Times New Roman"/>
          <w:szCs w:val="22"/>
        </w:rPr>
      </w:pPr>
    </w:p>
    <w:p w:rsidR="00590753" w:rsidRPr="00590753" w:rsidRDefault="00590753" w:rsidP="00590753">
      <w:pPr>
        <w:pStyle w:val="ConsPlusNormal"/>
        <w:rPr>
          <w:rFonts w:ascii="Times New Roman" w:hAnsi="Times New Roman" w:cs="Times New Roman"/>
          <w:szCs w:val="22"/>
        </w:rPr>
      </w:pPr>
    </w:p>
    <w:p w:rsidR="00590753" w:rsidRDefault="00590753" w:rsidP="00590753">
      <w:pPr>
        <w:pStyle w:val="ConsPlusNormal"/>
        <w:jc w:val="right"/>
        <w:outlineLvl w:val="0"/>
        <w:rPr>
          <w:rFonts w:ascii="Times New Roman" w:hAnsi="Times New Roman" w:cs="Times New Roman"/>
          <w:szCs w:val="22"/>
          <w:lang w:val="en-US"/>
        </w:rPr>
      </w:pPr>
    </w:p>
    <w:p w:rsidR="00590753" w:rsidRPr="00590753" w:rsidRDefault="00590753" w:rsidP="00590753">
      <w:pPr>
        <w:pStyle w:val="ConsPlusNormal"/>
        <w:jc w:val="right"/>
        <w:outlineLvl w:val="0"/>
        <w:rPr>
          <w:rFonts w:ascii="Times New Roman" w:hAnsi="Times New Roman" w:cs="Times New Roman"/>
          <w:szCs w:val="22"/>
        </w:rPr>
      </w:pPr>
      <w:r w:rsidRPr="00590753">
        <w:rPr>
          <w:rFonts w:ascii="Times New Roman" w:hAnsi="Times New Roman" w:cs="Times New Roman"/>
          <w:szCs w:val="22"/>
        </w:rPr>
        <w:t>Приложение</w:t>
      </w:r>
    </w:p>
    <w:p w:rsidR="00590753" w:rsidRPr="00590753" w:rsidRDefault="00590753" w:rsidP="00590753">
      <w:pPr>
        <w:pStyle w:val="ConsPlusNormal"/>
        <w:jc w:val="right"/>
        <w:rPr>
          <w:rFonts w:ascii="Times New Roman" w:hAnsi="Times New Roman" w:cs="Times New Roman"/>
          <w:szCs w:val="22"/>
        </w:rPr>
      </w:pPr>
      <w:r w:rsidRPr="00590753">
        <w:rPr>
          <w:rFonts w:ascii="Times New Roman" w:hAnsi="Times New Roman" w:cs="Times New Roman"/>
          <w:szCs w:val="22"/>
        </w:rPr>
        <w:t>к постановлению Правительства</w:t>
      </w:r>
    </w:p>
    <w:p w:rsidR="00590753" w:rsidRPr="00590753" w:rsidRDefault="00590753" w:rsidP="00590753">
      <w:pPr>
        <w:pStyle w:val="ConsPlusNormal"/>
        <w:jc w:val="right"/>
        <w:rPr>
          <w:rFonts w:ascii="Times New Roman" w:hAnsi="Times New Roman" w:cs="Times New Roman"/>
          <w:szCs w:val="22"/>
        </w:rPr>
      </w:pPr>
      <w:r w:rsidRPr="00590753">
        <w:rPr>
          <w:rFonts w:ascii="Times New Roman" w:hAnsi="Times New Roman" w:cs="Times New Roman"/>
          <w:szCs w:val="22"/>
        </w:rPr>
        <w:t>Ханты-Мансийского</w:t>
      </w:r>
    </w:p>
    <w:p w:rsidR="00590753" w:rsidRPr="00590753" w:rsidRDefault="00590753" w:rsidP="00590753">
      <w:pPr>
        <w:pStyle w:val="ConsPlusNormal"/>
        <w:jc w:val="right"/>
        <w:rPr>
          <w:rFonts w:ascii="Times New Roman" w:hAnsi="Times New Roman" w:cs="Times New Roman"/>
          <w:szCs w:val="22"/>
        </w:rPr>
      </w:pPr>
      <w:r w:rsidRPr="00590753">
        <w:rPr>
          <w:rFonts w:ascii="Times New Roman" w:hAnsi="Times New Roman" w:cs="Times New Roman"/>
          <w:szCs w:val="22"/>
        </w:rPr>
        <w:t xml:space="preserve">автономного округа - </w:t>
      </w:r>
      <w:proofErr w:type="spellStart"/>
      <w:r w:rsidRPr="00590753">
        <w:rPr>
          <w:rFonts w:ascii="Times New Roman" w:hAnsi="Times New Roman" w:cs="Times New Roman"/>
          <w:szCs w:val="22"/>
        </w:rPr>
        <w:t>Югры</w:t>
      </w:r>
      <w:proofErr w:type="spellEnd"/>
    </w:p>
    <w:p w:rsidR="00590753" w:rsidRPr="00590753" w:rsidRDefault="00590753" w:rsidP="00590753">
      <w:pPr>
        <w:pStyle w:val="ConsPlusNormal"/>
        <w:jc w:val="right"/>
        <w:rPr>
          <w:rFonts w:ascii="Times New Roman" w:hAnsi="Times New Roman" w:cs="Times New Roman"/>
          <w:szCs w:val="22"/>
        </w:rPr>
      </w:pPr>
      <w:r w:rsidRPr="00590753">
        <w:rPr>
          <w:rFonts w:ascii="Times New Roman" w:hAnsi="Times New Roman" w:cs="Times New Roman"/>
          <w:szCs w:val="22"/>
        </w:rPr>
        <w:t>от 24 июня 2022 года N 285-п</w:t>
      </w:r>
    </w:p>
    <w:p w:rsidR="00590753" w:rsidRPr="00590753" w:rsidRDefault="00590753" w:rsidP="00590753">
      <w:pPr>
        <w:pStyle w:val="ConsPlusNormal"/>
        <w:rPr>
          <w:rFonts w:ascii="Times New Roman" w:hAnsi="Times New Roman" w:cs="Times New Roman"/>
          <w:szCs w:val="22"/>
        </w:rPr>
      </w:pPr>
    </w:p>
    <w:p w:rsidR="00590753" w:rsidRPr="00590753" w:rsidRDefault="00590753" w:rsidP="00590753">
      <w:pPr>
        <w:pStyle w:val="ConsPlusTitle"/>
        <w:jc w:val="center"/>
        <w:rPr>
          <w:rFonts w:ascii="Times New Roman" w:hAnsi="Times New Roman" w:cs="Times New Roman"/>
          <w:szCs w:val="22"/>
        </w:rPr>
      </w:pPr>
      <w:r w:rsidRPr="00590753">
        <w:rPr>
          <w:rFonts w:ascii="Times New Roman" w:hAnsi="Times New Roman" w:cs="Times New Roman"/>
          <w:szCs w:val="22"/>
        </w:rPr>
        <w:t>РАСПРЕДЕЛЕНИЕ</w:t>
      </w:r>
    </w:p>
    <w:p w:rsidR="00590753" w:rsidRPr="00590753" w:rsidRDefault="00590753" w:rsidP="00590753">
      <w:pPr>
        <w:pStyle w:val="ConsPlusTitle"/>
        <w:jc w:val="center"/>
        <w:rPr>
          <w:rFonts w:ascii="Times New Roman" w:hAnsi="Times New Roman" w:cs="Times New Roman"/>
          <w:szCs w:val="22"/>
        </w:rPr>
      </w:pPr>
      <w:r w:rsidRPr="00590753">
        <w:rPr>
          <w:rFonts w:ascii="Times New Roman" w:hAnsi="Times New Roman" w:cs="Times New Roman"/>
          <w:szCs w:val="22"/>
        </w:rPr>
        <w:t>ПРЕМИИ (В ВИДЕ ИНОГО МЕЖБЮДЖЕТНОГО ТРАНСФЕРТА) ПОБЕДИТЕЛЮ</w:t>
      </w:r>
    </w:p>
    <w:p w:rsidR="00590753" w:rsidRPr="00590753" w:rsidRDefault="00590753" w:rsidP="00590753">
      <w:pPr>
        <w:pStyle w:val="ConsPlusTitle"/>
        <w:jc w:val="center"/>
        <w:rPr>
          <w:rFonts w:ascii="Times New Roman" w:hAnsi="Times New Roman" w:cs="Times New Roman"/>
          <w:szCs w:val="22"/>
        </w:rPr>
      </w:pPr>
      <w:r w:rsidRPr="00590753">
        <w:rPr>
          <w:rFonts w:ascii="Times New Roman" w:hAnsi="Times New Roman" w:cs="Times New Roman"/>
          <w:szCs w:val="22"/>
        </w:rPr>
        <w:t>И ПРИЗЕРАМ КОНКУРСА СРЕДИ МУНИЦИПАЛЬНЫХ ОБРАЗОВАНИЙ</w:t>
      </w:r>
    </w:p>
    <w:p w:rsidR="00590753" w:rsidRPr="00590753" w:rsidRDefault="00590753" w:rsidP="00590753">
      <w:pPr>
        <w:pStyle w:val="ConsPlusTitle"/>
        <w:jc w:val="center"/>
        <w:rPr>
          <w:rFonts w:ascii="Times New Roman" w:hAnsi="Times New Roman" w:cs="Times New Roman"/>
          <w:szCs w:val="22"/>
        </w:rPr>
      </w:pPr>
      <w:r w:rsidRPr="00590753">
        <w:rPr>
          <w:rFonts w:ascii="Times New Roman" w:hAnsi="Times New Roman" w:cs="Times New Roman"/>
          <w:szCs w:val="22"/>
        </w:rPr>
        <w:t>ХАНТЫ-МАНСИЙСКОГО АВТОНОМНОГО ОКРУГА - ЮГРЫ НА ЗВАНИЕ</w:t>
      </w:r>
    </w:p>
    <w:p w:rsidR="00590753" w:rsidRPr="00590753" w:rsidRDefault="00590753" w:rsidP="00590753">
      <w:pPr>
        <w:pStyle w:val="ConsPlusTitle"/>
        <w:jc w:val="center"/>
        <w:rPr>
          <w:rFonts w:ascii="Times New Roman" w:hAnsi="Times New Roman" w:cs="Times New Roman"/>
          <w:szCs w:val="22"/>
        </w:rPr>
      </w:pPr>
      <w:r w:rsidRPr="00590753">
        <w:rPr>
          <w:rFonts w:ascii="Times New Roman" w:hAnsi="Times New Roman" w:cs="Times New Roman"/>
          <w:szCs w:val="22"/>
        </w:rPr>
        <w:t>"ЛУЧШИЙ МУНИЦИПАЛИТЕТ ПО ЦИФРОВОЙ ТРАНСФОРМАЦИИ"</w:t>
      </w:r>
    </w:p>
    <w:p w:rsidR="00590753" w:rsidRPr="00590753" w:rsidRDefault="00590753" w:rsidP="00590753">
      <w:pPr>
        <w:pStyle w:val="ConsPlusTitle"/>
        <w:jc w:val="center"/>
        <w:rPr>
          <w:rFonts w:ascii="Times New Roman" w:hAnsi="Times New Roman" w:cs="Times New Roman"/>
          <w:szCs w:val="22"/>
        </w:rPr>
      </w:pPr>
      <w:r w:rsidRPr="00590753">
        <w:rPr>
          <w:rFonts w:ascii="Times New Roman" w:hAnsi="Times New Roman" w:cs="Times New Roman"/>
          <w:szCs w:val="22"/>
        </w:rPr>
        <w:t>(ДАЛЕЕ - ПРЕМИЯ)</w:t>
      </w:r>
    </w:p>
    <w:p w:rsidR="00590753" w:rsidRPr="00590753" w:rsidRDefault="00590753" w:rsidP="00590753">
      <w:pPr>
        <w:pStyle w:val="ConsPlusNormal"/>
        <w:rPr>
          <w:rFonts w:ascii="Times New Roman" w:hAnsi="Times New Roman" w:cs="Times New Roman"/>
          <w:szCs w:val="22"/>
        </w:rPr>
      </w:pPr>
    </w:p>
    <w:p w:rsidR="00590753" w:rsidRPr="00590753" w:rsidRDefault="00590753" w:rsidP="00590753">
      <w:pPr>
        <w:pStyle w:val="ConsPlusNormal"/>
        <w:jc w:val="right"/>
        <w:rPr>
          <w:rFonts w:ascii="Times New Roman" w:hAnsi="Times New Roman" w:cs="Times New Roman"/>
          <w:szCs w:val="22"/>
        </w:rPr>
      </w:pPr>
      <w:r w:rsidRPr="00590753">
        <w:rPr>
          <w:rFonts w:ascii="Times New Roman" w:hAnsi="Times New Roman" w:cs="Times New Roman"/>
          <w:szCs w:val="22"/>
        </w:rPr>
        <w:t>рублей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4671"/>
        <w:gridCol w:w="4616"/>
      </w:tblGrid>
      <w:tr w:rsidR="00590753" w:rsidRPr="00590753" w:rsidTr="00C72695">
        <w:tc>
          <w:tcPr>
            <w:tcW w:w="4671" w:type="dxa"/>
          </w:tcPr>
          <w:p w:rsidR="00590753" w:rsidRPr="00590753" w:rsidRDefault="00590753" w:rsidP="00C72695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590753">
              <w:rPr>
                <w:rFonts w:ascii="Times New Roman" w:hAnsi="Times New Roman" w:cs="Times New Roman"/>
                <w:szCs w:val="22"/>
              </w:rPr>
              <w:t>Наименование муниципального образования</w:t>
            </w:r>
          </w:p>
        </w:tc>
        <w:tc>
          <w:tcPr>
            <w:tcW w:w="4616" w:type="dxa"/>
          </w:tcPr>
          <w:p w:rsidR="00590753" w:rsidRPr="00590753" w:rsidRDefault="00590753" w:rsidP="00C72695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590753">
              <w:rPr>
                <w:rFonts w:ascii="Times New Roman" w:hAnsi="Times New Roman" w:cs="Times New Roman"/>
                <w:szCs w:val="22"/>
              </w:rPr>
              <w:t>Размер премии</w:t>
            </w:r>
          </w:p>
        </w:tc>
      </w:tr>
      <w:tr w:rsidR="00590753" w:rsidRPr="00590753" w:rsidTr="00C72695">
        <w:tc>
          <w:tcPr>
            <w:tcW w:w="4671" w:type="dxa"/>
          </w:tcPr>
          <w:p w:rsidR="00590753" w:rsidRPr="00590753" w:rsidRDefault="00590753" w:rsidP="00C72695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590753">
              <w:rPr>
                <w:rFonts w:ascii="Times New Roman" w:hAnsi="Times New Roman" w:cs="Times New Roman"/>
                <w:szCs w:val="22"/>
              </w:rPr>
              <w:t>Городской округ Сургут</w:t>
            </w:r>
          </w:p>
        </w:tc>
        <w:tc>
          <w:tcPr>
            <w:tcW w:w="4616" w:type="dxa"/>
          </w:tcPr>
          <w:p w:rsidR="00590753" w:rsidRPr="00590753" w:rsidRDefault="00590753" w:rsidP="00590753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590753">
              <w:rPr>
                <w:rFonts w:ascii="Times New Roman" w:hAnsi="Times New Roman" w:cs="Times New Roman"/>
                <w:szCs w:val="22"/>
              </w:rPr>
              <w:t>1</w:t>
            </w:r>
            <w:r>
              <w:rPr>
                <w:rFonts w:ascii="Times New Roman" w:hAnsi="Times New Roman" w:cs="Times New Roman"/>
                <w:szCs w:val="22"/>
                <w:lang w:val="en-US"/>
              </w:rPr>
              <w:t xml:space="preserve"> </w:t>
            </w:r>
            <w:r w:rsidRPr="00590753">
              <w:rPr>
                <w:rFonts w:ascii="Times New Roman" w:hAnsi="Times New Roman" w:cs="Times New Roman"/>
                <w:szCs w:val="22"/>
              </w:rPr>
              <w:t>000</w:t>
            </w:r>
            <w:r>
              <w:rPr>
                <w:rFonts w:ascii="Times New Roman" w:hAnsi="Times New Roman" w:cs="Times New Roman"/>
                <w:szCs w:val="22"/>
                <w:lang w:val="en-US"/>
              </w:rPr>
              <w:t xml:space="preserve"> </w:t>
            </w:r>
            <w:r w:rsidRPr="00590753">
              <w:rPr>
                <w:rFonts w:ascii="Times New Roman" w:hAnsi="Times New Roman" w:cs="Times New Roman"/>
                <w:szCs w:val="22"/>
              </w:rPr>
              <w:t>000,0</w:t>
            </w:r>
          </w:p>
        </w:tc>
      </w:tr>
      <w:tr w:rsidR="00590753" w:rsidRPr="00590753" w:rsidTr="00C72695">
        <w:tc>
          <w:tcPr>
            <w:tcW w:w="4671" w:type="dxa"/>
          </w:tcPr>
          <w:p w:rsidR="00590753" w:rsidRPr="00590753" w:rsidRDefault="00590753" w:rsidP="00C72695">
            <w:pPr>
              <w:pStyle w:val="ConsPlusNormal"/>
              <w:rPr>
                <w:rFonts w:ascii="Times New Roman" w:hAnsi="Times New Roman" w:cs="Times New Roman"/>
                <w:b/>
                <w:szCs w:val="22"/>
              </w:rPr>
            </w:pPr>
            <w:r w:rsidRPr="00590753">
              <w:rPr>
                <w:rFonts w:ascii="Times New Roman" w:hAnsi="Times New Roman" w:cs="Times New Roman"/>
                <w:b/>
                <w:szCs w:val="22"/>
              </w:rPr>
              <w:t>Городской округ Урай</w:t>
            </w:r>
          </w:p>
        </w:tc>
        <w:tc>
          <w:tcPr>
            <w:tcW w:w="4616" w:type="dxa"/>
          </w:tcPr>
          <w:p w:rsidR="00590753" w:rsidRPr="00590753" w:rsidRDefault="00590753" w:rsidP="00590753">
            <w:pPr>
              <w:pStyle w:val="ConsPlusNormal"/>
              <w:jc w:val="center"/>
              <w:rPr>
                <w:rFonts w:ascii="Times New Roman" w:hAnsi="Times New Roman" w:cs="Times New Roman"/>
                <w:b/>
                <w:szCs w:val="22"/>
              </w:rPr>
            </w:pPr>
            <w:r w:rsidRPr="00590753">
              <w:rPr>
                <w:rFonts w:ascii="Times New Roman" w:hAnsi="Times New Roman" w:cs="Times New Roman"/>
                <w:b/>
                <w:szCs w:val="22"/>
              </w:rPr>
              <w:t>700</w:t>
            </w:r>
            <w:r w:rsidRPr="00590753">
              <w:rPr>
                <w:rFonts w:ascii="Times New Roman" w:hAnsi="Times New Roman" w:cs="Times New Roman"/>
                <w:b/>
                <w:szCs w:val="22"/>
                <w:lang w:val="en-US"/>
              </w:rPr>
              <w:t xml:space="preserve"> </w:t>
            </w:r>
            <w:r w:rsidRPr="00590753">
              <w:rPr>
                <w:rFonts w:ascii="Times New Roman" w:hAnsi="Times New Roman" w:cs="Times New Roman"/>
                <w:b/>
                <w:szCs w:val="22"/>
              </w:rPr>
              <w:t>000,0</w:t>
            </w:r>
          </w:p>
        </w:tc>
      </w:tr>
      <w:tr w:rsidR="00590753" w:rsidRPr="00590753" w:rsidTr="00C72695">
        <w:tc>
          <w:tcPr>
            <w:tcW w:w="4671" w:type="dxa"/>
          </w:tcPr>
          <w:p w:rsidR="00590753" w:rsidRPr="00590753" w:rsidRDefault="00590753" w:rsidP="00C72695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590753">
              <w:rPr>
                <w:rFonts w:ascii="Times New Roman" w:hAnsi="Times New Roman" w:cs="Times New Roman"/>
                <w:szCs w:val="22"/>
              </w:rPr>
              <w:t xml:space="preserve">Городской округ </w:t>
            </w:r>
            <w:proofErr w:type="spellStart"/>
            <w:r w:rsidRPr="00590753">
              <w:rPr>
                <w:rFonts w:ascii="Times New Roman" w:hAnsi="Times New Roman" w:cs="Times New Roman"/>
                <w:szCs w:val="22"/>
              </w:rPr>
              <w:t>Лангепас</w:t>
            </w:r>
            <w:proofErr w:type="spellEnd"/>
          </w:p>
        </w:tc>
        <w:tc>
          <w:tcPr>
            <w:tcW w:w="4616" w:type="dxa"/>
          </w:tcPr>
          <w:p w:rsidR="00590753" w:rsidRPr="00590753" w:rsidRDefault="00590753" w:rsidP="00590753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590753">
              <w:rPr>
                <w:rFonts w:ascii="Times New Roman" w:hAnsi="Times New Roman" w:cs="Times New Roman"/>
                <w:szCs w:val="22"/>
              </w:rPr>
              <w:t>500</w:t>
            </w:r>
            <w:r>
              <w:rPr>
                <w:rFonts w:ascii="Times New Roman" w:hAnsi="Times New Roman" w:cs="Times New Roman"/>
                <w:szCs w:val="22"/>
                <w:lang w:val="en-US"/>
              </w:rPr>
              <w:t xml:space="preserve"> </w:t>
            </w:r>
            <w:r w:rsidRPr="00590753">
              <w:rPr>
                <w:rFonts w:ascii="Times New Roman" w:hAnsi="Times New Roman" w:cs="Times New Roman"/>
                <w:szCs w:val="22"/>
              </w:rPr>
              <w:t>000,0</w:t>
            </w:r>
          </w:p>
        </w:tc>
      </w:tr>
      <w:tr w:rsidR="00590753" w:rsidRPr="00590753" w:rsidTr="00C72695">
        <w:tc>
          <w:tcPr>
            <w:tcW w:w="4671" w:type="dxa"/>
          </w:tcPr>
          <w:p w:rsidR="00590753" w:rsidRPr="00590753" w:rsidRDefault="00590753" w:rsidP="00C72695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590753">
              <w:rPr>
                <w:rFonts w:ascii="Times New Roman" w:hAnsi="Times New Roman" w:cs="Times New Roman"/>
                <w:szCs w:val="22"/>
              </w:rPr>
              <w:lastRenderedPageBreak/>
              <w:t>Городской округ Нижневартовск</w:t>
            </w:r>
          </w:p>
        </w:tc>
        <w:tc>
          <w:tcPr>
            <w:tcW w:w="4616" w:type="dxa"/>
          </w:tcPr>
          <w:p w:rsidR="00590753" w:rsidRPr="00590753" w:rsidRDefault="00590753" w:rsidP="00590753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590753">
              <w:rPr>
                <w:rFonts w:ascii="Times New Roman" w:hAnsi="Times New Roman" w:cs="Times New Roman"/>
                <w:szCs w:val="22"/>
              </w:rPr>
              <w:t>300</w:t>
            </w:r>
            <w:r>
              <w:rPr>
                <w:rFonts w:ascii="Times New Roman" w:hAnsi="Times New Roman" w:cs="Times New Roman"/>
                <w:szCs w:val="22"/>
                <w:lang w:val="en-US"/>
              </w:rPr>
              <w:t xml:space="preserve"> </w:t>
            </w:r>
            <w:r w:rsidRPr="00590753">
              <w:rPr>
                <w:rFonts w:ascii="Times New Roman" w:hAnsi="Times New Roman" w:cs="Times New Roman"/>
                <w:szCs w:val="22"/>
              </w:rPr>
              <w:t>000,0</w:t>
            </w:r>
          </w:p>
        </w:tc>
      </w:tr>
      <w:tr w:rsidR="00590753" w:rsidRPr="00590753" w:rsidTr="00C72695">
        <w:tc>
          <w:tcPr>
            <w:tcW w:w="4671" w:type="dxa"/>
          </w:tcPr>
          <w:p w:rsidR="00590753" w:rsidRPr="00590753" w:rsidRDefault="00590753" w:rsidP="00C72695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590753">
              <w:rPr>
                <w:rFonts w:ascii="Times New Roman" w:hAnsi="Times New Roman" w:cs="Times New Roman"/>
                <w:szCs w:val="22"/>
              </w:rPr>
              <w:t>Городской округ Радужный</w:t>
            </w:r>
          </w:p>
        </w:tc>
        <w:tc>
          <w:tcPr>
            <w:tcW w:w="4616" w:type="dxa"/>
          </w:tcPr>
          <w:p w:rsidR="00590753" w:rsidRPr="00590753" w:rsidRDefault="00590753" w:rsidP="00590753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590753">
              <w:rPr>
                <w:rFonts w:ascii="Times New Roman" w:hAnsi="Times New Roman" w:cs="Times New Roman"/>
                <w:szCs w:val="22"/>
              </w:rPr>
              <w:t>200</w:t>
            </w:r>
            <w:r>
              <w:rPr>
                <w:rFonts w:ascii="Times New Roman" w:hAnsi="Times New Roman" w:cs="Times New Roman"/>
                <w:szCs w:val="22"/>
                <w:lang w:val="en-US"/>
              </w:rPr>
              <w:t xml:space="preserve"> </w:t>
            </w:r>
            <w:r w:rsidRPr="00590753">
              <w:rPr>
                <w:rFonts w:ascii="Times New Roman" w:hAnsi="Times New Roman" w:cs="Times New Roman"/>
                <w:szCs w:val="22"/>
              </w:rPr>
              <w:t>000,0</w:t>
            </w:r>
          </w:p>
        </w:tc>
      </w:tr>
      <w:tr w:rsidR="00590753" w:rsidRPr="00590753" w:rsidTr="00C72695">
        <w:tc>
          <w:tcPr>
            <w:tcW w:w="4671" w:type="dxa"/>
          </w:tcPr>
          <w:p w:rsidR="00590753" w:rsidRPr="00590753" w:rsidRDefault="00590753" w:rsidP="00C72695">
            <w:pPr>
              <w:pStyle w:val="ConsPlusNormal"/>
              <w:rPr>
                <w:rFonts w:ascii="Times New Roman" w:hAnsi="Times New Roman" w:cs="Times New Roman"/>
                <w:szCs w:val="22"/>
              </w:rPr>
            </w:pPr>
            <w:r w:rsidRPr="00590753">
              <w:rPr>
                <w:rFonts w:ascii="Times New Roman" w:hAnsi="Times New Roman" w:cs="Times New Roman"/>
                <w:szCs w:val="22"/>
              </w:rPr>
              <w:t>Итого</w:t>
            </w:r>
          </w:p>
        </w:tc>
        <w:tc>
          <w:tcPr>
            <w:tcW w:w="4616" w:type="dxa"/>
          </w:tcPr>
          <w:p w:rsidR="00590753" w:rsidRPr="00590753" w:rsidRDefault="00590753" w:rsidP="00590753">
            <w:pPr>
              <w:pStyle w:val="ConsPlusNormal"/>
              <w:jc w:val="center"/>
              <w:rPr>
                <w:rFonts w:ascii="Times New Roman" w:hAnsi="Times New Roman" w:cs="Times New Roman"/>
                <w:szCs w:val="22"/>
              </w:rPr>
            </w:pPr>
            <w:r w:rsidRPr="00590753">
              <w:rPr>
                <w:rFonts w:ascii="Times New Roman" w:hAnsi="Times New Roman" w:cs="Times New Roman"/>
                <w:szCs w:val="22"/>
              </w:rPr>
              <w:t>2</w:t>
            </w:r>
            <w:r>
              <w:rPr>
                <w:rFonts w:ascii="Times New Roman" w:hAnsi="Times New Roman" w:cs="Times New Roman"/>
                <w:szCs w:val="22"/>
                <w:lang w:val="en-US"/>
              </w:rPr>
              <w:t xml:space="preserve"> </w:t>
            </w:r>
            <w:r w:rsidRPr="00590753">
              <w:rPr>
                <w:rFonts w:ascii="Times New Roman" w:hAnsi="Times New Roman" w:cs="Times New Roman"/>
                <w:szCs w:val="22"/>
              </w:rPr>
              <w:t>700</w:t>
            </w:r>
            <w:r>
              <w:rPr>
                <w:rFonts w:ascii="Times New Roman" w:hAnsi="Times New Roman" w:cs="Times New Roman"/>
                <w:szCs w:val="22"/>
                <w:lang w:val="en-US"/>
              </w:rPr>
              <w:t xml:space="preserve"> </w:t>
            </w:r>
            <w:r w:rsidRPr="00590753">
              <w:rPr>
                <w:rFonts w:ascii="Times New Roman" w:hAnsi="Times New Roman" w:cs="Times New Roman"/>
                <w:szCs w:val="22"/>
              </w:rPr>
              <w:t>000,0</w:t>
            </w:r>
          </w:p>
        </w:tc>
      </w:tr>
    </w:tbl>
    <w:p w:rsidR="00590753" w:rsidRDefault="00590753" w:rsidP="00590753">
      <w:pPr>
        <w:pStyle w:val="ConsPlusNormal"/>
        <w:ind w:firstLine="540"/>
        <w:jc w:val="both"/>
        <w:rPr>
          <w:rFonts w:ascii="Times New Roman" w:hAnsi="Times New Roman" w:cs="Times New Roman"/>
          <w:szCs w:val="22"/>
        </w:rPr>
      </w:pPr>
    </w:p>
    <w:p w:rsidR="00AF68A8" w:rsidRPr="00590753" w:rsidRDefault="00AF68A8" w:rsidP="00590753">
      <w:pPr>
        <w:pStyle w:val="ConsPlusNormal"/>
        <w:ind w:firstLine="540"/>
        <w:jc w:val="both"/>
        <w:rPr>
          <w:rFonts w:ascii="Times New Roman" w:hAnsi="Times New Roman" w:cs="Times New Roman"/>
          <w:szCs w:val="22"/>
        </w:rPr>
      </w:pPr>
    </w:p>
    <w:p w:rsidR="00590753" w:rsidRDefault="00AF68A8" w:rsidP="009D58E1">
      <w:pPr>
        <w:tabs>
          <w:tab w:val="left" w:pos="284"/>
          <w:tab w:val="left" w:pos="709"/>
        </w:tabs>
        <w:jc w:val="both"/>
        <w:rPr>
          <w:color w:val="000000" w:themeColor="text1"/>
          <w:sz w:val="26"/>
          <w:szCs w:val="26"/>
        </w:rPr>
      </w:pPr>
      <w:r>
        <w:rPr>
          <w:noProof/>
          <w:color w:val="000000" w:themeColor="text1"/>
          <w:sz w:val="26"/>
          <w:szCs w:val="26"/>
        </w:rPr>
        <w:drawing>
          <wp:inline distT="0" distB="0" distL="0" distR="0">
            <wp:extent cx="5153025" cy="7708514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7708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8A8" w:rsidRDefault="00AF68A8" w:rsidP="009D58E1">
      <w:pPr>
        <w:tabs>
          <w:tab w:val="left" w:pos="284"/>
          <w:tab w:val="left" w:pos="709"/>
        </w:tabs>
        <w:jc w:val="both"/>
        <w:rPr>
          <w:color w:val="000000" w:themeColor="text1"/>
          <w:sz w:val="26"/>
          <w:szCs w:val="26"/>
        </w:rPr>
      </w:pPr>
    </w:p>
    <w:p w:rsidR="00AF68A8" w:rsidRDefault="00AF68A8" w:rsidP="009D58E1">
      <w:pPr>
        <w:tabs>
          <w:tab w:val="left" w:pos="284"/>
          <w:tab w:val="left" w:pos="709"/>
        </w:tabs>
        <w:jc w:val="both"/>
        <w:rPr>
          <w:color w:val="000000" w:themeColor="text1"/>
          <w:sz w:val="26"/>
          <w:szCs w:val="26"/>
        </w:rPr>
      </w:pPr>
    </w:p>
    <w:p w:rsidR="00AF68A8" w:rsidRDefault="00AF68A8" w:rsidP="009D58E1">
      <w:pPr>
        <w:tabs>
          <w:tab w:val="left" w:pos="284"/>
          <w:tab w:val="left" w:pos="709"/>
        </w:tabs>
        <w:jc w:val="both"/>
        <w:rPr>
          <w:color w:val="000000" w:themeColor="text1"/>
          <w:sz w:val="26"/>
          <w:szCs w:val="26"/>
        </w:rPr>
      </w:pPr>
    </w:p>
    <w:p w:rsidR="00AF68A8" w:rsidRDefault="00AF68A8" w:rsidP="009D58E1">
      <w:pPr>
        <w:tabs>
          <w:tab w:val="left" w:pos="284"/>
          <w:tab w:val="left" w:pos="709"/>
        </w:tabs>
        <w:jc w:val="both"/>
        <w:rPr>
          <w:color w:val="000000" w:themeColor="text1"/>
          <w:sz w:val="26"/>
          <w:szCs w:val="26"/>
        </w:rPr>
      </w:pPr>
      <w:r>
        <w:rPr>
          <w:noProof/>
          <w:color w:val="000000" w:themeColor="text1"/>
          <w:sz w:val="26"/>
          <w:szCs w:val="26"/>
        </w:rPr>
        <w:lastRenderedPageBreak/>
        <w:drawing>
          <wp:inline distT="0" distB="0" distL="0" distR="0">
            <wp:extent cx="5940425" cy="8357432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7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68A8">
        <w:rPr>
          <w:color w:val="000000" w:themeColor="text1"/>
          <w:sz w:val="26"/>
          <w:szCs w:val="26"/>
        </w:rPr>
        <w:t xml:space="preserve"> </w:t>
      </w:r>
      <w:r>
        <w:rPr>
          <w:noProof/>
          <w:color w:val="000000" w:themeColor="text1"/>
          <w:sz w:val="26"/>
          <w:szCs w:val="26"/>
        </w:rPr>
        <w:lastRenderedPageBreak/>
        <w:drawing>
          <wp:inline distT="0" distB="0" distL="0" distR="0">
            <wp:extent cx="5940425" cy="8382547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8A8" w:rsidRDefault="00AF68A8" w:rsidP="009D58E1">
      <w:pPr>
        <w:tabs>
          <w:tab w:val="left" w:pos="284"/>
          <w:tab w:val="left" w:pos="709"/>
        </w:tabs>
        <w:jc w:val="both"/>
        <w:rPr>
          <w:color w:val="000000" w:themeColor="text1"/>
          <w:sz w:val="26"/>
          <w:szCs w:val="26"/>
        </w:rPr>
      </w:pPr>
    </w:p>
    <w:p w:rsidR="00AF68A8" w:rsidRDefault="00AF68A8" w:rsidP="009D58E1">
      <w:pPr>
        <w:tabs>
          <w:tab w:val="left" w:pos="284"/>
          <w:tab w:val="left" w:pos="709"/>
        </w:tabs>
        <w:jc w:val="both"/>
        <w:rPr>
          <w:color w:val="000000" w:themeColor="text1"/>
          <w:sz w:val="26"/>
          <w:szCs w:val="26"/>
        </w:rPr>
      </w:pPr>
    </w:p>
    <w:p w:rsidR="00AF68A8" w:rsidRDefault="00AF68A8" w:rsidP="009D58E1">
      <w:pPr>
        <w:tabs>
          <w:tab w:val="left" w:pos="284"/>
          <w:tab w:val="left" w:pos="709"/>
        </w:tabs>
        <w:jc w:val="both"/>
        <w:rPr>
          <w:color w:val="000000" w:themeColor="text1"/>
          <w:sz w:val="26"/>
          <w:szCs w:val="26"/>
        </w:rPr>
      </w:pPr>
    </w:p>
    <w:p w:rsidR="00AF68A8" w:rsidRDefault="00AF68A8" w:rsidP="009D58E1">
      <w:pPr>
        <w:tabs>
          <w:tab w:val="left" w:pos="284"/>
          <w:tab w:val="left" w:pos="709"/>
        </w:tabs>
        <w:jc w:val="both"/>
        <w:rPr>
          <w:color w:val="000000" w:themeColor="text1"/>
          <w:sz w:val="26"/>
          <w:szCs w:val="26"/>
        </w:rPr>
      </w:pPr>
    </w:p>
    <w:p w:rsidR="00AF68A8" w:rsidRDefault="00AF68A8" w:rsidP="009D58E1">
      <w:pPr>
        <w:tabs>
          <w:tab w:val="left" w:pos="284"/>
          <w:tab w:val="left" w:pos="709"/>
        </w:tabs>
        <w:jc w:val="both"/>
        <w:rPr>
          <w:color w:val="000000" w:themeColor="text1"/>
          <w:sz w:val="26"/>
          <w:szCs w:val="26"/>
        </w:rPr>
      </w:pPr>
    </w:p>
    <w:p w:rsidR="00AF68A8" w:rsidRDefault="00AF68A8" w:rsidP="009D58E1">
      <w:pPr>
        <w:tabs>
          <w:tab w:val="left" w:pos="284"/>
          <w:tab w:val="left" w:pos="709"/>
        </w:tabs>
        <w:jc w:val="both"/>
        <w:rPr>
          <w:color w:val="000000" w:themeColor="text1"/>
          <w:sz w:val="26"/>
          <w:szCs w:val="26"/>
        </w:rPr>
      </w:pPr>
    </w:p>
    <w:p w:rsidR="00AF68A8" w:rsidRDefault="00AF68A8" w:rsidP="009D58E1">
      <w:pPr>
        <w:tabs>
          <w:tab w:val="left" w:pos="284"/>
          <w:tab w:val="left" w:pos="709"/>
        </w:tabs>
        <w:jc w:val="both"/>
        <w:rPr>
          <w:color w:val="000000" w:themeColor="text1"/>
          <w:sz w:val="26"/>
          <w:szCs w:val="26"/>
        </w:rPr>
      </w:pPr>
      <w:r>
        <w:rPr>
          <w:noProof/>
          <w:color w:val="000000" w:themeColor="text1"/>
          <w:sz w:val="26"/>
          <w:szCs w:val="26"/>
        </w:rPr>
        <w:lastRenderedPageBreak/>
        <w:drawing>
          <wp:inline distT="0" distB="0" distL="0" distR="0">
            <wp:extent cx="5940425" cy="836994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9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8A8" w:rsidRDefault="00AF68A8" w:rsidP="009D58E1">
      <w:pPr>
        <w:tabs>
          <w:tab w:val="left" w:pos="284"/>
          <w:tab w:val="left" w:pos="709"/>
        </w:tabs>
        <w:jc w:val="both"/>
        <w:rPr>
          <w:color w:val="000000" w:themeColor="text1"/>
          <w:sz w:val="26"/>
          <w:szCs w:val="26"/>
        </w:rPr>
      </w:pPr>
    </w:p>
    <w:p w:rsidR="00AF68A8" w:rsidRDefault="00AF68A8" w:rsidP="009D58E1">
      <w:pPr>
        <w:tabs>
          <w:tab w:val="left" w:pos="284"/>
          <w:tab w:val="left" w:pos="709"/>
        </w:tabs>
        <w:jc w:val="both"/>
        <w:rPr>
          <w:color w:val="000000" w:themeColor="text1"/>
          <w:sz w:val="26"/>
          <w:szCs w:val="26"/>
        </w:rPr>
      </w:pPr>
      <w:r>
        <w:rPr>
          <w:noProof/>
          <w:color w:val="000000" w:themeColor="text1"/>
          <w:sz w:val="26"/>
          <w:szCs w:val="26"/>
        </w:rPr>
        <w:lastRenderedPageBreak/>
        <w:drawing>
          <wp:inline distT="0" distB="0" distL="0" distR="0">
            <wp:extent cx="5940425" cy="8365185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5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68A8">
        <w:rPr>
          <w:color w:val="000000" w:themeColor="text1"/>
          <w:sz w:val="26"/>
          <w:szCs w:val="26"/>
        </w:rPr>
        <w:t xml:space="preserve"> </w:t>
      </w:r>
      <w:r>
        <w:rPr>
          <w:noProof/>
          <w:color w:val="000000" w:themeColor="text1"/>
          <w:sz w:val="26"/>
          <w:szCs w:val="26"/>
        </w:rPr>
        <w:lastRenderedPageBreak/>
        <w:drawing>
          <wp:inline distT="0" distB="0" distL="0" distR="0">
            <wp:extent cx="5940425" cy="8369949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9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8A8" w:rsidRDefault="00AF68A8" w:rsidP="009D58E1">
      <w:pPr>
        <w:tabs>
          <w:tab w:val="left" w:pos="284"/>
          <w:tab w:val="left" w:pos="709"/>
        </w:tabs>
        <w:jc w:val="both"/>
        <w:rPr>
          <w:color w:val="000000" w:themeColor="text1"/>
          <w:sz w:val="26"/>
          <w:szCs w:val="26"/>
        </w:rPr>
      </w:pPr>
    </w:p>
    <w:p w:rsidR="00AF68A8" w:rsidRDefault="00AF68A8" w:rsidP="009D58E1">
      <w:pPr>
        <w:tabs>
          <w:tab w:val="left" w:pos="284"/>
          <w:tab w:val="left" w:pos="709"/>
        </w:tabs>
        <w:jc w:val="both"/>
        <w:rPr>
          <w:color w:val="000000" w:themeColor="text1"/>
          <w:sz w:val="26"/>
          <w:szCs w:val="26"/>
        </w:rPr>
      </w:pPr>
      <w:r>
        <w:rPr>
          <w:noProof/>
          <w:color w:val="000000" w:themeColor="text1"/>
          <w:sz w:val="26"/>
          <w:szCs w:val="26"/>
        </w:rPr>
        <w:lastRenderedPageBreak/>
        <w:drawing>
          <wp:inline distT="0" distB="0" distL="0" distR="0">
            <wp:extent cx="5940425" cy="8347935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7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8A8" w:rsidRPr="00AF68A8" w:rsidRDefault="00AF68A8" w:rsidP="009D58E1">
      <w:pPr>
        <w:tabs>
          <w:tab w:val="left" w:pos="284"/>
          <w:tab w:val="left" w:pos="709"/>
        </w:tabs>
        <w:jc w:val="both"/>
        <w:rPr>
          <w:color w:val="000000" w:themeColor="text1"/>
          <w:sz w:val="26"/>
          <w:szCs w:val="26"/>
        </w:rPr>
      </w:pPr>
    </w:p>
    <w:p w:rsidR="00A83E55" w:rsidRPr="0054490B" w:rsidRDefault="00AF68A8" w:rsidP="00AF68A8">
      <w:pPr>
        <w:tabs>
          <w:tab w:val="left" w:pos="284"/>
          <w:tab w:val="left" w:pos="709"/>
        </w:tabs>
        <w:jc w:val="both"/>
        <w:rPr>
          <w:szCs w:val="22"/>
        </w:rPr>
      </w:pPr>
      <w:r>
        <w:rPr>
          <w:color w:val="000000" w:themeColor="text1"/>
          <w:sz w:val="26"/>
          <w:szCs w:val="26"/>
        </w:rPr>
        <w:tab/>
      </w:r>
      <w:r>
        <w:rPr>
          <w:color w:val="000000" w:themeColor="text1"/>
          <w:sz w:val="26"/>
          <w:szCs w:val="26"/>
        </w:rPr>
        <w:tab/>
      </w:r>
      <w:r w:rsidR="009D58E1" w:rsidRPr="00B8641F">
        <w:rPr>
          <w:color w:val="000000" w:themeColor="text1"/>
          <w:sz w:val="26"/>
          <w:szCs w:val="26"/>
        </w:rPr>
        <w:t>В</w:t>
      </w:r>
      <w:r w:rsidR="009D58E1" w:rsidRPr="00B8641F">
        <w:rPr>
          <w:bCs/>
          <w:sz w:val="26"/>
          <w:szCs w:val="26"/>
        </w:rPr>
        <w:t xml:space="preserve"> 2022 году муниципальным образованием принято участие в </w:t>
      </w:r>
      <w:r w:rsidR="009D58E1" w:rsidRPr="00B8641F">
        <w:rPr>
          <w:color w:val="000000"/>
          <w:sz w:val="26"/>
          <w:szCs w:val="26"/>
          <w:shd w:val="clear" w:color="auto" w:fill="FFFFFF"/>
        </w:rPr>
        <w:t xml:space="preserve">XV Всероссийском конкурсе «Лучшее муниципальное образование России в сфере управления общественными финансами», </w:t>
      </w:r>
      <w:r w:rsidR="009D58E1" w:rsidRPr="00B8641F">
        <w:rPr>
          <w:bCs/>
          <w:sz w:val="26"/>
          <w:szCs w:val="26"/>
        </w:rPr>
        <w:t xml:space="preserve">по результатам которого городской округ Урай </w:t>
      </w:r>
      <w:r w:rsidR="009D58E1" w:rsidRPr="00B8641F">
        <w:rPr>
          <w:bCs/>
          <w:sz w:val="26"/>
          <w:szCs w:val="26"/>
          <w:u w:val="single"/>
        </w:rPr>
        <w:t>награжден почетной грамотой</w:t>
      </w:r>
      <w:r w:rsidR="009D58E1" w:rsidRPr="00B8641F">
        <w:rPr>
          <w:bCs/>
          <w:sz w:val="26"/>
          <w:szCs w:val="26"/>
        </w:rPr>
        <w:t xml:space="preserve"> за активное участие в конкурсе и в реформировании общественных финансов. </w:t>
      </w:r>
    </w:p>
    <w:sectPr w:rsidR="00A83E55" w:rsidRPr="0054490B" w:rsidSect="006A713B">
      <w:pgSz w:w="11906" w:h="16838"/>
      <w:pgMar w:top="1135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40352"/>
    <w:rsid w:val="000232B8"/>
    <w:rsid w:val="00062051"/>
    <w:rsid w:val="000C5344"/>
    <w:rsid w:val="000D4C23"/>
    <w:rsid w:val="000F5FBB"/>
    <w:rsid w:val="00124CE0"/>
    <w:rsid w:val="001D4605"/>
    <w:rsid w:val="001F4C61"/>
    <w:rsid w:val="00235A5D"/>
    <w:rsid w:val="00246CF5"/>
    <w:rsid w:val="00293315"/>
    <w:rsid w:val="00294F3D"/>
    <w:rsid w:val="002B7B12"/>
    <w:rsid w:val="002F0B8F"/>
    <w:rsid w:val="00301939"/>
    <w:rsid w:val="0030790A"/>
    <w:rsid w:val="00313236"/>
    <w:rsid w:val="00345136"/>
    <w:rsid w:val="003523E8"/>
    <w:rsid w:val="003A57E2"/>
    <w:rsid w:val="003D2E53"/>
    <w:rsid w:val="003F7C0F"/>
    <w:rsid w:val="00422A7B"/>
    <w:rsid w:val="00434341"/>
    <w:rsid w:val="00435143"/>
    <w:rsid w:val="00447BE0"/>
    <w:rsid w:val="00477B52"/>
    <w:rsid w:val="004A668C"/>
    <w:rsid w:val="00504465"/>
    <w:rsid w:val="00513909"/>
    <w:rsid w:val="0054490B"/>
    <w:rsid w:val="00545B5E"/>
    <w:rsid w:val="0056263D"/>
    <w:rsid w:val="00566A17"/>
    <w:rsid w:val="00590753"/>
    <w:rsid w:val="005A7DB2"/>
    <w:rsid w:val="0064678C"/>
    <w:rsid w:val="00650BB3"/>
    <w:rsid w:val="0067692D"/>
    <w:rsid w:val="00682655"/>
    <w:rsid w:val="006A713B"/>
    <w:rsid w:val="006B01C5"/>
    <w:rsid w:val="0076692A"/>
    <w:rsid w:val="007A108F"/>
    <w:rsid w:val="007A543B"/>
    <w:rsid w:val="00821187"/>
    <w:rsid w:val="008351DD"/>
    <w:rsid w:val="008971DD"/>
    <w:rsid w:val="008D4614"/>
    <w:rsid w:val="009009C2"/>
    <w:rsid w:val="00940352"/>
    <w:rsid w:val="00991D4D"/>
    <w:rsid w:val="009D58E1"/>
    <w:rsid w:val="009E6E54"/>
    <w:rsid w:val="00A20D9F"/>
    <w:rsid w:val="00A83E55"/>
    <w:rsid w:val="00A947F4"/>
    <w:rsid w:val="00AB3582"/>
    <w:rsid w:val="00AF68A8"/>
    <w:rsid w:val="00B44BE8"/>
    <w:rsid w:val="00B8097F"/>
    <w:rsid w:val="00B83685"/>
    <w:rsid w:val="00BA03DD"/>
    <w:rsid w:val="00BE30CA"/>
    <w:rsid w:val="00BF5F19"/>
    <w:rsid w:val="00C7386D"/>
    <w:rsid w:val="00C87D9D"/>
    <w:rsid w:val="00CB14EC"/>
    <w:rsid w:val="00D45B93"/>
    <w:rsid w:val="00D92D82"/>
    <w:rsid w:val="00DD6A4E"/>
    <w:rsid w:val="00E128EF"/>
    <w:rsid w:val="00E57D1E"/>
    <w:rsid w:val="00E71ECB"/>
    <w:rsid w:val="00EF1CD4"/>
    <w:rsid w:val="00F13082"/>
    <w:rsid w:val="00F851B2"/>
    <w:rsid w:val="00FB0ECE"/>
    <w:rsid w:val="00FD5F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4035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940352"/>
    <w:pPr>
      <w:jc w:val="both"/>
    </w:pPr>
    <w:rPr>
      <w:sz w:val="24"/>
    </w:rPr>
  </w:style>
  <w:style w:type="character" w:customStyle="1" w:styleId="a4">
    <w:name w:val="Основной текст Знак"/>
    <w:basedOn w:val="a0"/>
    <w:link w:val="a3"/>
    <w:rsid w:val="00940352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CharStyle8">
    <w:name w:val="Char Style 8"/>
    <w:rsid w:val="00940352"/>
    <w:rPr>
      <w:b/>
      <w:bCs/>
      <w:sz w:val="27"/>
      <w:szCs w:val="27"/>
      <w:lang w:eastAsia="ar-SA" w:bidi="ar-SA"/>
    </w:rPr>
  </w:style>
  <w:style w:type="paragraph" w:styleId="a5">
    <w:name w:val="Balloon Text"/>
    <w:basedOn w:val="a"/>
    <w:link w:val="a6"/>
    <w:uiPriority w:val="99"/>
    <w:semiHidden/>
    <w:unhideWhenUsed/>
    <w:rsid w:val="0067692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7692D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Normal">
    <w:name w:val="ConsPlusNormal"/>
    <w:rsid w:val="00566A17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Title">
    <w:name w:val="ConsPlusTitle"/>
    <w:rsid w:val="00566A17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styleId="a7">
    <w:name w:val="List Paragraph"/>
    <w:basedOn w:val="a"/>
    <w:uiPriority w:val="34"/>
    <w:qFormat/>
    <w:rsid w:val="00BE30CA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20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89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=7D156C6D604440783E8D8CE9E6AA32E2882D43B402B89CDC596919508FE37ABA739571733639A13E9838EB5E9F959FF162NED2E" TargetMode="External"/><Relationship Id="rId13" Type="http://schemas.openxmlformats.org/officeDocument/2006/relationships/image" Target="media/image2.emf"/><Relationship Id="rId18" Type="http://schemas.openxmlformats.org/officeDocument/2006/relationships/image" Target="media/image7.emf"/><Relationship Id="rId3" Type="http://schemas.openxmlformats.org/officeDocument/2006/relationships/webSettings" Target="webSettings.xml"/><Relationship Id="rId7" Type="http://schemas.openxmlformats.org/officeDocument/2006/relationships/hyperlink" Target="consultantplus://offline/ref=34F7EA7014572C28D5B375E4D5E2FA7196E0C1FB8537813E530A20D6E1F4083E9C74A7B1525E8F1CC4F289A61A126B9024x8WBG" TargetMode="External"/><Relationship Id="rId12" Type="http://schemas.openxmlformats.org/officeDocument/2006/relationships/image" Target="media/image1.emf"/><Relationship Id="rId17" Type="http://schemas.openxmlformats.org/officeDocument/2006/relationships/image" Target="media/image6.emf"/><Relationship Id="rId2" Type="http://schemas.openxmlformats.org/officeDocument/2006/relationships/settings" Target="settings.xml"/><Relationship Id="rId16" Type="http://schemas.openxmlformats.org/officeDocument/2006/relationships/image" Target="media/image5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consultantplus://offline/ref=34F7EA7014572C28D5B375E4D5E2FA7196E0C1FB8536843B580320D6E1F4083E9C74A7B1525E8F1CC4F289A61A126B9024x8WBG" TargetMode="External"/><Relationship Id="rId11" Type="http://schemas.openxmlformats.org/officeDocument/2006/relationships/hyperlink" Target="consultantplus://offline/ref=7D156C6D604440783E8D8CE9E6AA32E2882D43B402B898D1536819508FE37ABA739571733639A13E9838EB5E9F959FF162NED2E" TargetMode="External"/><Relationship Id="rId5" Type="http://schemas.openxmlformats.org/officeDocument/2006/relationships/hyperlink" Target="consultantplus://offline/ref=152FF1EA0F582CD1006A48D73EA3C8A6623F4EEDC33450D4241C687E22799D8E4B97E47C0D9A4602B43385B5A7441D400EO9d1G" TargetMode="External"/><Relationship Id="rId15" Type="http://schemas.openxmlformats.org/officeDocument/2006/relationships/image" Target="media/image4.emf"/><Relationship Id="rId10" Type="http://schemas.openxmlformats.org/officeDocument/2006/relationships/hyperlink" Target="consultantplus://offline/ref=7D156C6D604440783E8D8CE9E6AA32E2882D43B402B99BDB536B19508FE37ABA739571733639A13E9838EB5E9F959FF162NED2E" TargetMode="External"/><Relationship Id="rId19" Type="http://schemas.openxmlformats.org/officeDocument/2006/relationships/fontTable" Target="fontTable.xml"/><Relationship Id="rId4" Type="http://schemas.openxmlformats.org/officeDocument/2006/relationships/hyperlink" Target="consultantplus://offline/ref=152FF1EA0F582CD1006A48D73EA3C8A6623F4EEDC33450D3241D687E22799D8E4B97E47C0D9A4602B43385B5A7441D400EO9d1G" TargetMode="External"/><Relationship Id="rId9" Type="http://schemas.openxmlformats.org/officeDocument/2006/relationships/hyperlink" Target="consultantplus://offline/ref=7D156C6D604440783E8D8CE9E6AA32E2882D43B402B999D9526019508FE37ABA739571733639A13E9838EB5E9F959FF162NED2E" TargetMode="External"/><Relationship Id="rId14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180</TotalTime>
  <Pages>13</Pages>
  <Words>1803</Words>
  <Characters>10281</Characters>
  <Application>Microsoft Office Word</Application>
  <DocSecurity>0</DocSecurity>
  <Lines>85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Щепелина</cp:lastModifiedBy>
  <cp:revision>28</cp:revision>
  <dcterms:created xsi:type="dcterms:W3CDTF">2023-04-14T06:13:00Z</dcterms:created>
  <dcterms:modified xsi:type="dcterms:W3CDTF">2023-04-17T05:46:00Z</dcterms:modified>
</cp:coreProperties>
</file>