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6" w:rsidRPr="00EA75F8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>О</w:t>
      </w:r>
      <w:r w:rsidR="00CD07DE" w:rsidRPr="00EA75F8">
        <w:rPr>
          <w:rFonts w:ascii="Times New Roman" w:hAnsi="Times New Roman" w:cs="Times New Roman"/>
          <w:sz w:val="24"/>
          <w:szCs w:val="24"/>
        </w:rPr>
        <w:t>тчёт</w:t>
      </w:r>
    </w:p>
    <w:p w:rsidR="007B58E1" w:rsidRPr="00EA75F8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>об итогах реализации инициативного проекта</w:t>
      </w:r>
    </w:p>
    <w:p w:rsidR="000D0998" w:rsidRPr="00EA75F8" w:rsidRDefault="000D0998" w:rsidP="000D0998">
      <w:pPr>
        <w:spacing w:after="0" w:line="240" w:lineRule="auto"/>
        <w:jc w:val="center"/>
        <w:rPr>
          <w:rFonts w:ascii="Montserrat" w:hAnsi="Montserrat"/>
          <w:sz w:val="24"/>
          <w:szCs w:val="24"/>
          <w:shd w:val="clear" w:color="auto" w:fill="FFFFFF"/>
        </w:rPr>
      </w:pPr>
      <w:r w:rsidRPr="00EA75F8">
        <w:rPr>
          <w:rFonts w:ascii="Montserrat" w:hAnsi="Montserrat"/>
          <w:sz w:val="24"/>
          <w:szCs w:val="24"/>
          <w:shd w:val="clear" w:color="auto" w:fill="FFFFFF"/>
        </w:rPr>
        <w:t xml:space="preserve">«Безопасная дорога» Устройство тротуара возле МБОУ СОШ № 2 </w:t>
      </w:r>
    </w:p>
    <w:p w:rsidR="009939AB" w:rsidRPr="00EA75F8" w:rsidRDefault="000D0998" w:rsidP="000D0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5F8">
        <w:rPr>
          <w:rFonts w:ascii="Montserrat" w:hAnsi="Montserrat"/>
          <w:sz w:val="24"/>
          <w:szCs w:val="24"/>
          <w:shd w:val="clear" w:color="auto" w:fill="FFFFFF"/>
        </w:rPr>
        <w:t>расположенного</w:t>
      </w:r>
      <w:proofErr w:type="gramEnd"/>
      <w:r w:rsidRPr="00EA75F8">
        <w:rPr>
          <w:rFonts w:ascii="Montserrat" w:hAnsi="Montserrat"/>
          <w:sz w:val="24"/>
          <w:szCs w:val="24"/>
          <w:shd w:val="clear" w:color="auto" w:fill="FFFFFF"/>
        </w:rPr>
        <w:t xml:space="preserve"> в районе индивидуального жилищного </w:t>
      </w:r>
    </w:p>
    <w:p w:rsidR="007B58E1" w:rsidRPr="00EA75F8" w:rsidRDefault="009939AB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 </w:t>
      </w:r>
      <w:r w:rsidR="007B58E1" w:rsidRPr="00EA75F8">
        <w:rPr>
          <w:rFonts w:ascii="Times New Roman" w:hAnsi="Times New Roman" w:cs="Times New Roman"/>
          <w:sz w:val="24"/>
          <w:szCs w:val="24"/>
        </w:rPr>
        <w:t>(далее также «инициативный проект», «проект»)</w:t>
      </w:r>
    </w:p>
    <w:p w:rsidR="007B58E1" w:rsidRPr="00EA75F8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98" w:rsidRPr="00EA75F8" w:rsidRDefault="000D0998" w:rsidP="000D09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проекта - инициативная группа граждан (руководитель инициативной группы </w:t>
      </w:r>
      <w:r w:rsidRPr="00EA75F8">
        <w:rPr>
          <w:rFonts w:ascii="Times New Roman" w:hAnsi="Times New Roman"/>
          <w:sz w:val="24"/>
          <w:szCs w:val="24"/>
          <w:lang w:eastAsia="ru-RU"/>
        </w:rPr>
        <w:t>Чирятьева Татьяна Дмитриевна</w:t>
      </w:r>
      <w:r w:rsidRPr="00EA75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1E92" w:rsidRPr="00EA75F8" w:rsidRDefault="00477D50" w:rsidP="004B17D0">
      <w:pPr>
        <w:spacing w:after="0" w:line="240" w:lineRule="auto"/>
        <w:ind w:firstLine="709"/>
        <w:jc w:val="both"/>
        <w:rPr>
          <w:rFonts w:ascii="Montserrat" w:hAnsi="Montserrat"/>
          <w:sz w:val="24"/>
          <w:szCs w:val="24"/>
          <w:shd w:val="clear" w:color="auto" w:fill="FFFFFF"/>
        </w:rPr>
      </w:pPr>
      <w:r w:rsidRPr="00EA7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Проектом предусмотрено 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>благоустроить территорию в районе МБОУ СОШ</w:t>
      </w:r>
      <w:r w:rsidR="000D0998" w:rsidRPr="00EA75F8">
        <w:rPr>
          <w:rFonts w:ascii="Times New Roman" w:hAnsi="Times New Roman" w:cs="Times New Roman"/>
          <w:sz w:val="24"/>
          <w:szCs w:val="24"/>
        </w:rPr>
        <w:t xml:space="preserve"> №2 (от ул. Нагорная до ул. Садовая)</w:t>
      </w:r>
      <w:r w:rsidR="006F1E92" w:rsidRPr="00EA75F8">
        <w:rPr>
          <w:rFonts w:ascii="Times New Roman" w:hAnsi="Times New Roman" w:cs="Times New Roman"/>
          <w:sz w:val="24"/>
          <w:szCs w:val="24"/>
        </w:rPr>
        <w:t xml:space="preserve">, </w:t>
      </w:r>
      <w:r w:rsidR="006F1E92" w:rsidRPr="00EA75F8">
        <w:rPr>
          <w:rFonts w:ascii="Montserrat" w:hAnsi="Montserrat"/>
          <w:sz w:val="24"/>
          <w:szCs w:val="24"/>
          <w:shd w:val="clear" w:color="auto" w:fill="FFFFFF"/>
        </w:rPr>
        <w:t>выполнить работы по устройству тротуара для создания безопасных условий передвижения школьников, родителей, работников, а так же жителей индивидуального жилищного строительства близлежащих улиц.</w:t>
      </w:r>
    </w:p>
    <w:p w:rsidR="00777703" w:rsidRPr="00EA75F8" w:rsidRDefault="00777703" w:rsidP="0077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Инициативный проект реализован в октябре 2022 года в рамках муниципальной программы   «Развитие жилищно-коммунального комплекса и повышение энергетической эффективности в городе Урай» на 2019-2030 годы, утвержденной постановлением администрации города Урай от 25.09.2018 № 2468 (ответственный исполнитель – муниципальное казенное учреждение  «Управление капитального строительства города Урай»). </w:t>
      </w:r>
    </w:p>
    <w:p w:rsidR="00777703" w:rsidRPr="00EA75F8" w:rsidRDefault="00777703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В ходе реализации проекта выполнены работы по устройству тротуара с юго-восточной стороны </w:t>
      </w:r>
      <w:r w:rsidR="00091B3B" w:rsidRPr="00EA75F8">
        <w:rPr>
          <w:rFonts w:ascii="Montserrat" w:hAnsi="Montserrat"/>
          <w:sz w:val="24"/>
          <w:szCs w:val="24"/>
          <w:shd w:val="clear" w:color="auto" w:fill="FFFFFF"/>
        </w:rPr>
        <w:t>МБОУ СОШ</w:t>
      </w:r>
      <w:r w:rsidR="00091B3B" w:rsidRPr="00EA75F8">
        <w:rPr>
          <w:rFonts w:ascii="Times New Roman" w:hAnsi="Times New Roman" w:cs="Times New Roman"/>
          <w:sz w:val="24"/>
          <w:szCs w:val="24"/>
        </w:rPr>
        <w:t xml:space="preserve"> №2 </w:t>
      </w:r>
      <w:r w:rsidRPr="00EA75F8">
        <w:rPr>
          <w:rFonts w:ascii="Times New Roman" w:hAnsi="Times New Roman" w:cs="Times New Roman"/>
          <w:sz w:val="24"/>
          <w:szCs w:val="24"/>
        </w:rPr>
        <w:t>в 3-5 метрах от проезжей части</w:t>
      </w:r>
      <w:r w:rsidR="00091B3B" w:rsidRPr="00EA75F8">
        <w:rPr>
          <w:rFonts w:ascii="Times New Roman" w:hAnsi="Times New Roman" w:cs="Times New Roman"/>
          <w:sz w:val="24"/>
          <w:szCs w:val="24"/>
        </w:rPr>
        <w:t xml:space="preserve">, </w:t>
      </w:r>
      <w:r w:rsidRPr="00EA75F8">
        <w:rPr>
          <w:rFonts w:ascii="Times New Roman" w:hAnsi="Times New Roman" w:cs="Times New Roman"/>
          <w:sz w:val="24"/>
          <w:szCs w:val="24"/>
        </w:rPr>
        <w:t>протяжённостью 153,1 м с покрытием из асфальтобетона.</w:t>
      </w:r>
    </w:p>
    <w:p w:rsidR="00777703" w:rsidRPr="00EA75F8" w:rsidRDefault="00777703" w:rsidP="004B17D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C4CA1" w:rsidRPr="00EA75F8" w:rsidRDefault="00777703" w:rsidP="00D6379B">
      <w:pPr>
        <w:spacing w:after="0" w:line="240" w:lineRule="auto"/>
        <w:ind w:firstLine="709"/>
        <w:jc w:val="both"/>
        <w:rPr>
          <w:rStyle w:val="Bodytext2"/>
          <w:rFonts w:eastAsiaTheme="minorHAnsi"/>
          <w:color w:val="auto"/>
        </w:rPr>
      </w:pPr>
      <w:r w:rsidRPr="00EA75F8">
        <w:rPr>
          <w:sz w:val="24"/>
          <w:szCs w:val="24"/>
        </w:rPr>
        <w:t xml:space="preserve"> </w:t>
      </w:r>
      <w:r w:rsidR="008C4CA1" w:rsidRPr="00EA75F8">
        <w:rPr>
          <w:rStyle w:val="Bodytext2"/>
          <w:rFonts w:eastAsiaTheme="minorHAnsi"/>
          <w:color w:val="auto"/>
        </w:rPr>
        <w:t xml:space="preserve">Размер финансирования проекта по факту составил – </w:t>
      </w:r>
      <w:r w:rsidR="00D6379B" w:rsidRPr="00EA75F8">
        <w:rPr>
          <w:rStyle w:val="Bodytext2"/>
          <w:rFonts w:eastAsiaTheme="minorHAnsi"/>
          <w:color w:val="auto"/>
        </w:rPr>
        <w:t>855 390,62</w:t>
      </w:r>
      <w:r w:rsidR="00681F75" w:rsidRPr="00EA75F8">
        <w:rPr>
          <w:rStyle w:val="Bodytext2"/>
          <w:rFonts w:eastAsiaTheme="minorHAnsi"/>
          <w:color w:val="auto"/>
        </w:rPr>
        <w:t xml:space="preserve"> </w:t>
      </w:r>
      <w:r w:rsidR="008C4CA1" w:rsidRPr="00EA75F8">
        <w:rPr>
          <w:rStyle w:val="Bodytext2"/>
          <w:rFonts w:eastAsiaTheme="minorHAnsi"/>
          <w:color w:val="auto"/>
        </w:rPr>
        <w:t xml:space="preserve"> рублей, в том числе из средств окружного бюджета – </w:t>
      </w:r>
      <w:r w:rsidR="00D6379B" w:rsidRPr="00EA75F8">
        <w:rPr>
          <w:rStyle w:val="Bodytext2"/>
          <w:rFonts w:eastAsiaTheme="minorHAnsi"/>
          <w:color w:val="auto"/>
        </w:rPr>
        <w:t>598 773,43</w:t>
      </w:r>
      <w:r w:rsidR="008C4CA1" w:rsidRPr="00EA75F8">
        <w:rPr>
          <w:rStyle w:val="Bodytext2"/>
          <w:rFonts w:eastAsiaTheme="minorHAnsi"/>
          <w:color w:val="auto"/>
        </w:rPr>
        <w:t xml:space="preserve"> рублей, за счёт средств местного бюджета – </w:t>
      </w:r>
      <w:r w:rsidR="00D6379B" w:rsidRPr="00EA75F8">
        <w:rPr>
          <w:rStyle w:val="Bodytext2"/>
          <w:rFonts w:eastAsiaTheme="minorHAnsi"/>
          <w:color w:val="auto"/>
        </w:rPr>
        <w:t>256 617,19</w:t>
      </w:r>
      <w:r w:rsidR="008C4CA1" w:rsidRPr="00EA75F8">
        <w:rPr>
          <w:rStyle w:val="Bodytext2"/>
          <w:rFonts w:eastAsiaTheme="minorHAnsi"/>
          <w:color w:val="auto"/>
        </w:rPr>
        <w:t xml:space="preserve"> рублей, в том числе инициативные платежи – </w:t>
      </w:r>
      <w:r w:rsidR="00D6379B" w:rsidRPr="00EA75F8">
        <w:rPr>
          <w:rStyle w:val="Bodytext2"/>
          <w:rFonts w:eastAsiaTheme="minorHAnsi"/>
          <w:color w:val="auto"/>
        </w:rPr>
        <w:t>52 500,00</w:t>
      </w:r>
      <w:r w:rsidR="008C4CA1" w:rsidRPr="00EA75F8">
        <w:rPr>
          <w:sz w:val="24"/>
          <w:szCs w:val="24"/>
        </w:rPr>
        <w:t xml:space="preserve"> </w:t>
      </w:r>
      <w:r w:rsidR="008C4CA1" w:rsidRPr="00EA75F8">
        <w:rPr>
          <w:rStyle w:val="Bodytext2"/>
          <w:rFonts w:eastAsiaTheme="minorHAnsi"/>
          <w:color w:val="auto"/>
        </w:rPr>
        <w:t xml:space="preserve">рублей. </w:t>
      </w:r>
    </w:p>
    <w:p w:rsidR="00D6379B" w:rsidRPr="00EA75F8" w:rsidRDefault="00D6379B" w:rsidP="00D637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C4CA1" w:rsidRPr="00EA75F8" w:rsidRDefault="008C4CA1" w:rsidP="008C4CA1">
      <w:pPr>
        <w:spacing w:after="258" w:line="240" w:lineRule="exact"/>
        <w:ind w:firstLine="709"/>
        <w:rPr>
          <w:sz w:val="24"/>
          <w:szCs w:val="24"/>
        </w:rPr>
      </w:pPr>
      <w:r w:rsidRPr="00EA75F8">
        <w:rPr>
          <w:rStyle w:val="Bodytext2"/>
          <w:rFonts w:eastAsiaTheme="minorHAnsi"/>
          <w:color w:val="auto"/>
        </w:rPr>
        <w:t xml:space="preserve">Общая стоимость инициативного проекта – </w:t>
      </w:r>
      <w:r w:rsidR="00D6379B" w:rsidRPr="00EA75F8">
        <w:rPr>
          <w:rStyle w:val="Bodytext2"/>
          <w:rFonts w:eastAsiaTheme="minorHAnsi"/>
          <w:color w:val="auto"/>
        </w:rPr>
        <w:t>855 390,62</w:t>
      </w:r>
      <w:r w:rsidRPr="00EA75F8">
        <w:rPr>
          <w:rStyle w:val="Bodytext2"/>
          <w:rFonts w:eastAsiaTheme="minorHAnsi"/>
          <w:color w:val="auto"/>
        </w:rPr>
        <w:t xml:space="preserve"> рублей.</w:t>
      </w:r>
    </w:p>
    <w:p w:rsidR="00CD07DE" w:rsidRPr="00EA75F8" w:rsidRDefault="008C4CA1" w:rsidP="00CD07DE">
      <w:pPr>
        <w:spacing w:after="244" w:line="279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F8">
        <w:rPr>
          <w:rStyle w:val="Bodytext2"/>
          <w:rFonts w:eastAsiaTheme="minorHAnsi"/>
          <w:color w:val="auto"/>
        </w:rPr>
        <w:t xml:space="preserve">Количество </w:t>
      </w:r>
      <w:proofErr w:type="spellStart"/>
      <w:r w:rsidRPr="00EA75F8">
        <w:rPr>
          <w:rStyle w:val="Bodytext2"/>
          <w:rFonts w:eastAsiaTheme="minorHAnsi"/>
          <w:color w:val="auto"/>
        </w:rPr>
        <w:t>благополучателей</w:t>
      </w:r>
      <w:proofErr w:type="spellEnd"/>
      <w:r w:rsidRPr="00EA75F8">
        <w:rPr>
          <w:rStyle w:val="Bodytext2"/>
          <w:rFonts w:eastAsiaTheme="minorHAnsi"/>
          <w:color w:val="auto"/>
        </w:rPr>
        <w:t xml:space="preserve"> – </w:t>
      </w:r>
      <w:r w:rsidR="001C3C72" w:rsidRPr="00EA75F8">
        <w:rPr>
          <w:rStyle w:val="Bodytext2"/>
          <w:rFonts w:eastAsiaTheme="minorHAnsi"/>
          <w:color w:val="auto"/>
        </w:rPr>
        <w:t>1 661</w:t>
      </w:r>
      <w:r w:rsidRPr="00EA75F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379B" w:rsidRPr="00EA75F8" w:rsidRDefault="00D6379B" w:rsidP="00CD07DE">
      <w:pPr>
        <w:spacing w:after="244" w:line="279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79B" w:rsidRPr="00EA75F8" w:rsidRDefault="00391097" w:rsidP="00D6379B">
      <w:pPr>
        <w:spacing w:after="0" w:line="240" w:lineRule="auto"/>
        <w:rPr>
          <w:rFonts w:ascii="Montserrat" w:hAnsi="Montserrat"/>
          <w:sz w:val="24"/>
          <w:szCs w:val="24"/>
          <w:shd w:val="clear" w:color="auto" w:fill="FFFFFF"/>
        </w:rPr>
      </w:pPr>
      <w:r w:rsidRPr="00EA75F8">
        <w:rPr>
          <w:rFonts w:ascii="Times New Roman" w:hAnsi="Times New Roman" w:cs="Times New Roman"/>
          <w:sz w:val="24"/>
          <w:szCs w:val="24"/>
        </w:rPr>
        <w:t xml:space="preserve">Информация о проекте </w:t>
      </w:r>
      <w:r w:rsidR="004B17D0" w:rsidRPr="00EA75F8">
        <w:rPr>
          <w:rFonts w:ascii="Times New Roman" w:hAnsi="Times New Roman" w:cs="Times New Roman"/>
          <w:sz w:val="24"/>
          <w:szCs w:val="24"/>
        </w:rPr>
        <w:t>«</w:t>
      </w:r>
      <w:r w:rsidR="00D6379B" w:rsidRPr="00EA75F8">
        <w:rPr>
          <w:rFonts w:ascii="Montserrat" w:hAnsi="Montserrat"/>
          <w:sz w:val="24"/>
          <w:szCs w:val="24"/>
          <w:shd w:val="clear" w:color="auto" w:fill="FFFFFF"/>
        </w:rPr>
        <w:t xml:space="preserve">«Безопасная дорога» Устройство тротуара возле МБОУ СОШ № 2 </w:t>
      </w:r>
    </w:p>
    <w:p w:rsidR="00D6379B" w:rsidRPr="00EA75F8" w:rsidRDefault="00D6379B" w:rsidP="00D63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5F8">
        <w:rPr>
          <w:rFonts w:ascii="Montserrat" w:hAnsi="Montserrat"/>
          <w:sz w:val="24"/>
          <w:szCs w:val="24"/>
          <w:shd w:val="clear" w:color="auto" w:fill="FFFFFF"/>
        </w:rPr>
        <w:t>расположенного в районе индивидуального жилищного</w:t>
      </w:r>
      <w:r w:rsidR="004B17D0" w:rsidRPr="00EA75F8">
        <w:rPr>
          <w:rFonts w:ascii="Times New Roman" w:hAnsi="Times New Roman" w:cs="Times New Roman"/>
          <w:sz w:val="24"/>
          <w:szCs w:val="24"/>
        </w:rPr>
        <w:t xml:space="preserve"> </w:t>
      </w:r>
      <w:r w:rsidR="00391097" w:rsidRPr="00EA75F8">
        <w:rPr>
          <w:rFonts w:ascii="Times New Roman" w:hAnsi="Times New Roman" w:cs="Times New Roman"/>
          <w:sz w:val="24"/>
          <w:szCs w:val="24"/>
        </w:rPr>
        <w:t>(материалы в средствах массовой информации, сети «Интернет»)</w:t>
      </w:r>
      <w:r w:rsidR="006B3BA6" w:rsidRPr="00EA75F8">
        <w:rPr>
          <w:rFonts w:ascii="Times New Roman" w:hAnsi="Times New Roman" w:cs="Times New Roman"/>
          <w:sz w:val="24"/>
          <w:szCs w:val="24"/>
        </w:rPr>
        <w:t>:</w:t>
      </w:r>
      <w:r w:rsidR="004F410A" w:rsidRPr="00EA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9B" w:rsidRPr="00EA75F8" w:rsidRDefault="00D6379B" w:rsidP="00D63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79B" w:rsidRPr="00EA75F8" w:rsidRDefault="00551981" w:rsidP="00CD07DE">
      <w:pPr>
        <w:spacing w:after="244" w:line="279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A6DAD" w:rsidRPr="00EA75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https://uray.ru/v-jugre-startoval-vtoroj-regionalnyj-konkurs-iniciativnyh-proektov-aktivnye-urajcy-predstavili-na-golosovanie-10-proektov/</w:t>
        </w:r>
      </w:hyperlink>
    </w:p>
    <w:p w:rsidR="00CD07DE" w:rsidRPr="00EA75F8" w:rsidRDefault="00551981" w:rsidP="00DA6DA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07DE" w:rsidRPr="00EA75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https://uray.ru/6-urajskih-proektov-iniciativnogo-bjudzhetirovanija-pobediteli-okruzhnogo-konkursa-proekty-aktivnyh-gorozhan-budut-realizovany-v-2022-godu/</w:t>
        </w:r>
      </w:hyperlink>
    </w:p>
    <w:p w:rsidR="001C3C72" w:rsidRPr="00EA75F8" w:rsidRDefault="00551981" w:rsidP="001C3C72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3C72" w:rsidRPr="00EA75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https://vk.com/znamy_uray86?w=wall-112870481_12141</w:t>
        </w:r>
      </w:hyperlink>
    </w:p>
    <w:p w:rsidR="001C3C72" w:rsidRPr="00EA75F8" w:rsidRDefault="00551981" w:rsidP="001C3C72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3C72" w:rsidRPr="00EA75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https://infoflag.ru/2022/10/10/iniciativa-v-rukah-gorozhan/</w:t>
        </w:r>
      </w:hyperlink>
    </w:p>
    <w:p w:rsidR="006B3BA6" w:rsidRDefault="00551981" w:rsidP="006B3BA6">
      <w:pPr>
        <w:spacing w:after="0" w:line="240" w:lineRule="auto"/>
        <w:jc w:val="both"/>
      </w:pPr>
      <w:hyperlink r:id="rId8" w:history="1">
        <w:r w:rsidR="001C3C72" w:rsidRPr="00EA75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https://holdingtv.tv/news/?n=v-urae-realizovali-shesty-proektov-iniciativnogo-byudghetirovaniya277.html</w:t>
        </w:r>
      </w:hyperlink>
    </w:p>
    <w:p w:rsidR="0073027A" w:rsidRDefault="0073027A" w:rsidP="006B3BA6">
      <w:pPr>
        <w:spacing w:after="0" w:line="240" w:lineRule="auto"/>
        <w:jc w:val="both"/>
      </w:pPr>
    </w:p>
    <w:p w:rsidR="0073027A" w:rsidRDefault="0073027A" w:rsidP="006B3BA6">
      <w:pPr>
        <w:spacing w:after="0" w:line="240" w:lineRule="auto"/>
        <w:jc w:val="both"/>
      </w:pPr>
    </w:p>
    <w:p w:rsidR="0073027A" w:rsidRPr="0073027A" w:rsidRDefault="001A0A72" w:rsidP="0073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«УКС</w:t>
      </w:r>
      <w:r w:rsidR="0069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25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9256F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</w:t>
      </w:r>
      <w:r w:rsidR="0073027A" w:rsidRPr="0073027A">
        <w:rPr>
          <w:rFonts w:ascii="Times New Roman" w:hAnsi="Times New Roman" w:cs="Times New Roman"/>
          <w:sz w:val="24"/>
          <w:szCs w:val="24"/>
        </w:rPr>
        <w:t xml:space="preserve"> Гробовец</w:t>
      </w:r>
    </w:p>
    <w:p w:rsidR="001C3C72" w:rsidRPr="00EA75F8" w:rsidRDefault="001C3C72" w:rsidP="0073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72" w:rsidRPr="00EA75F8" w:rsidRDefault="001C3C72" w:rsidP="006B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DE" w:rsidRPr="00EA75F8" w:rsidRDefault="00CD07DE" w:rsidP="0006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07DE" w:rsidRPr="00EA75F8" w:rsidSect="00CD07DE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8E1"/>
    <w:rsid w:val="00061B2A"/>
    <w:rsid w:val="00071FDB"/>
    <w:rsid w:val="00074DA4"/>
    <w:rsid w:val="00091B3B"/>
    <w:rsid w:val="000D0998"/>
    <w:rsid w:val="000D37A6"/>
    <w:rsid w:val="000F0884"/>
    <w:rsid w:val="000F5E77"/>
    <w:rsid w:val="00123F81"/>
    <w:rsid w:val="001250BA"/>
    <w:rsid w:val="00176C0A"/>
    <w:rsid w:val="001A0A72"/>
    <w:rsid w:val="001C3C72"/>
    <w:rsid w:val="001F62B7"/>
    <w:rsid w:val="00225256"/>
    <w:rsid w:val="00243390"/>
    <w:rsid w:val="00246EEC"/>
    <w:rsid w:val="00295F1E"/>
    <w:rsid w:val="0034378B"/>
    <w:rsid w:val="00391097"/>
    <w:rsid w:val="003961A9"/>
    <w:rsid w:val="003A7C8B"/>
    <w:rsid w:val="0043535E"/>
    <w:rsid w:val="00435A1D"/>
    <w:rsid w:val="00442782"/>
    <w:rsid w:val="004557B6"/>
    <w:rsid w:val="00465940"/>
    <w:rsid w:val="00477D50"/>
    <w:rsid w:val="004B17D0"/>
    <w:rsid w:val="004F410A"/>
    <w:rsid w:val="005046B3"/>
    <w:rsid w:val="00514B92"/>
    <w:rsid w:val="00551981"/>
    <w:rsid w:val="005B3912"/>
    <w:rsid w:val="005E3A94"/>
    <w:rsid w:val="00651917"/>
    <w:rsid w:val="0066401C"/>
    <w:rsid w:val="00674684"/>
    <w:rsid w:val="00681F75"/>
    <w:rsid w:val="006849AF"/>
    <w:rsid w:val="0069256F"/>
    <w:rsid w:val="006A0A66"/>
    <w:rsid w:val="006B3BA6"/>
    <w:rsid w:val="006F1E92"/>
    <w:rsid w:val="0073027A"/>
    <w:rsid w:val="00734CDD"/>
    <w:rsid w:val="00774E96"/>
    <w:rsid w:val="00777703"/>
    <w:rsid w:val="007B58E1"/>
    <w:rsid w:val="00801B5B"/>
    <w:rsid w:val="00802BE6"/>
    <w:rsid w:val="00850804"/>
    <w:rsid w:val="008A5501"/>
    <w:rsid w:val="008C4CA1"/>
    <w:rsid w:val="008D748A"/>
    <w:rsid w:val="009103D9"/>
    <w:rsid w:val="00910AFB"/>
    <w:rsid w:val="00916F63"/>
    <w:rsid w:val="0092333F"/>
    <w:rsid w:val="009939AB"/>
    <w:rsid w:val="009A64FA"/>
    <w:rsid w:val="009D41F6"/>
    <w:rsid w:val="00A87A47"/>
    <w:rsid w:val="00A87C68"/>
    <w:rsid w:val="00B440C3"/>
    <w:rsid w:val="00B7728C"/>
    <w:rsid w:val="00BD1218"/>
    <w:rsid w:val="00C57043"/>
    <w:rsid w:val="00C60207"/>
    <w:rsid w:val="00C60C2E"/>
    <w:rsid w:val="00C93E83"/>
    <w:rsid w:val="00CB5719"/>
    <w:rsid w:val="00CD07DE"/>
    <w:rsid w:val="00CE7A23"/>
    <w:rsid w:val="00D31780"/>
    <w:rsid w:val="00D6379B"/>
    <w:rsid w:val="00DA6DAD"/>
    <w:rsid w:val="00DD413B"/>
    <w:rsid w:val="00E1547B"/>
    <w:rsid w:val="00E20ABB"/>
    <w:rsid w:val="00E8605D"/>
    <w:rsid w:val="00EA75F8"/>
    <w:rsid w:val="00ED5A72"/>
    <w:rsid w:val="00EE3BA9"/>
    <w:rsid w:val="00F3733E"/>
    <w:rsid w:val="00FD6B8D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6"/>
  </w:style>
  <w:style w:type="paragraph" w:styleId="1">
    <w:name w:val="heading 1"/>
    <w:basedOn w:val="a"/>
    <w:link w:val="10"/>
    <w:uiPriority w:val="9"/>
    <w:qFormat/>
    <w:rsid w:val="0047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4557B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qFormat/>
    <w:rsid w:val="004557B6"/>
  </w:style>
  <w:style w:type="character" w:customStyle="1" w:styleId="Bodytext2">
    <w:name w:val="Body text (2)"/>
    <w:basedOn w:val="a0"/>
    <w:rsid w:val="008C4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8C4C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dingtv.tv/news/?n=v-urae-realizovali-shesty-proektov-iniciativnogo-byudghetirovaniya27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flag.ru/2022/10/10/iniciativa-v-rukah-gorozh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namy_uray86?w=wall-112870481_12141" TargetMode="External"/><Relationship Id="rId5" Type="http://schemas.openxmlformats.org/officeDocument/2006/relationships/hyperlink" Target="https://uray.ru/6-urajskih-proektov-iniciativnogo-bjudzhetirovanija-pobediteli-okruzhnogo-konkursa-proekty-aktivnyh-gorozhan-budut-realizovany-v-2022-god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y.ru/v-jugre-startoval-vtoroj-regionalnyj-konkurs-iniciativnyh-proektov-aktivnye-urajcy-predstavili-na-golosovanie-10-proekt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Лебедева</cp:lastModifiedBy>
  <cp:revision>4</cp:revision>
  <cp:lastPrinted>2022-12-28T08:28:00Z</cp:lastPrinted>
  <dcterms:created xsi:type="dcterms:W3CDTF">2022-12-28T11:56:00Z</dcterms:created>
  <dcterms:modified xsi:type="dcterms:W3CDTF">2022-12-28T14:00:00Z</dcterms:modified>
</cp:coreProperties>
</file>