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4F4720" w:rsidRDefault="004F4720" w:rsidP="004F4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20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F4720" w:rsidRPr="004F4720" w:rsidRDefault="004F4720" w:rsidP="004F4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20">
        <w:rPr>
          <w:rFonts w:ascii="Times New Roman" w:hAnsi="Times New Roman"/>
          <w:b/>
          <w:bCs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4F4720">
        <w:rPr>
          <w:rFonts w:ascii="Times New Roman" w:hAnsi="Times New Roman"/>
          <w:b/>
          <w:bCs/>
          <w:sz w:val="24"/>
          <w:szCs w:val="24"/>
        </w:rPr>
        <w:t>энергетической</w:t>
      </w:r>
      <w:proofErr w:type="gramEnd"/>
    </w:p>
    <w:p w:rsidR="004F4720" w:rsidRPr="004F4720" w:rsidRDefault="004F4720" w:rsidP="004F47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20">
        <w:rPr>
          <w:rFonts w:ascii="Times New Roman" w:hAnsi="Times New Roman"/>
          <w:b/>
          <w:bCs/>
          <w:sz w:val="24"/>
          <w:szCs w:val="24"/>
        </w:rPr>
        <w:t>эффективности в городе Урай» на 2019 - 2030 годы</w:t>
      </w:r>
    </w:p>
    <w:p w:rsidR="004F4720" w:rsidRPr="004F4720" w:rsidRDefault="004F4720" w:rsidP="004F472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4F4720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F4720" w:rsidRPr="004F4720" w:rsidRDefault="004F4720" w:rsidP="004F4720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4F4720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tbl>
      <w:tblPr>
        <w:tblW w:w="4974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89"/>
        <w:gridCol w:w="3365"/>
        <w:gridCol w:w="5692"/>
      </w:tblGrid>
      <w:tr w:rsidR="004F4720" w:rsidRPr="004F4720" w:rsidTr="004F4720">
        <w:trPr>
          <w:trHeight w:val="9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720">
              <w:rPr>
                <w:rFonts w:ascii="Times New Roman" w:hAnsi="Times New Roman"/>
                <w:bCs/>
                <w:sz w:val="24"/>
                <w:szCs w:val="24"/>
              </w:rPr>
              <w:t>«Развитие жилищно-коммунального комплекса и повышение энергетической эффективности в городе Урай» на 2019 - 2030 годы</w:t>
            </w:r>
          </w:p>
        </w:tc>
      </w:tr>
      <w:tr w:rsidR="004F4720" w:rsidRPr="004F4720" w:rsidTr="00A746D3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4720">
              <w:rPr>
                <w:rFonts w:ascii="Times New Roman" w:hAnsi="Times New Roman"/>
                <w:bCs/>
                <w:sz w:val="24"/>
                <w:szCs w:val="24"/>
              </w:rPr>
              <w:t>Постановление администрации города Урай от 25.09.2018 №2468 «Об утверждении муниципальной программы «Развитие жилищно-коммунального комплекса и повышение энергетической эффективности в городе Урай» на 2019 - 2030 годы»</w:t>
            </w:r>
          </w:p>
        </w:tc>
      </w:tr>
      <w:tr w:rsidR="004F4720" w:rsidRPr="004F4720" w:rsidTr="00A746D3">
        <w:trPr>
          <w:trHeight w:val="689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города Урай» (далее – МКУ «УЖКХ г.Урай»)</w:t>
            </w:r>
          </w:p>
        </w:tc>
      </w:tr>
      <w:tr w:rsidR="004F4720" w:rsidRPr="004F4720" w:rsidTr="00A746D3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4F4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1. Управление образования и молодежной политики администрации города Урай.</w:t>
            </w:r>
          </w:p>
          <w:p w:rsidR="004F4720" w:rsidRPr="004F4720" w:rsidRDefault="004F4720" w:rsidP="004F4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2. Муниципальное казенное учреждение «Управление капитального строительства города Урай» (далее – МКУ «УКС г.Урай»).</w:t>
            </w:r>
          </w:p>
          <w:p w:rsidR="004F4720" w:rsidRPr="004F4720" w:rsidRDefault="004F4720" w:rsidP="004F4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3. Муниципальное казенное учреждение «Управление градостроительства, землепользования и природопользования города Урай» (далее – МКУ «</w:t>
            </w:r>
            <w:proofErr w:type="spellStart"/>
            <w:r w:rsidRPr="004F4720">
              <w:rPr>
                <w:rFonts w:ascii="Times New Roman" w:hAnsi="Times New Roman"/>
                <w:sz w:val="24"/>
                <w:szCs w:val="24"/>
              </w:rPr>
              <w:t>УГЗиП</w:t>
            </w:r>
            <w:proofErr w:type="spellEnd"/>
            <w:r w:rsidRPr="004F4720">
              <w:rPr>
                <w:rFonts w:ascii="Times New Roman" w:hAnsi="Times New Roman"/>
                <w:sz w:val="24"/>
                <w:szCs w:val="24"/>
              </w:rPr>
              <w:t xml:space="preserve">  г.Урай»).</w:t>
            </w:r>
          </w:p>
          <w:p w:rsidR="004F4720" w:rsidRPr="004F4720" w:rsidRDefault="004F4720" w:rsidP="004F4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4. Органы администрации города Урай.</w:t>
            </w:r>
          </w:p>
          <w:p w:rsidR="004F4720" w:rsidRPr="004F4720" w:rsidRDefault="004F4720" w:rsidP="004F472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 xml:space="preserve">5. Муниципальное казенное учреждение «Управление </w:t>
            </w:r>
            <w:r w:rsidRPr="004F4720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материально-технического обеспечения города Урай</w:t>
            </w:r>
            <w:r w:rsidRPr="004F4720">
              <w:rPr>
                <w:rFonts w:ascii="Times New Roman" w:hAnsi="Times New Roman"/>
                <w:sz w:val="24"/>
                <w:szCs w:val="24"/>
              </w:rPr>
              <w:t>» (далее – МКУ «УМТО г.Урай»).</w:t>
            </w:r>
          </w:p>
        </w:tc>
      </w:tr>
      <w:tr w:rsidR="004F4720" w:rsidRPr="004F4720" w:rsidTr="00A746D3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4F4720">
            <w:pPr>
              <w:pStyle w:val="22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3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Формирование благоприятных и комфортных условий для проживания населения на территории города Урай, повышение надежности и качества предоставления жилищно-коммунальных услуг.</w:t>
            </w:r>
          </w:p>
          <w:p w:rsidR="004F4720" w:rsidRPr="004F4720" w:rsidRDefault="004F4720" w:rsidP="004F4720">
            <w:pPr>
              <w:pStyle w:val="22"/>
              <w:numPr>
                <w:ilvl w:val="0"/>
                <w:numId w:val="18"/>
              </w:numPr>
              <w:shd w:val="clear" w:color="auto" w:fill="FFFFFF"/>
              <w:tabs>
                <w:tab w:val="left" w:pos="332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4F4720">
              <w:rPr>
                <w:rStyle w:val="a5"/>
                <w:b w:val="0"/>
                <w:sz w:val="24"/>
                <w:szCs w:val="24"/>
              </w:rPr>
              <w:t xml:space="preserve"> Повышение энергосбережения и энергетической эффективности.</w:t>
            </w:r>
          </w:p>
        </w:tc>
      </w:tr>
      <w:tr w:rsidR="004F4720" w:rsidRPr="004F4720" w:rsidTr="00A746D3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pStyle w:val="22"/>
              <w:widowControl w:val="0"/>
              <w:tabs>
                <w:tab w:val="left" w:pos="-9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1. Повышение эффективности, качества и надежности предоставления коммунальных услуг.</w:t>
            </w:r>
          </w:p>
          <w:p w:rsidR="004F4720" w:rsidRPr="004F4720" w:rsidRDefault="004F4720" w:rsidP="00A746D3">
            <w:pPr>
              <w:pStyle w:val="22"/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2. Повышение в муниципальном образовании уровня энергосбережения и </w:t>
            </w:r>
            <w:proofErr w:type="spellStart"/>
            <w:r w:rsidRPr="004F4720">
              <w:rPr>
                <w:sz w:val="24"/>
                <w:szCs w:val="24"/>
              </w:rPr>
              <w:t>энергоэффективности</w:t>
            </w:r>
            <w:proofErr w:type="spellEnd"/>
            <w:r w:rsidRPr="004F4720">
              <w:rPr>
                <w:sz w:val="24"/>
                <w:szCs w:val="24"/>
              </w:rPr>
              <w:t xml:space="preserve">. </w:t>
            </w:r>
          </w:p>
        </w:tc>
      </w:tr>
      <w:tr w:rsidR="004F4720" w:rsidRPr="004F4720" w:rsidTr="00A746D3">
        <w:trPr>
          <w:trHeight w:val="36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4F4720">
            <w:pPr>
              <w:pStyle w:val="ac"/>
              <w:keepNext/>
              <w:keepLines/>
              <w:numPr>
                <w:ilvl w:val="0"/>
                <w:numId w:val="19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 Создание условий для обеспечения содержания объектов жилищно-коммунального комплекса города Урай.</w:t>
            </w:r>
          </w:p>
          <w:p w:rsidR="004F4720" w:rsidRPr="004F4720" w:rsidRDefault="004F4720" w:rsidP="004F4720">
            <w:pPr>
              <w:pStyle w:val="ac"/>
              <w:keepNext/>
              <w:keepLines/>
              <w:numPr>
                <w:ilvl w:val="0"/>
                <w:numId w:val="19"/>
              </w:numPr>
              <w:tabs>
                <w:tab w:val="left" w:pos="332"/>
              </w:tabs>
              <w:ind w:left="48" w:firstLine="0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Создание условий для развития энергосбережения, повышение энергетической эффективности в городе Урай.</w:t>
            </w:r>
          </w:p>
        </w:tc>
      </w:tr>
      <w:tr w:rsidR="004F4720" w:rsidRPr="004F4720" w:rsidTr="00A746D3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 xml:space="preserve">Портфели проектов, проекты, </w:t>
            </w:r>
            <w:proofErr w:type="gramStart"/>
            <w:r w:rsidRPr="004F4720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proofErr w:type="gramEnd"/>
            <w:r w:rsidRPr="004F4720">
              <w:rPr>
                <w:rFonts w:ascii="Times New Roman" w:hAnsi="Times New Roman"/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bCs/>
                <w:sz w:val="24"/>
                <w:szCs w:val="24"/>
              </w:rPr>
              <w:t>1. Портфель проектов «Обеспечение качества жилищно-коммунальных услуг» -82 505,7 тыс</w:t>
            </w:r>
            <w:proofErr w:type="gramStart"/>
            <w:r w:rsidRPr="004F472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4F4720">
              <w:rPr>
                <w:rFonts w:ascii="Times New Roman" w:hAnsi="Times New Roman" w:cs="Times New Roman"/>
                <w:bCs/>
                <w:sz w:val="24"/>
                <w:szCs w:val="24"/>
              </w:rPr>
              <w:t>ублей, в том числе: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1) на 2021 год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местный бюджет  3 831,4 тыс. рублей,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окружной бюджет 34 482,9 тыс. рублей;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2) на 2022 год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1 312,4 тыс. рублей,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11 811,6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3) на 2023 год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704,0 тыс. рублей,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6 335,7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4) на 2024 год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2 402,8 тыс. рублей,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окружной бюджет 21 624,9 тыс. рублей;</w:t>
            </w:r>
          </w:p>
        </w:tc>
      </w:tr>
      <w:tr w:rsidR="004F4720" w:rsidRPr="004F4720" w:rsidTr="00A746D3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1. Увеличение удовлетворенности граждан качеством жилищно-коммунальных услуг - от 58,8%,  до 86%;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2. Уменьшение доли аварийных многоквартирных жилых домов в общем количестве многоквартирных жилых домов на конец отчетного периода - от 6,5% до 0 %;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F4720">
              <w:rPr>
                <w:rStyle w:val="a5"/>
                <w:b w:val="0"/>
                <w:sz w:val="24"/>
                <w:szCs w:val="24"/>
              </w:rPr>
              <w:t>3. Обеспечение фактического уровня оплаты  взносов на капитальный ремонт общего имущества  многоквартирных домов (за жилые помещения, являющиеся муниципальной собственностью в многоквартирных домах) не менее 100%;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rStyle w:val="a5"/>
                <w:b w:val="0"/>
                <w:sz w:val="24"/>
                <w:szCs w:val="24"/>
              </w:rPr>
            </w:pPr>
            <w:r w:rsidRPr="004F4720">
              <w:rPr>
                <w:rStyle w:val="a5"/>
                <w:b w:val="0"/>
                <w:sz w:val="24"/>
                <w:szCs w:val="24"/>
              </w:rPr>
              <w:t>4. Увеличение удовлетворенности населения благоустроенностью общественных мест пребывания населения - от 84,7% до 86,8%;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5. Уменьшение удельной величины потребления энергетических ресурсов в многоквартирных домах: тепловая энергия - от 0,20 до 0,198 Гкал на 1 кв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общей площади;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6. Уменьшение удельной величины потребления энергетических ресурсов в многоквартирных домах: холодная вода - от 27,0 до 25,94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проживающего;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7. Уменьшение удельной величины потребления энергетических ресурсов в многоквартирных домах: горячая  вода - от 14,20 до 12,68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проживающего;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8. Уменьшение удельной величины потребления энергетических ресурсов в многоквартирных домах: электрическая энергия - от 806,8 до 761,2 кВт/</w:t>
            </w:r>
            <w:proofErr w:type="gramStart"/>
            <w:r w:rsidRPr="004F4720">
              <w:rPr>
                <w:sz w:val="24"/>
                <w:szCs w:val="24"/>
              </w:rPr>
              <w:t>ч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проживающего;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9. Уменьшение удельной величины потребления энергетических ресурсов в многоквартирных домах: природный газ - от 204,7 до 178,7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проживающего;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10. Уменьшение удельной величины потребления энергетических ресурсов муниципальными </w:t>
            </w:r>
            <w:r w:rsidRPr="004F4720">
              <w:rPr>
                <w:sz w:val="24"/>
                <w:szCs w:val="24"/>
              </w:rPr>
              <w:lastRenderedPageBreak/>
              <w:t>бюджетными учреждениями: тепловая энергия - от 0,100 до 0,098 Гкал на 1 кв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общей площади;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11. Уменьшение удельной величины потребления энергетических ресурсов муниципальными бюджетными учреждениями: холодная вода - от 1,50 до 1,34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12. Уменьшение удельной величины потребления энергетических ресурсов муниципальными бюджетными учреждениями: горячая вода - от 0,400 до 0,359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 на одного человека населения;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13. Уменьшение удельной величины потребления энергетических ресурсов муниципальными бюджетными учреждениями: электрическая энергия  до 129,2 кВт/ </w:t>
            </w:r>
            <w:proofErr w:type="gramStart"/>
            <w:r w:rsidRPr="004F4720">
              <w:rPr>
                <w:sz w:val="24"/>
                <w:szCs w:val="24"/>
              </w:rPr>
              <w:t>ч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14. Уменьшение удельной величины потребления энергетических ресурсов муниципальными бюджетными учреждениями: природный газ: до 8,5 куб</w:t>
            </w:r>
            <w:proofErr w:type="gramStart"/>
            <w:r w:rsidRPr="004F4720">
              <w:rPr>
                <w:sz w:val="24"/>
                <w:szCs w:val="24"/>
              </w:rPr>
              <w:t>.м</w:t>
            </w:r>
            <w:proofErr w:type="gramEnd"/>
            <w:r w:rsidRPr="004F4720">
              <w:rPr>
                <w:sz w:val="24"/>
                <w:szCs w:val="24"/>
              </w:rPr>
              <w:t xml:space="preserve"> на одного человека населения;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15.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2,6% до 4,6 %;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16.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не менее 91,0%; 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17. Обеспечение отсутствия аварий на объектах коммунальной инфраструктуры в сфере </w:t>
            </w:r>
            <w:proofErr w:type="spellStart"/>
            <w:r w:rsidRPr="004F4720">
              <w:rPr>
                <w:sz w:val="24"/>
                <w:szCs w:val="24"/>
              </w:rPr>
              <w:t>водо</w:t>
            </w:r>
            <w:proofErr w:type="spellEnd"/>
            <w:r w:rsidRPr="004F4720">
              <w:rPr>
                <w:sz w:val="24"/>
                <w:szCs w:val="24"/>
              </w:rPr>
              <w:t xml:space="preserve">-, теплоснабжения и водоотведения при производстве, транспортировке и распределении коммунальных ресурсов и сохранение ежегодного показателя  0 </w:t>
            </w:r>
            <w:proofErr w:type="spellStart"/>
            <w:proofErr w:type="gramStart"/>
            <w:r w:rsidRPr="004F4720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4F4720">
              <w:rPr>
                <w:sz w:val="24"/>
                <w:szCs w:val="24"/>
              </w:rPr>
              <w:t>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 xml:space="preserve">18. Увеличение объема вложений частных инвесторов на развитие жилищно-коммунального комплекса муниципального образования на 10 тыс. населения с 4594,23 тыс. руб. до 71 293,97 тыс. </w:t>
            </w:r>
            <w:proofErr w:type="spellStart"/>
            <w:r w:rsidRPr="004F4720">
              <w:rPr>
                <w:sz w:val="24"/>
                <w:szCs w:val="24"/>
              </w:rPr>
              <w:t>руб</w:t>
            </w:r>
            <w:proofErr w:type="spellEnd"/>
            <w:r w:rsidRPr="004F4720">
              <w:rPr>
                <w:sz w:val="24"/>
                <w:szCs w:val="24"/>
              </w:rPr>
              <w:t>;</w:t>
            </w:r>
          </w:p>
          <w:p w:rsidR="004F4720" w:rsidRPr="004F4720" w:rsidRDefault="004F4720" w:rsidP="00A746D3">
            <w:pPr>
              <w:pStyle w:val="ac"/>
              <w:keepNext/>
              <w:keepLines/>
              <w:tabs>
                <w:tab w:val="left" w:pos="332"/>
              </w:tabs>
              <w:ind w:left="48"/>
              <w:jc w:val="both"/>
              <w:rPr>
                <w:sz w:val="24"/>
                <w:szCs w:val="24"/>
              </w:rPr>
            </w:pPr>
            <w:r w:rsidRPr="004F4720">
              <w:rPr>
                <w:sz w:val="24"/>
                <w:szCs w:val="24"/>
              </w:rPr>
              <w:t>19. Увеличение  объема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с 1349,1 тыс. руб. до 47 896,33 тыс. руб.</w:t>
            </w:r>
          </w:p>
        </w:tc>
      </w:tr>
      <w:tr w:rsidR="004F4720" w:rsidRPr="004F4720" w:rsidTr="00A746D3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pStyle w:val="ConsPlusNormal0"/>
              <w:keepNext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2019 – 2030 г.г. </w:t>
            </w:r>
          </w:p>
        </w:tc>
      </w:tr>
      <w:tr w:rsidR="004F4720" w:rsidRPr="004F4720" w:rsidTr="00A746D3">
        <w:trPr>
          <w:trHeight w:val="240"/>
        </w:trPr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720" w:rsidRPr="004F4720" w:rsidRDefault="004F4720" w:rsidP="00A746D3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720">
              <w:rPr>
                <w:rFonts w:ascii="Times New Roman" w:hAnsi="Times New Roman"/>
                <w:sz w:val="24"/>
                <w:szCs w:val="24"/>
              </w:rPr>
              <w:t xml:space="preserve">1. Источником финансового обеспечения муниципальной программы является бюджет города Урай, бюджет Ханты-Мансийского автономного округа – </w:t>
            </w:r>
            <w:proofErr w:type="spellStart"/>
            <w:r w:rsidRPr="004F4720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 w:rsidRPr="004F47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F4720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 финансирования (внебюджетные средства).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муниципальной программы всего необходимо 3 262 782,4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1) на 2019 год – 226 285,2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на 2020 год – 295 144,3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3) на 2021 год – 322 214,5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4) на 2022 год – 306 453,0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5) на 2023 год – 239 589,7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6) на 2024 год – 249 897,5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7) на 2025 год – 305 716,7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8) на 2026 год – 308 746,7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9) на 2027 год – 252 183,7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10) на 2028 год – 252 183,7 тыс. рублей;</w:t>
            </w:r>
            <w:r w:rsidRPr="004F4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 xml:space="preserve">11) на 2029 год – 252 183,7 тыс. рублей; </w:t>
            </w:r>
          </w:p>
          <w:p w:rsidR="004F4720" w:rsidRPr="004F4720" w:rsidRDefault="004F4720" w:rsidP="00A746D3">
            <w:pPr>
              <w:pStyle w:val="ConsPlusNormal0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0">
              <w:rPr>
                <w:rFonts w:ascii="Times New Roman" w:hAnsi="Times New Roman" w:cs="Times New Roman"/>
                <w:sz w:val="24"/>
                <w:szCs w:val="24"/>
              </w:rPr>
              <w:t>12) на 2030 год – 252 183,7 тыс. рублей.</w:t>
            </w:r>
          </w:p>
        </w:tc>
      </w:tr>
    </w:tbl>
    <w:p w:rsidR="00D2317D" w:rsidRPr="0047187F" w:rsidRDefault="00D2317D" w:rsidP="00D231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sectPr w:rsidR="00D2317D" w:rsidRPr="0047187F" w:rsidSect="001B0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36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8B" w:rsidRDefault="00777D8B" w:rsidP="00777D8B">
      <w:pPr>
        <w:spacing w:after="0" w:line="240" w:lineRule="auto"/>
      </w:pPr>
      <w:r>
        <w:separator/>
      </w:r>
    </w:p>
  </w:endnote>
  <w:endnote w:type="continuationSeparator" w:id="0">
    <w:p w:rsidR="00777D8B" w:rsidRDefault="00777D8B" w:rsidP="0077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B" w:rsidRDefault="00777D8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6752"/>
      <w:docPartObj>
        <w:docPartGallery w:val="Page Numbers (Bottom of Page)"/>
        <w:docPartUnique/>
      </w:docPartObj>
    </w:sdtPr>
    <w:sdtContent>
      <w:p w:rsidR="00777D8B" w:rsidRDefault="00777D8B">
        <w:pPr>
          <w:pStyle w:val="af0"/>
          <w:jc w:val="right"/>
        </w:pPr>
        <w:fldSimple w:instr=" PAGE   \* MERGEFORMAT ">
          <w:r>
            <w:rPr>
              <w:noProof/>
            </w:rPr>
            <w:t>363</w:t>
          </w:r>
        </w:fldSimple>
      </w:p>
    </w:sdtContent>
  </w:sdt>
  <w:p w:rsidR="00777D8B" w:rsidRDefault="00777D8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B" w:rsidRDefault="00777D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8B" w:rsidRDefault="00777D8B" w:rsidP="00777D8B">
      <w:pPr>
        <w:spacing w:after="0" w:line="240" w:lineRule="auto"/>
      </w:pPr>
      <w:r>
        <w:separator/>
      </w:r>
    </w:p>
  </w:footnote>
  <w:footnote w:type="continuationSeparator" w:id="0">
    <w:p w:rsidR="00777D8B" w:rsidRDefault="00777D8B" w:rsidP="0077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B" w:rsidRDefault="00777D8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B" w:rsidRDefault="00777D8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8B" w:rsidRDefault="00777D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7DC"/>
    <w:multiLevelType w:val="multilevel"/>
    <w:tmpl w:val="56D477B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10811"/>
    <w:multiLevelType w:val="hybridMultilevel"/>
    <w:tmpl w:val="7BDE893C"/>
    <w:lvl w:ilvl="0" w:tplc="3A622990">
      <w:start w:val="1"/>
      <w:numFmt w:val="decimal"/>
      <w:lvlText w:val="%1."/>
      <w:lvlJc w:val="left"/>
      <w:pPr>
        <w:ind w:left="121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4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15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0F424A"/>
    <w:rsid w:val="001B0406"/>
    <w:rsid w:val="002F46D3"/>
    <w:rsid w:val="0047187F"/>
    <w:rsid w:val="004F4720"/>
    <w:rsid w:val="005A4C74"/>
    <w:rsid w:val="005E3D7C"/>
    <w:rsid w:val="00777D8B"/>
    <w:rsid w:val="009F73F4"/>
    <w:rsid w:val="00A03063"/>
    <w:rsid w:val="00B9613B"/>
    <w:rsid w:val="00BF729A"/>
    <w:rsid w:val="00C43CB0"/>
    <w:rsid w:val="00D2317D"/>
    <w:rsid w:val="00D4705E"/>
    <w:rsid w:val="00D671A0"/>
    <w:rsid w:val="00E2032F"/>
    <w:rsid w:val="00E67333"/>
    <w:rsid w:val="00EB2807"/>
    <w:rsid w:val="00E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ody Text Indent"/>
    <w:basedOn w:val="a"/>
    <w:link w:val="ab"/>
    <w:uiPriority w:val="99"/>
    <w:semiHidden/>
    <w:unhideWhenUsed/>
    <w:rsid w:val="000F424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F424A"/>
    <w:rPr>
      <w:rFonts w:ascii="Calibri" w:eastAsia="SimSun" w:hAnsi="Calibri" w:cs="Times New Roman"/>
    </w:rPr>
  </w:style>
  <w:style w:type="character" w:customStyle="1" w:styleId="21">
    <w:name w:val="Основной текст2"/>
    <w:basedOn w:val="a0"/>
    <w:rsid w:val="000F42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c">
    <w:name w:val="Title"/>
    <w:basedOn w:val="a"/>
    <w:link w:val="ad"/>
    <w:qFormat/>
    <w:rsid w:val="00D2317D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D231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22">
    <w:name w:val="Абзац списка2"/>
    <w:basedOn w:val="a"/>
    <w:uiPriority w:val="99"/>
    <w:qFormat/>
    <w:rsid w:val="00D2317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77D8B"/>
    <w:rPr>
      <w:rFonts w:ascii="Calibri" w:eastAsia="SimSun" w:hAnsi="Calibri" w:cs="Times New Roman"/>
    </w:rPr>
  </w:style>
  <w:style w:type="paragraph" w:styleId="af0">
    <w:name w:val="footer"/>
    <w:basedOn w:val="a"/>
    <w:link w:val="af1"/>
    <w:uiPriority w:val="99"/>
    <w:unhideWhenUsed/>
    <w:rsid w:val="0077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77D8B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15</cp:revision>
  <cp:lastPrinted>2022-10-31T11:03:00Z</cp:lastPrinted>
  <dcterms:created xsi:type="dcterms:W3CDTF">2020-10-06T10:55:00Z</dcterms:created>
  <dcterms:modified xsi:type="dcterms:W3CDTF">2022-10-31T11:04:00Z</dcterms:modified>
</cp:coreProperties>
</file>