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5C" w:rsidRPr="004D1733" w:rsidRDefault="00FF445A" w:rsidP="0031565C">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3pt;width:69.35pt;height:91.15pt;z-index:-251658752">
            <v:imagedata r:id="rId8" o:title=""/>
          </v:shape>
          <o:OLEObject Type="Embed" ProgID="MSPhotoEd.3" ShapeID="_x0000_s1026" DrawAspect="Content" ObjectID="_1665330503" r:id="rId9"/>
        </w:pict>
      </w:r>
      <w:r w:rsidR="0031565C" w:rsidRPr="004D1733">
        <w:rPr>
          <w:b/>
          <w:sz w:val="40"/>
          <w:szCs w:val="40"/>
        </w:rPr>
        <w:t xml:space="preserve"> </w:t>
      </w:r>
      <w:r w:rsidR="0031565C">
        <w:rPr>
          <w:b/>
          <w:sz w:val="40"/>
          <w:szCs w:val="40"/>
        </w:rPr>
        <w:t xml:space="preserve">     </w:t>
      </w:r>
      <w:r w:rsidR="0031565C" w:rsidRPr="004D1733">
        <w:rPr>
          <w:b/>
          <w:sz w:val="40"/>
          <w:szCs w:val="40"/>
        </w:rPr>
        <w:t>Администрация города Урай</w:t>
      </w:r>
    </w:p>
    <w:p w:rsidR="0031565C" w:rsidRPr="0031565C" w:rsidRDefault="0031565C" w:rsidP="0031565C">
      <w:pPr>
        <w:widowControl w:val="0"/>
        <w:adjustRightInd w:val="0"/>
        <w:ind w:right="-81"/>
        <w:jc w:val="center"/>
        <w:textAlignment w:val="baseline"/>
        <w:rPr>
          <w:b/>
          <w:sz w:val="28"/>
          <w:szCs w:val="28"/>
        </w:rPr>
      </w:pPr>
      <w:r>
        <w:rPr>
          <w:b/>
          <w:sz w:val="28"/>
          <w:szCs w:val="28"/>
        </w:rPr>
        <w:t xml:space="preserve">       Управление экономического</w:t>
      </w:r>
      <w:r w:rsidRPr="00E36629">
        <w:rPr>
          <w:b/>
          <w:sz w:val="28"/>
          <w:szCs w:val="28"/>
        </w:rPr>
        <w:t xml:space="preserve"> развития</w:t>
      </w:r>
    </w:p>
    <w:p w:rsidR="0031565C" w:rsidRPr="004D1733" w:rsidRDefault="0031565C" w:rsidP="0031565C">
      <w:pPr>
        <w:widowControl w:val="0"/>
        <w:adjustRightInd w:val="0"/>
        <w:jc w:val="center"/>
        <w:textAlignment w:val="baseline"/>
        <w:rPr>
          <w:b/>
          <w:sz w:val="36"/>
          <w:szCs w:val="36"/>
        </w:rPr>
      </w:pPr>
    </w:p>
    <w:p w:rsidR="0031565C" w:rsidRPr="004D1733" w:rsidRDefault="0031565C" w:rsidP="0031565C">
      <w:pPr>
        <w:widowControl w:val="0"/>
        <w:adjustRightInd w:val="0"/>
        <w:jc w:val="center"/>
        <w:textAlignment w:val="baseline"/>
        <w:rPr>
          <w:b/>
          <w:bCs/>
          <w:sz w:val="36"/>
          <w:szCs w:val="36"/>
        </w:rPr>
      </w:pPr>
    </w:p>
    <w:p w:rsidR="0031565C" w:rsidRDefault="0031565C" w:rsidP="0031565C">
      <w:pPr>
        <w:jc w:val="center"/>
        <w:rPr>
          <w:b/>
          <w:sz w:val="40"/>
          <w:szCs w:val="40"/>
        </w:rPr>
      </w:pPr>
    </w:p>
    <w:p w:rsidR="0031565C" w:rsidRDefault="0031565C" w:rsidP="0031565C">
      <w:pPr>
        <w:jc w:val="center"/>
        <w:rPr>
          <w:b/>
          <w:sz w:val="40"/>
          <w:szCs w:val="40"/>
        </w:rPr>
      </w:pPr>
    </w:p>
    <w:p w:rsidR="0031565C" w:rsidRDefault="0031565C" w:rsidP="0031565C">
      <w:pPr>
        <w:jc w:val="center"/>
        <w:rPr>
          <w:b/>
          <w:sz w:val="40"/>
          <w:szCs w:val="40"/>
        </w:rPr>
      </w:pPr>
    </w:p>
    <w:p w:rsidR="0031565C" w:rsidRDefault="0031565C" w:rsidP="0031565C">
      <w:pPr>
        <w:jc w:val="center"/>
        <w:rPr>
          <w:b/>
          <w:sz w:val="40"/>
          <w:szCs w:val="40"/>
        </w:rPr>
      </w:pPr>
    </w:p>
    <w:p w:rsidR="0031565C" w:rsidRDefault="0031565C" w:rsidP="0031565C">
      <w:pPr>
        <w:jc w:val="center"/>
        <w:rPr>
          <w:b/>
          <w:sz w:val="40"/>
          <w:szCs w:val="40"/>
        </w:rPr>
      </w:pPr>
    </w:p>
    <w:p w:rsidR="0031565C" w:rsidRDefault="0031565C" w:rsidP="0031565C">
      <w:pPr>
        <w:jc w:val="center"/>
        <w:rPr>
          <w:b/>
          <w:sz w:val="40"/>
          <w:szCs w:val="40"/>
        </w:rPr>
      </w:pPr>
    </w:p>
    <w:p w:rsidR="0031565C" w:rsidRPr="002F3E96" w:rsidRDefault="0031565C" w:rsidP="0031565C">
      <w:pPr>
        <w:jc w:val="center"/>
        <w:rPr>
          <w:b/>
          <w:sz w:val="40"/>
          <w:szCs w:val="40"/>
        </w:rPr>
      </w:pPr>
      <w:r w:rsidRPr="002F3E96">
        <w:rPr>
          <w:b/>
          <w:sz w:val="40"/>
          <w:szCs w:val="40"/>
        </w:rPr>
        <w:t>Предварительные итоги социально –экономического развития муниципального образования городской округ город Урай</w:t>
      </w:r>
    </w:p>
    <w:p w:rsidR="0031565C" w:rsidRPr="002F3E96" w:rsidRDefault="0031565C" w:rsidP="0031565C">
      <w:pPr>
        <w:jc w:val="center"/>
        <w:rPr>
          <w:b/>
          <w:sz w:val="40"/>
          <w:szCs w:val="40"/>
        </w:rPr>
      </w:pPr>
      <w:r>
        <w:rPr>
          <w:b/>
          <w:sz w:val="40"/>
          <w:szCs w:val="40"/>
        </w:rPr>
        <w:t>за январь – сентябрь  20</w:t>
      </w:r>
      <w:r w:rsidRPr="0031565C">
        <w:rPr>
          <w:b/>
          <w:sz w:val="40"/>
          <w:szCs w:val="40"/>
        </w:rPr>
        <w:t>20</w:t>
      </w:r>
      <w:r w:rsidRPr="002F3E96">
        <w:rPr>
          <w:b/>
          <w:sz w:val="40"/>
          <w:szCs w:val="40"/>
        </w:rPr>
        <w:t xml:space="preserve"> года </w:t>
      </w:r>
    </w:p>
    <w:p w:rsidR="0031565C" w:rsidRPr="002F3E96" w:rsidRDefault="0031565C" w:rsidP="0031565C">
      <w:pPr>
        <w:jc w:val="center"/>
        <w:rPr>
          <w:b/>
          <w:sz w:val="40"/>
          <w:szCs w:val="40"/>
        </w:rPr>
      </w:pPr>
      <w:r>
        <w:rPr>
          <w:b/>
          <w:sz w:val="40"/>
          <w:szCs w:val="40"/>
        </w:rPr>
        <w:t>и ожидаемые итоги за 20</w:t>
      </w:r>
      <w:r w:rsidRPr="0031565C">
        <w:rPr>
          <w:b/>
          <w:sz w:val="40"/>
          <w:szCs w:val="40"/>
        </w:rPr>
        <w:t>20</w:t>
      </w:r>
      <w:r w:rsidRPr="002F3E96">
        <w:rPr>
          <w:b/>
          <w:sz w:val="40"/>
          <w:szCs w:val="40"/>
        </w:rPr>
        <w:t xml:space="preserve"> год</w:t>
      </w:r>
    </w:p>
    <w:p w:rsidR="0031565C" w:rsidRPr="003A584C" w:rsidRDefault="0031565C" w:rsidP="0031565C">
      <w:pPr>
        <w:widowControl w:val="0"/>
        <w:adjustRightInd w:val="0"/>
        <w:jc w:val="center"/>
        <w:textAlignment w:val="baseline"/>
        <w:rPr>
          <w:b/>
          <w:sz w:val="48"/>
          <w:szCs w:val="48"/>
        </w:rPr>
      </w:pPr>
    </w:p>
    <w:p w:rsidR="0031565C" w:rsidRPr="004D1733" w:rsidRDefault="0031565C" w:rsidP="0031565C">
      <w:pPr>
        <w:widowControl w:val="0"/>
        <w:tabs>
          <w:tab w:val="left" w:pos="2280"/>
        </w:tabs>
        <w:adjustRightInd w:val="0"/>
        <w:jc w:val="both"/>
        <w:textAlignment w:val="baseline"/>
        <w:rPr>
          <w:b/>
          <w:sz w:val="40"/>
          <w:szCs w:val="28"/>
        </w:rPr>
      </w:pPr>
      <w:r w:rsidRPr="004D1733">
        <w:rPr>
          <w:b/>
          <w:sz w:val="36"/>
          <w:szCs w:val="36"/>
        </w:rPr>
        <w:tab/>
      </w:r>
    </w:p>
    <w:p w:rsidR="0031565C" w:rsidRPr="004D1733"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Pr="00E36629" w:rsidRDefault="0031565C" w:rsidP="0031565C">
      <w:pPr>
        <w:widowControl w:val="0"/>
        <w:adjustRightInd w:val="0"/>
        <w:jc w:val="center"/>
        <w:textAlignment w:val="baseline"/>
        <w:rPr>
          <w:b/>
          <w:sz w:val="28"/>
          <w:szCs w:val="28"/>
        </w:rPr>
      </w:pPr>
      <w:r>
        <w:rPr>
          <w:b/>
          <w:sz w:val="28"/>
          <w:szCs w:val="28"/>
        </w:rPr>
        <w:t>октябрь, 20</w:t>
      </w:r>
      <w:r w:rsidRPr="00E36629">
        <w:rPr>
          <w:b/>
          <w:sz w:val="28"/>
          <w:szCs w:val="28"/>
        </w:rPr>
        <w:t>20</w:t>
      </w:r>
    </w:p>
    <w:p w:rsidR="0031565C" w:rsidRDefault="0031565C" w:rsidP="0031565C">
      <w:pPr>
        <w:widowControl w:val="0"/>
        <w:adjustRightInd w:val="0"/>
        <w:jc w:val="center"/>
        <w:textAlignment w:val="baseline"/>
        <w:rPr>
          <w:b/>
          <w:sz w:val="28"/>
          <w:szCs w:val="28"/>
        </w:rPr>
      </w:pPr>
    </w:p>
    <w:p w:rsidR="0031565C" w:rsidRPr="00F67F0C" w:rsidRDefault="0031565C" w:rsidP="0031565C">
      <w:pPr>
        <w:jc w:val="center"/>
        <w:rPr>
          <w:b/>
          <w:sz w:val="32"/>
        </w:rPr>
      </w:pPr>
      <w:r w:rsidRPr="00623A31">
        <w:rPr>
          <w:b/>
          <w:sz w:val="32"/>
        </w:rPr>
        <w:lastRenderedPageBreak/>
        <w:t>Введение</w:t>
      </w:r>
    </w:p>
    <w:p w:rsidR="001D256D" w:rsidRPr="004962A5" w:rsidRDefault="001D256D" w:rsidP="001D256D">
      <w:pPr>
        <w:jc w:val="center"/>
        <w:rPr>
          <w:b/>
          <w:sz w:val="24"/>
          <w:szCs w:val="24"/>
          <w:highlight w:val="yellow"/>
        </w:rPr>
      </w:pPr>
    </w:p>
    <w:p w:rsidR="00156840" w:rsidRPr="00F226DA" w:rsidRDefault="00156840" w:rsidP="00156840">
      <w:pPr>
        <w:ind w:firstLine="720"/>
        <w:jc w:val="both"/>
        <w:rPr>
          <w:sz w:val="24"/>
          <w:szCs w:val="24"/>
        </w:rPr>
      </w:pPr>
      <w:r w:rsidRPr="00F226DA">
        <w:rPr>
          <w:sz w:val="24"/>
          <w:szCs w:val="24"/>
        </w:rPr>
        <w:t xml:space="preserve">Предварительные итоги социально–экономического развития муниципального образования город Урай за </w:t>
      </w:r>
      <w:r w:rsidR="00F226DA" w:rsidRPr="00F226DA">
        <w:rPr>
          <w:sz w:val="24"/>
          <w:szCs w:val="24"/>
        </w:rPr>
        <w:t>9 месяцев</w:t>
      </w:r>
      <w:r w:rsidR="00384385" w:rsidRPr="00F226DA">
        <w:rPr>
          <w:sz w:val="24"/>
          <w:szCs w:val="24"/>
        </w:rPr>
        <w:t xml:space="preserve"> </w:t>
      </w:r>
      <w:r w:rsidRPr="00F226DA">
        <w:rPr>
          <w:sz w:val="24"/>
          <w:szCs w:val="24"/>
        </w:rPr>
        <w:t>20</w:t>
      </w:r>
      <w:r w:rsidR="00EB3E11" w:rsidRPr="00F226DA">
        <w:rPr>
          <w:sz w:val="24"/>
          <w:szCs w:val="24"/>
        </w:rPr>
        <w:t>20</w:t>
      </w:r>
      <w:r w:rsidRPr="00F226DA">
        <w:rPr>
          <w:sz w:val="24"/>
          <w:szCs w:val="24"/>
        </w:rPr>
        <w:t xml:space="preserve"> год</w:t>
      </w:r>
      <w:r w:rsidR="00EB3E11" w:rsidRPr="00F226DA">
        <w:rPr>
          <w:sz w:val="24"/>
          <w:szCs w:val="24"/>
        </w:rPr>
        <w:t>а</w:t>
      </w:r>
      <w:r w:rsidRPr="00F226DA">
        <w:rPr>
          <w:sz w:val="24"/>
          <w:szCs w:val="24"/>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F226DA">
        <w:rPr>
          <w:sz w:val="24"/>
          <w:szCs w:val="24"/>
        </w:rPr>
        <w:t>Югре</w:t>
      </w:r>
      <w:proofErr w:type="spellEnd"/>
      <w:r w:rsidRPr="00F226DA">
        <w:rPr>
          <w:sz w:val="24"/>
          <w:szCs w:val="24"/>
        </w:rPr>
        <w:t xml:space="preserve"> и Ямало-Ненецкому автономному округу (</w:t>
      </w:r>
      <w:proofErr w:type="spellStart"/>
      <w:r w:rsidRPr="00F226DA">
        <w:rPr>
          <w:sz w:val="24"/>
          <w:szCs w:val="24"/>
        </w:rPr>
        <w:t>Тюменьстат</w:t>
      </w:r>
      <w:proofErr w:type="spellEnd"/>
      <w:r w:rsidRPr="00F226DA">
        <w:rPr>
          <w:sz w:val="24"/>
          <w:szCs w:val="24"/>
        </w:rPr>
        <w:t>), структурных подразделений администрации города Урай, организаций и учреждений города.</w:t>
      </w:r>
    </w:p>
    <w:p w:rsidR="00302503" w:rsidRPr="00F226DA" w:rsidRDefault="00156840" w:rsidP="00302503">
      <w:pPr>
        <w:ind w:firstLine="709"/>
        <w:jc w:val="both"/>
        <w:rPr>
          <w:sz w:val="24"/>
          <w:szCs w:val="24"/>
        </w:rPr>
      </w:pPr>
      <w:r w:rsidRPr="00F226DA">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w:t>
      </w:r>
      <w:proofErr w:type="spellStart"/>
      <w:r w:rsidRPr="00F226DA">
        <w:rPr>
          <w:sz w:val="24"/>
          <w:szCs w:val="24"/>
        </w:rPr>
        <w:t>Югры</w:t>
      </w:r>
      <w:proofErr w:type="spellEnd"/>
      <w:r w:rsidRPr="00F226DA">
        <w:rPr>
          <w:sz w:val="24"/>
          <w:szCs w:val="24"/>
        </w:rPr>
        <w:t>.</w:t>
      </w:r>
    </w:p>
    <w:p w:rsidR="003C30DB" w:rsidRPr="0031565C" w:rsidRDefault="0031565C" w:rsidP="00FC17DA">
      <w:pPr>
        <w:ind w:firstLine="709"/>
        <w:jc w:val="both"/>
        <w:rPr>
          <w:sz w:val="24"/>
          <w:szCs w:val="24"/>
        </w:rPr>
      </w:pPr>
      <w:r>
        <w:rPr>
          <w:sz w:val="24"/>
          <w:szCs w:val="24"/>
        </w:rPr>
        <w:t>С</w:t>
      </w:r>
      <w:r w:rsidRPr="00F226DA">
        <w:rPr>
          <w:sz w:val="24"/>
          <w:szCs w:val="24"/>
        </w:rPr>
        <w:t>оциально</w:t>
      </w:r>
      <w:r w:rsidR="00785535">
        <w:rPr>
          <w:sz w:val="24"/>
          <w:szCs w:val="24"/>
        </w:rPr>
        <w:t xml:space="preserve"> - </w:t>
      </w:r>
      <w:r w:rsidRPr="00F226DA">
        <w:rPr>
          <w:sz w:val="24"/>
          <w:szCs w:val="24"/>
        </w:rPr>
        <w:t>экономическо</w:t>
      </w:r>
      <w:r>
        <w:rPr>
          <w:sz w:val="24"/>
          <w:szCs w:val="24"/>
        </w:rPr>
        <w:t>е</w:t>
      </w:r>
      <w:r w:rsidRPr="00F226DA">
        <w:rPr>
          <w:sz w:val="24"/>
          <w:szCs w:val="24"/>
        </w:rPr>
        <w:t xml:space="preserve"> развити</w:t>
      </w:r>
      <w:r>
        <w:rPr>
          <w:sz w:val="24"/>
          <w:szCs w:val="24"/>
        </w:rPr>
        <w:t>е</w:t>
      </w:r>
      <w:r w:rsidRPr="00F226DA">
        <w:rPr>
          <w:sz w:val="24"/>
          <w:szCs w:val="24"/>
        </w:rPr>
        <w:t xml:space="preserve"> муниципального образования город Урай</w:t>
      </w:r>
      <w:r w:rsidRPr="00E35D1D">
        <w:rPr>
          <w:color w:val="FF0000"/>
          <w:sz w:val="24"/>
          <w:szCs w:val="24"/>
        </w:rPr>
        <w:t xml:space="preserve"> </w:t>
      </w:r>
      <w:r w:rsidRPr="0031565C">
        <w:rPr>
          <w:sz w:val="24"/>
          <w:szCs w:val="24"/>
        </w:rPr>
        <w:t xml:space="preserve">осуществляется в </w:t>
      </w:r>
      <w:r w:rsidR="00AA1351" w:rsidRPr="0031565C">
        <w:rPr>
          <w:sz w:val="24"/>
          <w:szCs w:val="24"/>
        </w:rPr>
        <w:t xml:space="preserve">соответствии с </w:t>
      </w:r>
      <w:r w:rsidR="00785535">
        <w:rPr>
          <w:sz w:val="24"/>
          <w:szCs w:val="24"/>
        </w:rPr>
        <w:t xml:space="preserve">национальными целями и задачами, </w:t>
      </w:r>
      <w:r w:rsidR="00AA1351" w:rsidRPr="0031565C">
        <w:rPr>
          <w:sz w:val="24"/>
          <w:szCs w:val="24"/>
        </w:rPr>
        <w:t xml:space="preserve">приоритетами </w:t>
      </w:r>
      <w:r w:rsidR="00785535">
        <w:rPr>
          <w:sz w:val="24"/>
          <w:szCs w:val="24"/>
        </w:rPr>
        <w:t>направлениями</w:t>
      </w:r>
      <w:r w:rsidR="00AA1351" w:rsidRPr="0031565C">
        <w:rPr>
          <w:sz w:val="24"/>
          <w:szCs w:val="24"/>
        </w:rPr>
        <w:t xml:space="preserve">, определенными в посланиях Президента Российской Федерации, </w:t>
      </w:r>
      <w:r w:rsidRPr="0031565C">
        <w:rPr>
          <w:sz w:val="24"/>
          <w:szCs w:val="24"/>
        </w:rPr>
        <w:t xml:space="preserve">документах стратегического планирования </w:t>
      </w:r>
      <w:r w:rsidR="00AA1351" w:rsidRPr="0031565C">
        <w:rPr>
          <w:sz w:val="24"/>
          <w:szCs w:val="24"/>
        </w:rPr>
        <w:t xml:space="preserve">Ханты-Мансийского автономного округа </w:t>
      </w:r>
      <w:r w:rsidRPr="0031565C">
        <w:rPr>
          <w:sz w:val="24"/>
          <w:szCs w:val="24"/>
        </w:rPr>
        <w:t>–</w:t>
      </w:r>
      <w:r w:rsidR="00AA1351" w:rsidRPr="0031565C">
        <w:rPr>
          <w:sz w:val="24"/>
          <w:szCs w:val="24"/>
        </w:rPr>
        <w:t xml:space="preserve"> </w:t>
      </w:r>
      <w:proofErr w:type="spellStart"/>
      <w:r w:rsidR="00AA1351" w:rsidRPr="0031565C">
        <w:rPr>
          <w:sz w:val="24"/>
          <w:szCs w:val="24"/>
        </w:rPr>
        <w:t>Югры</w:t>
      </w:r>
      <w:proofErr w:type="spellEnd"/>
      <w:r w:rsidRPr="0031565C">
        <w:rPr>
          <w:sz w:val="24"/>
          <w:szCs w:val="24"/>
        </w:rPr>
        <w:t>,</w:t>
      </w:r>
      <w:r w:rsidR="00AA1351" w:rsidRPr="0031565C">
        <w:rPr>
          <w:sz w:val="24"/>
          <w:szCs w:val="24"/>
        </w:rPr>
        <w:t xml:space="preserve"> город</w:t>
      </w:r>
      <w:r w:rsidRPr="0031565C">
        <w:rPr>
          <w:sz w:val="24"/>
          <w:szCs w:val="24"/>
        </w:rPr>
        <w:t>а</w:t>
      </w:r>
      <w:r w:rsidR="00AA1351" w:rsidRPr="0031565C">
        <w:rPr>
          <w:sz w:val="24"/>
          <w:szCs w:val="24"/>
        </w:rPr>
        <w:t xml:space="preserve"> Урай</w:t>
      </w:r>
      <w:r w:rsidRPr="0031565C">
        <w:rPr>
          <w:sz w:val="24"/>
          <w:szCs w:val="24"/>
        </w:rPr>
        <w:t xml:space="preserve">, и в рамках </w:t>
      </w:r>
      <w:r w:rsidR="00E55376" w:rsidRPr="0031565C">
        <w:rPr>
          <w:sz w:val="24"/>
          <w:szCs w:val="24"/>
        </w:rPr>
        <w:t>реализаци</w:t>
      </w:r>
      <w:r w:rsidRPr="0031565C">
        <w:rPr>
          <w:sz w:val="24"/>
          <w:szCs w:val="24"/>
        </w:rPr>
        <w:t>и</w:t>
      </w:r>
      <w:r w:rsidR="00AA1351" w:rsidRPr="0031565C">
        <w:rPr>
          <w:sz w:val="24"/>
          <w:szCs w:val="24"/>
        </w:rPr>
        <w:t xml:space="preserve"> 1</w:t>
      </w:r>
      <w:r w:rsidR="00745613" w:rsidRPr="0031565C">
        <w:rPr>
          <w:sz w:val="24"/>
          <w:szCs w:val="24"/>
        </w:rPr>
        <w:t>8</w:t>
      </w:r>
      <w:r w:rsidRPr="0031565C">
        <w:rPr>
          <w:sz w:val="24"/>
          <w:szCs w:val="24"/>
        </w:rPr>
        <w:t xml:space="preserve"> муниципальных программ города.</w:t>
      </w:r>
    </w:p>
    <w:p w:rsidR="00654893" w:rsidRPr="001B069B" w:rsidRDefault="003C30DB" w:rsidP="008221D1">
      <w:pPr>
        <w:autoSpaceDE w:val="0"/>
        <w:autoSpaceDN w:val="0"/>
        <w:adjustRightInd w:val="0"/>
        <w:ind w:firstLine="708"/>
        <w:jc w:val="both"/>
        <w:rPr>
          <w:sz w:val="24"/>
          <w:szCs w:val="24"/>
        </w:rPr>
      </w:pPr>
      <w:r w:rsidRPr="001B069B">
        <w:rPr>
          <w:sz w:val="24"/>
          <w:szCs w:val="24"/>
        </w:rPr>
        <w:t>В целях предотвращения распространения коронавирусной инфекции</w:t>
      </w:r>
      <w:r w:rsidR="00987397" w:rsidRPr="001B069B">
        <w:rPr>
          <w:sz w:val="24"/>
          <w:szCs w:val="24"/>
        </w:rPr>
        <w:t xml:space="preserve"> на территории муниципального образования городской округ город Урай</w:t>
      </w:r>
      <w:r w:rsidRPr="001B069B">
        <w:rPr>
          <w:sz w:val="24"/>
          <w:szCs w:val="24"/>
        </w:rPr>
        <w:t xml:space="preserve"> создан муниципальный оперативный штаб по предупреждению завоза и распространения коронавирусной инфекции (постановление администрации города Ур</w:t>
      </w:r>
      <w:r w:rsidR="00987397" w:rsidRPr="001B069B">
        <w:rPr>
          <w:sz w:val="24"/>
          <w:szCs w:val="24"/>
        </w:rPr>
        <w:t>ай от 25.03.2020  №760)</w:t>
      </w:r>
      <w:r w:rsidRPr="001B069B">
        <w:rPr>
          <w:sz w:val="24"/>
          <w:szCs w:val="24"/>
        </w:rPr>
        <w:t xml:space="preserve">. </w:t>
      </w:r>
      <w:r w:rsidRPr="001B069B">
        <w:rPr>
          <w:rFonts w:eastAsiaTheme="minorHAnsi"/>
          <w:sz w:val="24"/>
          <w:szCs w:val="24"/>
          <w:lang w:eastAsia="en-US"/>
        </w:rPr>
        <w:t>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w:t>
      </w:r>
      <w:r w:rsidR="00987397" w:rsidRPr="001B069B">
        <w:rPr>
          <w:rFonts w:eastAsiaTheme="minorHAnsi"/>
          <w:sz w:val="24"/>
          <w:szCs w:val="24"/>
          <w:lang w:eastAsia="en-US"/>
        </w:rPr>
        <w:t xml:space="preserve">, </w:t>
      </w:r>
      <w:r w:rsidR="00987397" w:rsidRPr="001B069B">
        <w:rPr>
          <w:sz w:val="24"/>
          <w:szCs w:val="24"/>
        </w:rPr>
        <w:t xml:space="preserve">за </w:t>
      </w:r>
      <w:r w:rsidR="00C03793" w:rsidRPr="001B069B">
        <w:rPr>
          <w:sz w:val="24"/>
          <w:szCs w:val="24"/>
        </w:rPr>
        <w:t>9 месяцев</w:t>
      </w:r>
      <w:r w:rsidR="00987397" w:rsidRPr="001B069B">
        <w:rPr>
          <w:sz w:val="24"/>
          <w:szCs w:val="24"/>
        </w:rPr>
        <w:t xml:space="preserve"> 2020 года проведено 2</w:t>
      </w:r>
      <w:r w:rsidR="00C03793" w:rsidRPr="001B069B">
        <w:rPr>
          <w:sz w:val="24"/>
          <w:szCs w:val="24"/>
        </w:rPr>
        <w:t>8</w:t>
      </w:r>
      <w:r w:rsidR="00987397" w:rsidRPr="001B069B">
        <w:rPr>
          <w:sz w:val="24"/>
          <w:szCs w:val="24"/>
        </w:rPr>
        <w:t xml:space="preserve"> заседани</w:t>
      </w:r>
      <w:r w:rsidR="00C03793" w:rsidRPr="001B069B">
        <w:rPr>
          <w:sz w:val="24"/>
          <w:szCs w:val="24"/>
        </w:rPr>
        <w:t>й</w:t>
      </w:r>
      <w:r w:rsidRPr="001B069B">
        <w:rPr>
          <w:rFonts w:eastAsiaTheme="minorHAnsi"/>
          <w:sz w:val="24"/>
          <w:szCs w:val="24"/>
          <w:lang w:eastAsia="en-US"/>
        </w:rPr>
        <w:t xml:space="preserve">. </w:t>
      </w:r>
      <w:r w:rsidR="00654893" w:rsidRPr="001B069B">
        <w:rPr>
          <w:sz w:val="24"/>
          <w:szCs w:val="24"/>
        </w:rPr>
        <w:t>В деятельность муниципального оперативного штаба по предупреждению завоза и распространения коронавирусной инфекции на территории города Урай входит медицинское, противоэпидемическое и социальное обеспечение, обеспечение деятельности волонтеров; развитие экономики, обеспечение товарного наполнения розничного рынка средствами индивидуальной защиты, иными товарами, использующимися в период эпидемиологического неблагополучия; транспортное, энергетическое, коммунальное обеспечение; информационное обеспечение; обеспечение на территории города Урай общественной безопасности, привлечение к административной ответственности за нарушение законодательства в области обеспечения санитарно-эпидемиологического благополучия населения, невыполнение правил поведения при ведении режима повышенной готовности, рассмотрение обращений граждан, организаций по вопросам, связанным с COVID-19.</w:t>
      </w:r>
      <w:r w:rsidR="00987397" w:rsidRPr="001B069B">
        <w:rPr>
          <w:sz w:val="24"/>
          <w:szCs w:val="24"/>
        </w:rPr>
        <w:t xml:space="preserve"> Ежедневно ведется мониторинг заболеваемости в городе Урай, актуальная информация для населения об эпидемиологической ситуации по коронавирусной инфекции размещается на официальном сайте органов местного самоуправления города Урай и в официальных группах в социальных сетях.</w:t>
      </w:r>
    </w:p>
    <w:p w:rsidR="00145A05" w:rsidRPr="007A6DD0" w:rsidRDefault="00145A05" w:rsidP="00145A05">
      <w:pPr>
        <w:pStyle w:val="ae"/>
        <w:ind w:firstLine="709"/>
        <w:jc w:val="both"/>
        <w:rPr>
          <w:rFonts w:ascii="Times New Roman" w:hAnsi="Times New Roman"/>
          <w:sz w:val="24"/>
          <w:szCs w:val="24"/>
        </w:rPr>
      </w:pPr>
      <w:r w:rsidRPr="007A6DD0">
        <w:rPr>
          <w:rFonts w:ascii="Times New Roman" w:hAnsi="Times New Roman"/>
          <w:sz w:val="24"/>
          <w:szCs w:val="24"/>
        </w:rPr>
        <w:t xml:space="preserve">В БУ </w:t>
      </w:r>
      <w:proofErr w:type="spellStart"/>
      <w:r w:rsidRPr="007A6DD0">
        <w:rPr>
          <w:rFonts w:ascii="Times New Roman" w:hAnsi="Times New Roman"/>
          <w:sz w:val="24"/>
          <w:szCs w:val="24"/>
        </w:rPr>
        <w:t>ХМАО-Югры</w:t>
      </w:r>
      <w:proofErr w:type="spellEnd"/>
      <w:r w:rsidRPr="007A6DD0">
        <w:rPr>
          <w:rFonts w:ascii="Times New Roman" w:hAnsi="Times New Roman"/>
          <w:sz w:val="24"/>
          <w:szCs w:val="24"/>
        </w:rPr>
        <w:t xml:space="preserve"> «</w:t>
      </w:r>
      <w:proofErr w:type="spellStart"/>
      <w:r w:rsidRPr="007A6DD0">
        <w:rPr>
          <w:rFonts w:ascii="Times New Roman" w:hAnsi="Times New Roman"/>
          <w:sz w:val="24"/>
          <w:szCs w:val="24"/>
        </w:rPr>
        <w:t>Урайская</w:t>
      </w:r>
      <w:proofErr w:type="spellEnd"/>
      <w:r w:rsidRPr="007A6DD0">
        <w:rPr>
          <w:rFonts w:ascii="Times New Roman" w:hAnsi="Times New Roman"/>
          <w:sz w:val="24"/>
          <w:szCs w:val="24"/>
        </w:rPr>
        <w:t xml:space="preserve"> городская клиническая больница» в отдельно стоящем здании инфекционного корпуса  развернуто 30 коек для оказания специализированной медицинской помощи. Работники инфекционного отделения обеспечены необходимыми средствами индивидуальной защит</w:t>
      </w:r>
      <w:r w:rsidR="00987397" w:rsidRPr="007A6DD0">
        <w:rPr>
          <w:rFonts w:ascii="Times New Roman" w:hAnsi="Times New Roman"/>
          <w:sz w:val="24"/>
          <w:szCs w:val="24"/>
        </w:rPr>
        <w:t>ы</w:t>
      </w:r>
      <w:r w:rsidRPr="007A6DD0">
        <w:rPr>
          <w:rFonts w:ascii="Times New Roman" w:hAnsi="Times New Roman"/>
          <w:sz w:val="24"/>
          <w:szCs w:val="24"/>
        </w:rPr>
        <w:t>. Также имеется возможность в развертывании 30 резервных</w:t>
      </w:r>
      <w:r w:rsidR="00987397" w:rsidRPr="007A6DD0">
        <w:rPr>
          <w:rFonts w:ascii="Times New Roman" w:hAnsi="Times New Roman"/>
          <w:sz w:val="24"/>
          <w:szCs w:val="24"/>
        </w:rPr>
        <w:t xml:space="preserve"> коек</w:t>
      </w:r>
      <w:r w:rsidR="00E12CF2" w:rsidRPr="007A6DD0">
        <w:rPr>
          <w:rFonts w:ascii="Times New Roman" w:hAnsi="Times New Roman"/>
          <w:sz w:val="24"/>
          <w:szCs w:val="24"/>
        </w:rPr>
        <w:t>.</w:t>
      </w:r>
    </w:p>
    <w:p w:rsidR="00B43C62" w:rsidRPr="007A6DD0" w:rsidRDefault="00B43C62" w:rsidP="00280E65">
      <w:pPr>
        <w:ind w:firstLine="709"/>
        <w:jc w:val="both"/>
        <w:rPr>
          <w:sz w:val="24"/>
          <w:szCs w:val="24"/>
        </w:rPr>
      </w:pPr>
      <w:r w:rsidRPr="007A6DD0">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183BED" w:rsidRPr="007A6DD0" w:rsidRDefault="000B1F9B" w:rsidP="00183BED">
      <w:pPr>
        <w:ind w:firstLine="709"/>
        <w:jc w:val="both"/>
        <w:rPr>
          <w:sz w:val="24"/>
          <w:szCs w:val="24"/>
        </w:rPr>
      </w:pPr>
      <w:r w:rsidRPr="007A6DD0">
        <w:rPr>
          <w:sz w:val="24"/>
          <w:szCs w:val="24"/>
        </w:rPr>
        <w:t>При проведении</w:t>
      </w:r>
      <w:r w:rsidR="004B3249" w:rsidRPr="007A6DD0">
        <w:rPr>
          <w:sz w:val="24"/>
          <w:szCs w:val="24"/>
        </w:rPr>
        <w:t xml:space="preserve"> </w:t>
      </w:r>
      <w:r w:rsidRPr="007A6DD0">
        <w:rPr>
          <w:sz w:val="24"/>
          <w:szCs w:val="24"/>
        </w:rPr>
        <w:t>сравнительного анализа по</w:t>
      </w:r>
      <w:r w:rsidR="004B3249" w:rsidRPr="007A6DD0">
        <w:rPr>
          <w:sz w:val="24"/>
          <w:szCs w:val="24"/>
        </w:rPr>
        <w:t xml:space="preserve"> </w:t>
      </w:r>
      <w:r w:rsidRPr="007A6DD0">
        <w:rPr>
          <w:sz w:val="24"/>
          <w:szCs w:val="24"/>
        </w:rPr>
        <w:t>неналоговым доходам от использования муниципального имущества установлено следующее:</w:t>
      </w:r>
    </w:p>
    <w:p w:rsidR="00F33EE3" w:rsidRPr="007A6DD0" w:rsidRDefault="00F33EE3" w:rsidP="00183BED">
      <w:pPr>
        <w:ind w:firstLine="709"/>
        <w:jc w:val="both"/>
        <w:rPr>
          <w:sz w:val="24"/>
          <w:szCs w:val="24"/>
        </w:rPr>
      </w:pPr>
      <w:r w:rsidRPr="007A6DD0">
        <w:rPr>
          <w:sz w:val="24"/>
          <w:szCs w:val="24"/>
        </w:rPr>
        <w:lastRenderedPageBreak/>
        <w:t>1.</w:t>
      </w:r>
      <w:r w:rsidR="00FD7D63" w:rsidRPr="007A6DD0">
        <w:rPr>
          <w:sz w:val="24"/>
          <w:szCs w:val="24"/>
        </w:rPr>
        <w:t xml:space="preserve"> </w:t>
      </w:r>
      <w:r w:rsidR="006717BA" w:rsidRPr="007A6DD0">
        <w:rPr>
          <w:sz w:val="24"/>
          <w:szCs w:val="24"/>
        </w:rPr>
        <w:t>Стоимость муниципального имущества по состоянию на 01.</w:t>
      </w:r>
      <w:r w:rsidR="00B91E7D" w:rsidRPr="007A6DD0">
        <w:rPr>
          <w:sz w:val="24"/>
          <w:szCs w:val="24"/>
        </w:rPr>
        <w:t>10</w:t>
      </w:r>
      <w:r w:rsidR="006717BA" w:rsidRPr="007A6DD0">
        <w:rPr>
          <w:sz w:val="24"/>
          <w:szCs w:val="24"/>
        </w:rPr>
        <w:t>.2020 составляет сумму 1</w:t>
      </w:r>
      <w:r w:rsidR="00F56E63" w:rsidRPr="007A6DD0">
        <w:rPr>
          <w:sz w:val="24"/>
          <w:szCs w:val="24"/>
        </w:rPr>
        <w:t>5</w:t>
      </w:r>
      <w:r w:rsidR="00F54DC3" w:rsidRPr="007A6DD0">
        <w:rPr>
          <w:sz w:val="24"/>
          <w:szCs w:val="24"/>
        </w:rPr>
        <w:t xml:space="preserve"> </w:t>
      </w:r>
      <w:r w:rsidR="00F56E63" w:rsidRPr="007A6DD0">
        <w:rPr>
          <w:sz w:val="24"/>
          <w:szCs w:val="24"/>
        </w:rPr>
        <w:t>95</w:t>
      </w:r>
      <w:r w:rsidR="00B91E7D" w:rsidRPr="007A6DD0">
        <w:rPr>
          <w:sz w:val="24"/>
          <w:szCs w:val="24"/>
        </w:rPr>
        <w:t>2</w:t>
      </w:r>
      <w:r w:rsidR="00F56E63" w:rsidRPr="007A6DD0">
        <w:rPr>
          <w:sz w:val="24"/>
          <w:szCs w:val="24"/>
        </w:rPr>
        <w:t>,</w:t>
      </w:r>
      <w:r w:rsidR="00B91E7D" w:rsidRPr="007A6DD0">
        <w:rPr>
          <w:sz w:val="24"/>
          <w:szCs w:val="24"/>
        </w:rPr>
        <w:t>6</w:t>
      </w:r>
      <w:r w:rsidR="00F56E63" w:rsidRPr="007A6DD0">
        <w:rPr>
          <w:sz w:val="24"/>
          <w:szCs w:val="24"/>
        </w:rPr>
        <w:t xml:space="preserve"> </w:t>
      </w:r>
      <w:r w:rsidR="006717BA" w:rsidRPr="007A6DD0">
        <w:rPr>
          <w:sz w:val="24"/>
          <w:szCs w:val="24"/>
        </w:rPr>
        <w:t>млн. рублей, в том числе имущества, предназначенного для решения вопросов местного значения  - 15</w:t>
      </w:r>
      <w:r w:rsidR="00F56E63" w:rsidRPr="007A6DD0">
        <w:rPr>
          <w:sz w:val="24"/>
          <w:szCs w:val="24"/>
        </w:rPr>
        <w:t>47</w:t>
      </w:r>
      <w:r w:rsidR="00B91E7D" w:rsidRPr="007A6DD0">
        <w:rPr>
          <w:sz w:val="24"/>
          <w:szCs w:val="24"/>
        </w:rPr>
        <w:t>2</w:t>
      </w:r>
      <w:r w:rsidR="00F56E63" w:rsidRPr="007A6DD0">
        <w:rPr>
          <w:sz w:val="24"/>
          <w:szCs w:val="24"/>
        </w:rPr>
        <w:t>,</w:t>
      </w:r>
      <w:r w:rsidR="00B91E7D" w:rsidRPr="007A6DD0">
        <w:rPr>
          <w:sz w:val="24"/>
          <w:szCs w:val="24"/>
        </w:rPr>
        <w:t>2</w:t>
      </w:r>
      <w:r w:rsidR="006717BA" w:rsidRPr="007A6DD0">
        <w:rPr>
          <w:sz w:val="24"/>
          <w:szCs w:val="24"/>
        </w:rPr>
        <w:t xml:space="preserve"> млн. рублей.</w:t>
      </w:r>
    </w:p>
    <w:p w:rsidR="006717BA" w:rsidRPr="007A6DD0" w:rsidRDefault="006717BA" w:rsidP="006717BA">
      <w:pPr>
        <w:ind w:firstLine="708"/>
        <w:jc w:val="both"/>
        <w:rPr>
          <w:sz w:val="24"/>
          <w:szCs w:val="24"/>
        </w:rPr>
      </w:pPr>
      <w:r w:rsidRPr="007A6DD0">
        <w:rPr>
          <w:sz w:val="24"/>
          <w:szCs w:val="24"/>
        </w:rPr>
        <w:t>В</w:t>
      </w:r>
      <w:r w:rsidR="002E2C8E" w:rsidRPr="007A6DD0">
        <w:t xml:space="preserve"> </w:t>
      </w:r>
      <w:r w:rsidRPr="007A6DD0">
        <w:rPr>
          <w:sz w:val="24"/>
          <w:szCs w:val="24"/>
        </w:rPr>
        <w:t xml:space="preserve"> сравнении с аналогичным периодом прошлого года  стоимость муниципального имущества увеличилась на </w:t>
      </w:r>
      <w:r w:rsidR="00B91E7D" w:rsidRPr="007A6DD0">
        <w:rPr>
          <w:sz w:val="24"/>
          <w:szCs w:val="24"/>
        </w:rPr>
        <w:t>519,3</w:t>
      </w:r>
      <w:r w:rsidRPr="007A6DD0">
        <w:rPr>
          <w:sz w:val="24"/>
          <w:szCs w:val="24"/>
        </w:rPr>
        <w:t xml:space="preserve"> млн. рублей или на </w:t>
      </w:r>
      <w:r w:rsidR="00B91E7D" w:rsidRPr="007A6DD0">
        <w:rPr>
          <w:sz w:val="24"/>
          <w:szCs w:val="24"/>
        </w:rPr>
        <w:t>3</w:t>
      </w:r>
      <w:r w:rsidRPr="007A6DD0">
        <w:rPr>
          <w:sz w:val="24"/>
          <w:szCs w:val="24"/>
        </w:rPr>
        <w:t>,</w:t>
      </w:r>
      <w:r w:rsidR="00B91E7D" w:rsidRPr="007A6DD0">
        <w:rPr>
          <w:sz w:val="24"/>
          <w:szCs w:val="24"/>
        </w:rPr>
        <w:t>4</w:t>
      </w:r>
      <w:r w:rsidRPr="007A6DD0">
        <w:rPr>
          <w:sz w:val="24"/>
          <w:szCs w:val="24"/>
        </w:rPr>
        <w:t xml:space="preserve">%, в том числе имущества, предназначенного для решения вопросов местного значения - на </w:t>
      </w:r>
      <w:r w:rsidR="00B91E7D" w:rsidRPr="007A6DD0">
        <w:rPr>
          <w:sz w:val="24"/>
          <w:szCs w:val="24"/>
        </w:rPr>
        <w:t>522,6</w:t>
      </w:r>
      <w:r w:rsidRPr="007A6DD0">
        <w:rPr>
          <w:sz w:val="24"/>
          <w:szCs w:val="24"/>
        </w:rPr>
        <w:t xml:space="preserve"> млн. рублей  или на </w:t>
      </w:r>
      <w:r w:rsidR="00B91E7D" w:rsidRPr="007A6DD0">
        <w:rPr>
          <w:sz w:val="24"/>
          <w:szCs w:val="24"/>
        </w:rPr>
        <w:t>3</w:t>
      </w:r>
      <w:r w:rsidR="002E2C8E" w:rsidRPr="007A6DD0">
        <w:rPr>
          <w:sz w:val="24"/>
          <w:szCs w:val="24"/>
        </w:rPr>
        <w:t>,</w:t>
      </w:r>
      <w:r w:rsidR="00B91E7D" w:rsidRPr="007A6DD0">
        <w:rPr>
          <w:sz w:val="24"/>
          <w:szCs w:val="24"/>
        </w:rPr>
        <w:t>5</w:t>
      </w:r>
      <w:r w:rsidRPr="007A6DD0">
        <w:rPr>
          <w:sz w:val="24"/>
          <w:szCs w:val="24"/>
        </w:rPr>
        <w:t xml:space="preserve">%. </w:t>
      </w:r>
    </w:p>
    <w:p w:rsidR="002E2C8E" w:rsidRPr="007A6DD0" w:rsidRDefault="002E2C8E" w:rsidP="002E2C8E">
      <w:pPr>
        <w:ind w:firstLine="708"/>
        <w:jc w:val="both"/>
        <w:rPr>
          <w:sz w:val="24"/>
          <w:szCs w:val="24"/>
        </w:rPr>
      </w:pPr>
      <w:r w:rsidRPr="007A6DD0">
        <w:rPr>
          <w:sz w:val="24"/>
          <w:szCs w:val="24"/>
        </w:rPr>
        <w:t>Увеличение стоимости муниципального имущества  связано с вводом в эксплуатацию законченных строительством объектов (крытый каток, сети</w:t>
      </w:r>
      <w:r w:rsidRPr="006C002C">
        <w:rPr>
          <w:sz w:val="24"/>
          <w:szCs w:val="24"/>
        </w:rPr>
        <w:t xml:space="preserve">),  регистрацией права собственности на земельные участки и приобретением имущества, </w:t>
      </w:r>
      <w:r w:rsidRPr="007A6DD0">
        <w:rPr>
          <w:sz w:val="24"/>
          <w:szCs w:val="24"/>
        </w:rPr>
        <w:t>необходимого для функционального обеспечения деятельности муниципальных (в т.ч. казенных) учреждений в рамках исполнения возложенных на них функций (приобретение оргтехники, программного обеспечения, инвентаря</w:t>
      </w:r>
      <w:r w:rsidR="00C52329" w:rsidRPr="006C002C">
        <w:rPr>
          <w:sz w:val="24"/>
          <w:szCs w:val="24"/>
        </w:rPr>
        <w:t>, установка системы видеонаблюдения)</w:t>
      </w:r>
      <w:r w:rsidRPr="006C002C">
        <w:rPr>
          <w:sz w:val="24"/>
          <w:szCs w:val="24"/>
        </w:rPr>
        <w:t>.</w:t>
      </w:r>
    </w:p>
    <w:p w:rsidR="008A3255" w:rsidRPr="003D6D97" w:rsidRDefault="000B1F9B" w:rsidP="008A3255">
      <w:pPr>
        <w:ind w:firstLine="708"/>
        <w:jc w:val="both"/>
        <w:rPr>
          <w:sz w:val="24"/>
          <w:szCs w:val="24"/>
        </w:rPr>
      </w:pPr>
      <w:r w:rsidRPr="003D6D97">
        <w:rPr>
          <w:sz w:val="24"/>
          <w:szCs w:val="24"/>
        </w:rPr>
        <w:t>2.</w:t>
      </w:r>
      <w:r w:rsidR="00FD7D63" w:rsidRPr="003D6D97">
        <w:rPr>
          <w:sz w:val="24"/>
          <w:szCs w:val="24"/>
        </w:rPr>
        <w:t xml:space="preserve"> </w:t>
      </w:r>
      <w:r w:rsidRPr="003D6D97">
        <w:rPr>
          <w:sz w:val="24"/>
          <w:szCs w:val="24"/>
        </w:rPr>
        <w:t xml:space="preserve">Площадь муниципального жилого фонда </w:t>
      </w:r>
      <w:r w:rsidR="00FE0687" w:rsidRPr="003D6D97">
        <w:rPr>
          <w:sz w:val="24"/>
          <w:szCs w:val="24"/>
        </w:rPr>
        <w:t>по состоянию на 01.</w:t>
      </w:r>
      <w:r w:rsidR="00A93C57" w:rsidRPr="003D6D97">
        <w:rPr>
          <w:sz w:val="24"/>
          <w:szCs w:val="24"/>
        </w:rPr>
        <w:t>10</w:t>
      </w:r>
      <w:r w:rsidR="00FE0687" w:rsidRPr="003D6D97">
        <w:rPr>
          <w:sz w:val="24"/>
          <w:szCs w:val="24"/>
        </w:rPr>
        <w:t xml:space="preserve">.2020 </w:t>
      </w:r>
      <w:r w:rsidR="008A3255" w:rsidRPr="003D6D97">
        <w:rPr>
          <w:sz w:val="24"/>
          <w:szCs w:val="24"/>
        </w:rPr>
        <w:t>уменьшилась</w:t>
      </w:r>
      <w:r w:rsidRPr="003D6D97">
        <w:rPr>
          <w:sz w:val="24"/>
          <w:szCs w:val="24"/>
        </w:rPr>
        <w:t xml:space="preserve"> на</w:t>
      </w:r>
      <w:r w:rsidR="008A3255" w:rsidRPr="003D6D97">
        <w:rPr>
          <w:sz w:val="24"/>
          <w:szCs w:val="24"/>
        </w:rPr>
        <w:t xml:space="preserve"> </w:t>
      </w:r>
      <w:r w:rsidR="00A93C57" w:rsidRPr="003D6D97">
        <w:rPr>
          <w:sz w:val="24"/>
          <w:szCs w:val="24"/>
        </w:rPr>
        <w:t>2003,3</w:t>
      </w:r>
      <w:r w:rsidR="008A3255" w:rsidRPr="003D6D97">
        <w:rPr>
          <w:sz w:val="24"/>
          <w:szCs w:val="24"/>
        </w:rPr>
        <w:t xml:space="preserve"> </w:t>
      </w:r>
      <w:r w:rsidR="008F6C24" w:rsidRPr="003D6D97">
        <w:rPr>
          <w:sz w:val="24"/>
          <w:szCs w:val="24"/>
        </w:rPr>
        <w:t xml:space="preserve"> к</w:t>
      </w:r>
      <w:r w:rsidRPr="003D6D97">
        <w:rPr>
          <w:sz w:val="24"/>
          <w:szCs w:val="24"/>
        </w:rPr>
        <w:t xml:space="preserve">в. м </w:t>
      </w:r>
      <w:r w:rsidR="006B15D9" w:rsidRPr="003D6D97">
        <w:rPr>
          <w:sz w:val="24"/>
          <w:szCs w:val="24"/>
        </w:rPr>
        <w:t xml:space="preserve"> или </w:t>
      </w:r>
      <w:r w:rsidR="006717BA" w:rsidRPr="003D6D97">
        <w:rPr>
          <w:sz w:val="24"/>
          <w:szCs w:val="24"/>
        </w:rPr>
        <w:t xml:space="preserve">на </w:t>
      </w:r>
      <w:r w:rsidR="00A93C57" w:rsidRPr="003D6D97">
        <w:rPr>
          <w:sz w:val="24"/>
          <w:szCs w:val="24"/>
        </w:rPr>
        <w:t>2,9</w:t>
      </w:r>
      <w:r w:rsidRPr="003D6D97">
        <w:rPr>
          <w:sz w:val="24"/>
          <w:szCs w:val="24"/>
        </w:rPr>
        <w:t>%</w:t>
      </w:r>
      <w:r w:rsidR="00A676E0" w:rsidRPr="003D6D97">
        <w:rPr>
          <w:sz w:val="24"/>
          <w:szCs w:val="24"/>
        </w:rPr>
        <w:t xml:space="preserve"> и составила </w:t>
      </w:r>
      <w:r w:rsidR="008A3255" w:rsidRPr="003D6D97">
        <w:rPr>
          <w:sz w:val="24"/>
          <w:szCs w:val="24"/>
        </w:rPr>
        <w:t xml:space="preserve"> 6</w:t>
      </w:r>
      <w:r w:rsidR="00A93C57" w:rsidRPr="003D6D97">
        <w:rPr>
          <w:sz w:val="24"/>
          <w:szCs w:val="24"/>
        </w:rPr>
        <w:t>6171</w:t>
      </w:r>
      <w:r w:rsidR="008A3255" w:rsidRPr="003D6D97">
        <w:rPr>
          <w:sz w:val="24"/>
          <w:szCs w:val="24"/>
        </w:rPr>
        <w:t>,</w:t>
      </w:r>
      <w:r w:rsidR="00A93C57" w:rsidRPr="003D6D97">
        <w:rPr>
          <w:sz w:val="24"/>
          <w:szCs w:val="24"/>
        </w:rPr>
        <w:t>7</w:t>
      </w:r>
      <w:r w:rsidR="006717BA" w:rsidRPr="003D6D97">
        <w:rPr>
          <w:sz w:val="24"/>
          <w:szCs w:val="24"/>
        </w:rPr>
        <w:t xml:space="preserve"> </w:t>
      </w:r>
      <w:r w:rsidR="00A676E0" w:rsidRPr="003D6D97">
        <w:rPr>
          <w:sz w:val="24"/>
          <w:szCs w:val="24"/>
        </w:rPr>
        <w:t>кв. м (</w:t>
      </w:r>
      <w:r w:rsidR="007A6DD0" w:rsidRPr="003D6D97">
        <w:rPr>
          <w:sz w:val="24"/>
          <w:szCs w:val="24"/>
        </w:rPr>
        <w:t>на 01.10.</w:t>
      </w:r>
      <w:r w:rsidR="00A676E0" w:rsidRPr="003D6D97">
        <w:rPr>
          <w:sz w:val="24"/>
          <w:szCs w:val="24"/>
        </w:rPr>
        <w:t>201</w:t>
      </w:r>
      <w:r w:rsidR="006717BA" w:rsidRPr="003D6D97">
        <w:rPr>
          <w:sz w:val="24"/>
          <w:szCs w:val="24"/>
        </w:rPr>
        <w:t>9</w:t>
      </w:r>
      <w:r w:rsidR="00A676E0" w:rsidRPr="003D6D97">
        <w:rPr>
          <w:sz w:val="24"/>
          <w:szCs w:val="24"/>
        </w:rPr>
        <w:t xml:space="preserve"> – </w:t>
      </w:r>
      <w:r w:rsidR="006717BA" w:rsidRPr="003D6D97">
        <w:rPr>
          <w:sz w:val="24"/>
          <w:szCs w:val="24"/>
        </w:rPr>
        <w:t>6</w:t>
      </w:r>
      <w:r w:rsidR="00A93C57" w:rsidRPr="003D6D97">
        <w:rPr>
          <w:sz w:val="24"/>
          <w:szCs w:val="24"/>
        </w:rPr>
        <w:t>8175,0</w:t>
      </w:r>
      <w:r w:rsidR="00A676E0" w:rsidRPr="003D6D97">
        <w:rPr>
          <w:sz w:val="24"/>
          <w:szCs w:val="24"/>
        </w:rPr>
        <w:t xml:space="preserve"> кв. м).</w:t>
      </w:r>
      <w:r w:rsidR="008A3255" w:rsidRPr="003D6D97">
        <w:rPr>
          <w:sz w:val="24"/>
          <w:szCs w:val="24"/>
        </w:rPr>
        <w:t xml:space="preserve">  Уменьшение площади муниципального жилого фонда  произошло в связи со сносом ветхого (аварийного) жилья.  </w:t>
      </w:r>
    </w:p>
    <w:p w:rsidR="00EA459D" w:rsidRPr="00F60C4F" w:rsidRDefault="000B1F9B" w:rsidP="00EA459D">
      <w:pPr>
        <w:ind w:firstLine="708"/>
        <w:jc w:val="both"/>
        <w:rPr>
          <w:sz w:val="24"/>
          <w:szCs w:val="24"/>
        </w:rPr>
      </w:pPr>
      <w:r w:rsidRPr="003D6D97">
        <w:rPr>
          <w:sz w:val="24"/>
          <w:szCs w:val="24"/>
        </w:rPr>
        <w:t>3.</w:t>
      </w:r>
      <w:r w:rsidR="00FD7D63" w:rsidRPr="003D6D97">
        <w:rPr>
          <w:sz w:val="24"/>
          <w:szCs w:val="24"/>
        </w:rPr>
        <w:t xml:space="preserve"> </w:t>
      </w:r>
      <w:r w:rsidRPr="003D6D97">
        <w:rPr>
          <w:sz w:val="24"/>
          <w:szCs w:val="24"/>
        </w:rPr>
        <w:t>Доходы  от</w:t>
      </w:r>
      <w:r w:rsidR="003504B6" w:rsidRPr="003D6D97">
        <w:rPr>
          <w:sz w:val="24"/>
          <w:szCs w:val="24"/>
        </w:rPr>
        <w:t xml:space="preserve"> </w:t>
      </w:r>
      <w:r w:rsidR="00AB5DFE" w:rsidRPr="003D6D97">
        <w:rPr>
          <w:sz w:val="24"/>
          <w:szCs w:val="24"/>
        </w:rPr>
        <w:t>использования</w:t>
      </w:r>
      <w:r w:rsidRPr="003D6D97">
        <w:rPr>
          <w:sz w:val="24"/>
          <w:szCs w:val="24"/>
        </w:rPr>
        <w:t xml:space="preserve"> муниципально</w:t>
      </w:r>
      <w:r w:rsidR="00AB5DFE" w:rsidRPr="003D6D97">
        <w:rPr>
          <w:sz w:val="24"/>
          <w:szCs w:val="24"/>
        </w:rPr>
        <w:t>го</w:t>
      </w:r>
      <w:r w:rsidRPr="003D6D97">
        <w:rPr>
          <w:sz w:val="24"/>
          <w:szCs w:val="24"/>
        </w:rPr>
        <w:t xml:space="preserve"> </w:t>
      </w:r>
      <w:r w:rsidR="00AB5DFE" w:rsidRPr="003D6D97">
        <w:rPr>
          <w:sz w:val="24"/>
          <w:szCs w:val="24"/>
        </w:rPr>
        <w:t>имущества</w:t>
      </w:r>
      <w:r w:rsidRPr="003D6D97">
        <w:rPr>
          <w:sz w:val="24"/>
          <w:szCs w:val="24"/>
        </w:rPr>
        <w:t xml:space="preserve"> </w:t>
      </w:r>
      <w:r w:rsidR="007A6DD0" w:rsidRPr="003D6D97">
        <w:rPr>
          <w:sz w:val="24"/>
          <w:szCs w:val="24"/>
        </w:rPr>
        <w:t>на 01.10.</w:t>
      </w:r>
      <w:r w:rsidRPr="003D6D97">
        <w:rPr>
          <w:sz w:val="24"/>
          <w:szCs w:val="24"/>
        </w:rPr>
        <w:t>20</w:t>
      </w:r>
      <w:r w:rsidR="000D731C" w:rsidRPr="003D6D97">
        <w:rPr>
          <w:sz w:val="24"/>
          <w:szCs w:val="24"/>
        </w:rPr>
        <w:t>20</w:t>
      </w:r>
      <w:r w:rsidRPr="003D6D97">
        <w:rPr>
          <w:sz w:val="24"/>
          <w:szCs w:val="24"/>
        </w:rPr>
        <w:t xml:space="preserve"> по сравнению с соответствующим периодом прошлого года </w:t>
      </w:r>
      <w:r w:rsidR="003E5A62" w:rsidRPr="003D6D97">
        <w:rPr>
          <w:sz w:val="24"/>
          <w:szCs w:val="24"/>
        </w:rPr>
        <w:t>у</w:t>
      </w:r>
      <w:r w:rsidR="00A93C57" w:rsidRPr="003D6D97">
        <w:rPr>
          <w:sz w:val="24"/>
          <w:szCs w:val="24"/>
        </w:rPr>
        <w:t>меньшились</w:t>
      </w:r>
      <w:r w:rsidRPr="003D6D97">
        <w:rPr>
          <w:sz w:val="24"/>
          <w:szCs w:val="24"/>
        </w:rPr>
        <w:t xml:space="preserve"> на </w:t>
      </w:r>
      <w:r w:rsidR="00F60C4F" w:rsidRPr="003D6D97">
        <w:rPr>
          <w:sz w:val="24"/>
          <w:szCs w:val="24"/>
        </w:rPr>
        <w:t>8729,5</w:t>
      </w:r>
      <w:r w:rsidRPr="003D6D97">
        <w:rPr>
          <w:sz w:val="24"/>
          <w:szCs w:val="24"/>
        </w:rPr>
        <w:t xml:space="preserve"> тыс. рублей </w:t>
      </w:r>
      <w:r w:rsidR="006B15D9" w:rsidRPr="003D6D97">
        <w:rPr>
          <w:sz w:val="24"/>
          <w:szCs w:val="24"/>
        </w:rPr>
        <w:t xml:space="preserve">или на </w:t>
      </w:r>
      <w:r w:rsidR="00F60C4F" w:rsidRPr="003D6D97">
        <w:rPr>
          <w:sz w:val="24"/>
          <w:szCs w:val="24"/>
        </w:rPr>
        <w:t>13</w:t>
      </w:r>
      <w:r w:rsidR="00C5394E" w:rsidRPr="003D6D97">
        <w:rPr>
          <w:sz w:val="24"/>
          <w:szCs w:val="24"/>
        </w:rPr>
        <w:t>,</w:t>
      </w:r>
      <w:r w:rsidR="00F60C4F" w:rsidRPr="003D6D97">
        <w:rPr>
          <w:sz w:val="24"/>
          <w:szCs w:val="24"/>
        </w:rPr>
        <w:t>8</w:t>
      </w:r>
      <w:r w:rsidRPr="003D6D97">
        <w:rPr>
          <w:sz w:val="24"/>
          <w:szCs w:val="24"/>
        </w:rPr>
        <w:t>%</w:t>
      </w:r>
      <w:r w:rsidR="00A676E0" w:rsidRPr="003D6D97">
        <w:rPr>
          <w:sz w:val="24"/>
          <w:szCs w:val="24"/>
        </w:rPr>
        <w:t xml:space="preserve"> и составили </w:t>
      </w:r>
      <w:r w:rsidR="00F60C4F" w:rsidRPr="003D6D97">
        <w:rPr>
          <w:sz w:val="24"/>
          <w:szCs w:val="24"/>
        </w:rPr>
        <w:t>54317,5</w:t>
      </w:r>
      <w:r w:rsidR="003E5A62" w:rsidRPr="003D6D97">
        <w:rPr>
          <w:sz w:val="24"/>
          <w:szCs w:val="24"/>
        </w:rPr>
        <w:t xml:space="preserve"> </w:t>
      </w:r>
      <w:r w:rsidR="001C25F9" w:rsidRPr="003D6D97">
        <w:rPr>
          <w:sz w:val="24"/>
          <w:szCs w:val="24"/>
        </w:rPr>
        <w:t>тыс. руб.</w:t>
      </w:r>
      <w:r w:rsidR="00A676E0" w:rsidRPr="003D6D97">
        <w:rPr>
          <w:sz w:val="24"/>
          <w:szCs w:val="24"/>
        </w:rPr>
        <w:t xml:space="preserve"> (</w:t>
      </w:r>
      <w:r w:rsidR="003D6D97" w:rsidRPr="003D6D97">
        <w:rPr>
          <w:sz w:val="24"/>
          <w:szCs w:val="24"/>
        </w:rPr>
        <w:t>на 01.10.2019</w:t>
      </w:r>
      <w:r w:rsidR="00A676E0" w:rsidRPr="003D6D97">
        <w:rPr>
          <w:sz w:val="24"/>
          <w:szCs w:val="24"/>
        </w:rPr>
        <w:t xml:space="preserve"> –</w:t>
      </w:r>
      <w:r w:rsidR="00C4548B" w:rsidRPr="003D6D97">
        <w:rPr>
          <w:sz w:val="24"/>
          <w:szCs w:val="24"/>
        </w:rPr>
        <w:t xml:space="preserve"> </w:t>
      </w:r>
      <w:r w:rsidR="00F60C4F" w:rsidRPr="003D6D97">
        <w:rPr>
          <w:sz w:val="24"/>
          <w:szCs w:val="24"/>
        </w:rPr>
        <w:t>63047,0</w:t>
      </w:r>
      <w:r w:rsidR="00A676E0" w:rsidRPr="003D6D97">
        <w:rPr>
          <w:sz w:val="24"/>
          <w:szCs w:val="24"/>
        </w:rPr>
        <w:t xml:space="preserve"> </w:t>
      </w:r>
      <w:r w:rsidR="001C25F9" w:rsidRPr="003D6D97">
        <w:rPr>
          <w:sz w:val="24"/>
          <w:szCs w:val="24"/>
        </w:rPr>
        <w:t>тыс. руб.</w:t>
      </w:r>
      <w:r w:rsidR="00A676E0" w:rsidRPr="003D6D97">
        <w:rPr>
          <w:sz w:val="24"/>
          <w:szCs w:val="24"/>
        </w:rPr>
        <w:t>)</w:t>
      </w:r>
      <w:r w:rsidRPr="003D6D97">
        <w:rPr>
          <w:sz w:val="24"/>
          <w:szCs w:val="24"/>
        </w:rPr>
        <w:t>.</w:t>
      </w:r>
      <w:r w:rsidR="006B15D9" w:rsidRPr="003D6D97">
        <w:rPr>
          <w:sz w:val="24"/>
          <w:szCs w:val="24"/>
        </w:rPr>
        <w:t xml:space="preserve"> </w:t>
      </w:r>
      <w:r w:rsidR="00AB5DFE" w:rsidRPr="003D6D97">
        <w:rPr>
          <w:sz w:val="24"/>
          <w:szCs w:val="24"/>
        </w:rPr>
        <w:t>Доходы от приватизации</w:t>
      </w:r>
      <w:r w:rsidR="00C4548B" w:rsidRPr="003D6D97">
        <w:rPr>
          <w:sz w:val="24"/>
          <w:szCs w:val="24"/>
        </w:rPr>
        <w:t xml:space="preserve"> </w:t>
      </w:r>
      <w:r w:rsidR="00AB5DFE" w:rsidRPr="003D6D97">
        <w:rPr>
          <w:sz w:val="24"/>
          <w:szCs w:val="24"/>
        </w:rPr>
        <w:t xml:space="preserve"> муниципальног</w:t>
      </w:r>
      <w:r w:rsidR="008F6C24" w:rsidRPr="003D6D97">
        <w:rPr>
          <w:sz w:val="24"/>
          <w:szCs w:val="24"/>
        </w:rPr>
        <w:t xml:space="preserve">о имущества </w:t>
      </w:r>
      <w:r w:rsidR="00C4548B" w:rsidRPr="003D6D97">
        <w:rPr>
          <w:sz w:val="24"/>
          <w:szCs w:val="24"/>
        </w:rPr>
        <w:t xml:space="preserve"> снизились</w:t>
      </w:r>
      <w:r w:rsidR="008F6C24" w:rsidRPr="003D6D97">
        <w:rPr>
          <w:sz w:val="24"/>
          <w:szCs w:val="24"/>
        </w:rPr>
        <w:t xml:space="preserve"> на сумму </w:t>
      </w:r>
      <w:r w:rsidR="00F60C4F" w:rsidRPr="003D6D97">
        <w:rPr>
          <w:sz w:val="24"/>
          <w:szCs w:val="24"/>
        </w:rPr>
        <w:t>407,3</w:t>
      </w:r>
      <w:r w:rsidR="00AB5DFE" w:rsidRPr="003D6D97">
        <w:rPr>
          <w:sz w:val="24"/>
          <w:szCs w:val="24"/>
        </w:rPr>
        <w:t xml:space="preserve"> тыс. руб. </w:t>
      </w:r>
      <w:r w:rsidR="006B15D9" w:rsidRPr="003D6D97">
        <w:rPr>
          <w:sz w:val="24"/>
          <w:szCs w:val="24"/>
        </w:rPr>
        <w:t xml:space="preserve">или  </w:t>
      </w:r>
      <w:r w:rsidR="006265E6" w:rsidRPr="003D6D97">
        <w:rPr>
          <w:sz w:val="24"/>
          <w:szCs w:val="24"/>
        </w:rPr>
        <w:t>на</w:t>
      </w:r>
      <w:r w:rsidR="00C4548B" w:rsidRPr="003D6D97">
        <w:rPr>
          <w:sz w:val="24"/>
          <w:szCs w:val="24"/>
        </w:rPr>
        <w:t xml:space="preserve"> 1</w:t>
      </w:r>
      <w:r w:rsidR="00F60C4F" w:rsidRPr="003D6D97">
        <w:rPr>
          <w:sz w:val="24"/>
          <w:szCs w:val="24"/>
        </w:rPr>
        <w:t>8</w:t>
      </w:r>
      <w:r w:rsidR="00C5394E" w:rsidRPr="003D6D97">
        <w:rPr>
          <w:sz w:val="24"/>
          <w:szCs w:val="24"/>
        </w:rPr>
        <w:t>,</w:t>
      </w:r>
      <w:r w:rsidR="00F60C4F" w:rsidRPr="003D6D97">
        <w:rPr>
          <w:sz w:val="24"/>
          <w:szCs w:val="24"/>
        </w:rPr>
        <w:t>3</w:t>
      </w:r>
      <w:r w:rsidR="006265E6" w:rsidRPr="003D6D97">
        <w:rPr>
          <w:sz w:val="24"/>
          <w:szCs w:val="24"/>
        </w:rPr>
        <w:t>%</w:t>
      </w:r>
      <w:r w:rsidR="006C72E1" w:rsidRPr="003D6D97">
        <w:rPr>
          <w:sz w:val="24"/>
          <w:szCs w:val="24"/>
        </w:rPr>
        <w:t xml:space="preserve"> относительно </w:t>
      </w:r>
      <w:r w:rsidR="003D6D97" w:rsidRPr="003D6D97">
        <w:rPr>
          <w:sz w:val="24"/>
          <w:szCs w:val="24"/>
        </w:rPr>
        <w:t xml:space="preserve">аналогичного периода </w:t>
      </w:r>
      <w:r w:rsidR="006C72E1" w:rsidRPr="003D6D97">
        <w:rPr>
          <w:sz w:val="24"/>
          <w:szCs w:val="24"/>
        </w:rPr>
        <w:t>201</w:t>
      </w:r>
      <w:r w:rsidR="006265E6" w:rsidRPr="003D6D97">
        <w:rPr>
          <w:sz w:val="24"/>
          <w:szCs w:val="24"/>
        </w:rPr>
        <w:t>9</w:t>
      </w:r>
      <w:r w:rsidR="006C72E1" w:rsidRPr="003D6D97">
        <w:rPr>
          <w:sz w:val="24"/>
          <w:szCs w:val="24"/>
        </w:rPr>
        <w:t xml:space="preserve"> года</w:t>
      </w:r>
      <w:r w:rsidR="00A676E0" w:rsidRPr="003D6D97">
        <w:rPr>
          <w:sz w:val="24"/>
          <w:szCs w:val="24"/>
        </w:rPr>
        <w:t xml:space="preserve"> и составили </w:t>
      </w:r>
      <w:r w:rsidR="00C4548B" w:rsidRPr="003D6D97">
        <w:rPr>
          <w:sz w:val="24"/>
          <w:szCs w:val="24"/>
        </w:rPr>
        <w:t xml:space="preserve"> 1</w:t>
      </w:r>
      <w:r w:rsidR="00F60C4F" w:rsidRPr="003D6D97">
        <w:rPr>
          <w:sz w:val="24"/>
          <w:szCs w:val="24"/>
        </w:rPr>
        <w:t>820,9</w:t>
      </w:r>
      <w:r w:rsidR="006265E6" w:rsidRPr="003D6D97">
        <w:rPr>
          <w:sz w:val="24"/>
          <w:szCs w:val="24"/>
        </w:rPr>
        <w:t xml:space="preserve"> </w:t>
      </w:r>
      <w:r w:rsidR="00A676E0" w:rsidRPr="003D6D97">
        <w:rPr>
          <w:sz w:val="24"/>
          <w:szCs w:val="24"/>
        </w:rPr>
        <w:t>тыс. руб. (</w:t>
      </w:r>
      <w:r w:rsidR="003D6D97" w:rsidRPr="003D6D97">
        <w:rPr>
          <w:sz w:val="24"/>
          <w:szCs w:val="24"/>
        </w:rPr>
        <w:t xml:space="preserve">на 01.10.2019 </w:t>
      </w:r>
      <w:r w:rsidR="00A676E0" w:rsidRPr="003D6D97">
        <w:rPr>
          <w:sz w:val="24"/>
          <w:szCs w:val="24"/>
        </w:rPr>
        <w:t xml:space="preserve"> – </w:t>
      </w:r>
      <w:r w:rsidR="00F60C4F" w:rsidRPr="003D6D97">
        <w:rPr>
          <w:sz w:val="24"/>
          <w:szCs w:val="24"/>
        </w:rPr>
        <w:t>2228,2</w:t>
      </w:r>
      <w:r w:rsidR="00A676E0" w:rsidRPr="003D6D97">
        <w:rPr>
          <w:sz w:val="24"/>
          <w:szCs w:val="24"/>
        </w:rPr>
        <w:t xml:space="preserve"> тыс. руб.)</w:t>
      </w:r>
      <w:r w:rsidR="00AB5DFE" w:rsidRPr="003D6D97">
        <w:rPr>
          <w:sz w:val="24"/>
          <w:szCs w:val="24"/>
        </w:rPr>
        <w:t>.</w:t>
      </w:r>
      <w:r w:rsidRPr="00F60C4F">
        <w:rPr>
          <w:sz w:val="24"/>
          <w:szCs w:val="24"/>
        </w:rPr>
        <w:t xml:space="preserve"> </w:t>
      </w:r>
    </w:p>
    <w:p w:rsidR="00525DEA" w:rsidRPr="00C766FA" w:rsidRDefault="00525DEA" w:rsidP="00525DEA">
      <w:pPr>
        <w:tabs>
          <w:tab w:val="left" w:pos="505"/>
          <w:tab w:val="left" w:pos="595"/>
        </w:tabs>
        <w:ind w:firstLine="709"/>
        <w:jc w:val="both"/>
        <w:rPr>
          <w:sz w:val="24"/>
          <w:szCs w:val="24"/>
        </w:rPr>
      </w:pPr>
      <w:r w:rsidRPr="00C766FA">
        <w:rPr>
          <w:sz w:val="24"/>
          <w:szCs w:val="24"/>
        </w:rPr>
        <w:t>В целях реализации и исполнения</w:t>
      </w:r>
      <w:r w:rsidRPr="00C766FA">
        <w:rPr>
          <w:color w:val="000000"/>
          <w:sz w:val="24"/>
          <w:szCs w:val="24"/>
        </w:rPr>
        <w:t xml:space="preserve"> </w:t>
      </w:r>
      <w:hyperlink r:id="rId10" w:history="1">
        <w:proofErr w:type="gramStart"/>
        <w:r w:rsidRPr="00C766FA">
          <w:rPr>
            <w:color w:val="000000"/>
            <w:sz w:val="24"/>
            <w:szCs w:val="24"/>
          </w:rPr>
          <w:t>Закон</w:t>
        </w:r>
        <w:proofErr w:type="gramEnd"/>
      </w:hyperlink>
      <w:r w:rsidRPr="00C766FA">
        <w:rPr>
          <w:color w:val="000000"/>
          <w:sz w:val="24"/>
          <w:szCs w:val="24"/>
        </w:rPr>
        <w:t xml:space="preserve">а Ханты-Мансийского автономного округа - </w:t>
      </w:r>
      <w:proofErr w:type="spellStart"/>
      <w:r w:rsidRPr="00C766FA">
        <w:rPr>
          <w:color w:val="000000"/>
          <w:sz w:val="24"/>
          <w:szCs w:val="24"/>
        </w:rPr>
        <w:t>Югры</w:t>
      </w:r>
      <w:proofErr w:type="spellEnd"/>
      <w:r w:rsidRPr="00C766FA">
        <w:rPr>
          <w:color w:val="000000"/>
          <w:sz w:val="24"/>
          <w:szCs w:val="24"/>
        </w:rPr>
        <w:t xml:space="preserve">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C766FA">
        <w:rPr>
          <w:color w:val="000000"/>
          <w:sz w:val="24"/>
          <w:szCs w:val="24"/>
        </w:rPr>
        <w:t>Югре</w:t>
      </w:r>
      <w:proofErr w:type="spellEnd"/>
      <w:r w:rsidRPr="00C766FA">
        <w:rPr>
          <w:color w:val="000000"/>
          <w:sz w:val="24"/>
          <w:szCs w:val="24"/>
        </w:rPr>
        <w:t xml:space="preserve"> и о внесении изменения в статью 33.2 Закона Ханты-Мансийского автономного округа - </w:t>
      </w:r>
      <w:proofErr w:type="spellStart"/>
      <w:r w:rsidRPr="00C766FA">
        <w:rPr>
          <w:color w:val="000000"/>
          <w:sz w:val="24"/>
          <w:szCs w:val="24"/>
        </w:rPr>
        <w:t>Югры</w:t>
      </w:r>
      <w:proofErr w:type="spellEnd"/>
      <w:r w:rsidRPr="00C766FA">
        <w:rPr>
          <w:color w:val="000000"/>
          <w:sz w:val="24"/>
          <w:szCs w:val="24"/>
        </w:rPr>
        <w:t xml:space="preserve"> «О нормативных правовых актах Ханты-Мансийского автономного округа – </w:t>
      </w:r>
      <w:proofErr w:type="spellStart"/>
      <w:r w:rsidRPr="00C766FA">
        <w:rPr>
          <w:color w:val="000000"/>
          <w:sz w:val="24"/>
          <w:szCs w:val="24"/>
        </w:rPr>
        <w:t>Югры</w:t>
      </w:r>
      <w:proofErr w:type="spellEnd"/>
      <w:r w:rsidRPr="00C766FA">
        <w:rPr>
          <w:color w:val="000000"/>
          <w:sz w:val="24"/>
          <w:szCs w:val="24"/>
        </w:rPr>
        <w:t xml:space="preserve">» в муниципальном </w:t>
      </w:r>
      <w:proofErr w:type="gramStart"/>
      <w:r w:rsidRPr="00C766FA">
        <w:rPr>
          <w:color w:val="000000"/>
          <w:sz w:val="24"/>
          <w:szCs w:val="24"/>
        </w:rPr>
        <w:t>образовании</w:t>
      </w:r>
      <w:proofErr w:type="gramEnd"/>
      <w:r w:rsidRPr="00C766FA">
        <w:rPr>
          <w:color w:val="000000"/>
          <w:sz w:val="24"/>
          <w:szCs w:val="24"/>
        </w:rPr>
        <w:t xml:space="preserve"> город Урай проводятся процедуры оценки регулирующего воздействия </w:t>
      </w:r>
      <w:r w:rsidRPr="00C766FA">
        <w:rPr>
          <w:sz w:val="24"/>
          <w:szCs w:val="24"/>
        </w:rPr>
        <w:t xml:space="preserve">(далее - ОРВ) </w:t>
      </w:r>
      <w:r w:rsidRPr="00C766FA">
        <w:rPr>
          <w:color w:val="000000"/>
          <w:sz w:val="24"/>
          <w:szCs w:val="24"/>
        </w:rPr>
        <w:t xml:space="preserve">проектов муниципальных нормативных правовых актов </w:t>
      </w:r>
      <w:r w:rsidRPr="00C766FA">
        <w:rPr>
          <w:sz w:val="24"/>
          <w:szCs w:val="24"/>
        </w:rPr>
        <w:t>(далее – МНПА)</w:t>
      </w:r>
      <w:r w:rsidRPr="00C766FA">
        <w:rPr>
          <w:color w:val="000000"/>
          <w:sz w:val="24"/>
          <w:szCs w:val="24"/>
        </w:rPr>
        <w:t xml:space="preserve">, экспертизы и оценки фактического воздействия </w:t>
      </w:r>
      <w:r w:rsidRPr="00C766FA">
        <w:rPr>
          <w:sz w:val="24"/>
          <w:szCs w:val="24"/>
        </w:rPr>
        <w:t xml:space="preserve">(далее – ОФВ)  </w:t>
      </w:r>
      <w:r w:rsidRPr="00C766FA">
        <w:rPr>
          <w:color w:val="000000"/>
          <w:sz w:val="24"/>
          <w:szCs w:val="24"/>
        </w:rPr>
        <w:t>нормативных правовых актов</w:t>
      </w:r>
      <w:r w:rsidR="00951BC3" w:rsidRPr="00C766FA">
        <w:rPr>
          <w:color w:val="000000"/>
          <w:sz w:val="24"/>
          <w:szCs w:val="24"/>
        </w:rPr>
        <w:t>.</w:t>
      </w:r>
    </w:p>
    <w:p w:rsidR="00525DEA" w:rsidRPr="002C0D45" w:rsidRDefault="00525DEA" w:rsidP="00525DEA">
      <w:pPr>
        <w:ind w:firstLine="709"/>
        <w:jc w:val="both"/>
        <w:rPr>
          <w:sz w:val="24"/>
          <w:szCs w:val="24"/>
        </w:rPr>
      </w:pPr>
      <w:r w:rsidRPr="00C766FA">
        <w:rPr>
          <w:sz w:val="24"/>
          <w:szCs w:val="24"/>
        </w:rPr>
        <w:t xml:space="preserve">В целях обеспечения информационно-аналитической поддержки проведения процедуры ОРВ МНПА города Урай,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Соглашения: с Союзом «Торгово-промышленная палата Ханты-Мансийского автономного округа – </w:t>
      </w:r>
      <w:proofErr w:type="spellStart"/>
      <w:r w:rsidRPr="00C766FA">
        <w:rPr>
          <w:sz w:val="24"/>
          <w:szCs w:val="24"/>
        </w:rPr>
        <w:t>Югры</w:t>
      </w:r>
      <w:proofErr w:type="spellEnd"/>
      <w:r w:rsidRPr="00C766FA">
        <w:rPr>
          <w:sz w:val="24"/>
          <w:szCs w:val="24"/>
        </w:rPr>
        <w:t>»,  Общественной организацией «Союз предпринимателей г</w:t>
      </w:r>
      <w:proofErr w:type="gramStart"/>
      <w:r w:rsidRPr="00C766FA">
        <w:rPr>
          <w:sz w:val="24"/>
          <w:szCs w:val="24"/>
        </w:rPr>
        <w:t>.У</w:t>
      </w:r>
      <w:proofErr w:type="gramEnd"/>
      <w:r w:rsidRPr="00C766FA">
        <w:rPr>
          <w:sz w:val="24"/>
          <w:szCs w:val="24"/>
        </w:rPr>
        <w:t xml:space="preserve">рай», Уполномоченным по защите прав предпринимателей в Ханты-Мансийском автономном округе - </w:t>
      </w:r>
      <w:proofErr w:type="spellStart"/>
      <w:r w:rsidRPr="00C766FA">
        <w:rPr>
          <w:sz w:val="24"/>
          <w:szCs w:val="24"/>
        </w:rPr>
        <w:t>Югре</w:t>
      </w:r>
      <w:proofErr w:type="spellEnd"/>
      <w:r w:rsidRPr="00C766FA">
        <w:rPr>
          <w:sz w:val="24"/>
          <w:szCs w:val="24"/>
        </w:rPr>
        <w:t xml:space="preserve"> представляющими интересы предпринимательского и (или) инвестиционного сообщества. Реестр организаций, с которыми заключены соглашения о взаимодействии при проведении ОРВ проектов МНПА, ОФВ и экспертизы МНПА города Урай  размещен на официальном </w:t>
      </w:r>
      <w:r w:rsidRPr="002C0D45">
        <w:rPr>
          <w:sz w:val="24"/>
          <w:szCs w:val="24"/>
        </w:rPr>
        <w:t>сайте органов местного самоуправления города Урай в информационно-телекоммуникационной сети Интернет (</w:t>
      </w:r>
      <w:hyperlink r:id="rId11" w:history="1">
        <w:r w:rsidRPr="002C0D45">
          <w:rPr>
            <w:rStyle w:val="afa"/>
            <w:sz w:val="24"/>
            <w:szCs w:val="24"/>
          </w:rPr>
          <w:t>http://uray.ru/vzaimodeystvie-s-biznes-soobshhestvom/</w:t>
        </w:r>
      </w:hyperlink>
      <w:r w:rsidRPr="002C0D45">
        <w:rPr>
          <w:sz w:val="24"/>
          <w:szCs w:val="24"/>
        </w:rPr>
        <w:t>).</w:t>
      </w:r>
    </w:p>
    <w:p w:rsidR="00525DEA" w:rsidRPr="002C0D45" w:rsidRDefault="00525DEA" w:rsidP="00525DEA">
      <w:pPr>
        <w:ind w:firstLine="709"/>
        <w:jc w:val="both"/>
        <w:rPr>
          <w:sz w:val="24"/>
          <w:szCs w:val="24"/>
        </w:rPr>
      </w:pPr>
      <w:proofErr w:type="gramStart"/>
      <w:r w:rsidRPr="002C0D45">
        <w:rPr>
          <w:sz w:val="24"/>
          <w:szCs w:val="24"/>
        </w:rPr>
        <w:t xml:space="preserve">В целях публичности, открытости и доступности информации в части  обсуждения проектов МНПА,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сроков проведения публичных консультаций установленных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w:t>
      </w:r>
      <w:r w:rsidRPr="002C0D45">
        <w:rPr>
          <w:sz w:val="24"/>
          <w:szCs w:val="24"/>
        </w:rPr>
        <w:lastRenderedPageBreak/>
        <w:t>осуществления предпринимательской</w:t>
      </w:r>
      <w:proofErr w:type="gramEnd"/>
      <w:r w:rsidRPr="002C0D45">
        <w:rPr>
          <w:sz w:val="24"/>
          <w:szCs w:val="24"/>
        </w:rPr>
        <w:t xml:space="preserve"> и инвестиционной деятельности, утвержденным постановлением администрации города Урай от 21.04.2017 №1042.</w:t>
      </w:r>
    </w:p>
    <w:p w:rsidR="00525DEA" w:rsidRPr="002C0D45" w:rsidRDefault="00525DEA" w:rsidP="00525DEA">
      <w:pPr>
        <w:ind w:firstLine="709"/>
        <w:jc w:val="both"/>
        <w:rPr>
          <w:sz w:val="24"/>
          <w:szCs w:val="24"/>
        </w:rPr>
      </w:pPr>
      <w:r w:rsidRPr="002C0D45">
        <w:rPr>
          <w:sz w:val="24"/>
          <w:szCs w:val="24"/>
        </w:rPr>
        <w:t xml:space="preserve">Результаты проведения публичных консультаций по проекту МНПА размещаются на </w:t>
      </w:r>
      <w:proofErr w:type="spellStart"/>
      <w:proofErr w:type="gramStart"/>
      <w:r w:rsidRPr="002C0D45">
        <w:rPr>
          <w:sz w:val="24"/>
          <w:szCs w:val="24"/>
        </w:rPr>
        <w:t>интернет-портале</w:t>
      </w:r>
      <w:proofErr w:type="spellEnd"/>
      <w:proofErr w:type="gramEnd"/>
      <w:r w:rsidRPr="002C0D45">
        <w:rPr>
          <w:sz w:val="24"/>
          <w:szCs w:val="24"/>
        </w:rPr>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2C0D45">
        <w:rPr>
          <w:sz w:val="24"/>
          <w:szCs w:val="24"/>
        </w:rPr>
        <w:t>Югры</w:t>
      </w:r>
      <w:proofErr w:type="spellEnd"/>
      <w:r w:rsidRPr="002C0D45">
        <w:rPr>
          <w:sz w:val="24"/>
          <w:szCs w:val="24"/>
        </w:rPr>
        <w:t xml:space="preserve"> в информационно-телекоммуникационной сети «Интернет» (</w:t>
      </w:r>
      <w:hyperlink r:id="rId12" w:history="1">
        <w:r w:rsidRPr="002C0D45">
          <w:rPr>
            <w:rStyle w:val="afa"/>
            <w:sz w:val="24"/>
            <w:szCs w:val="24"/>
          </w:rPr>
          <w:t>http://regulation.admhmao.ru</w:t>
        </w:r>
      </w:hyperlink>
      <w:r w:rsidRPr="002C0D45">
        <w:rPr>
          <w:sz w:val="24"/>
          <w:szCs w:val="24"/>
        </w:rPr>
        <w:t>).</w:t>
      </w:r>
    </w:p>
    <w:p w:rsidR="00525DEA" w:rsidRPr="002C0D45" w:rsidRDefault="002F62DE" w:rsidP="00525DEA">
      <w:pPr>
        <w:ind w:firstLine="709"/>
        <w:jc w:val="both"/>
        <w:rPr>
          <w:sz w:val="24"/>
          <w:szCs w:val="24"/>
        </w:rPr>
      </w:pPr>
      <w:r w:rsidRPr="002C0D45">
        <w:rPr>
          <w:sz w:val="24"/>
          <w:szCs w:val="24"/>
        </w:rPr>
        <w:t xml:space="preserve">За 9 месяцев </w:t>
      </w:r>
      <w:r w:rsidR="00525DEA" w:rsidRPr="002C0D45">
        <w:rPr>
          <w:sz w:val="24"/>
          <w:szCs w:val="24"/>
        </w:rPr>
        <w:t xml:space="preserve">2020 года проведена процедура ОРВ </w:t>
      </w:r>
      <w:r w:rsidRPr="002C0D45">
        <w:rPr>
          <w:sz w:val="24"/>
          <w:szCs w:val="24"/>
        </w:rPr>
        <w:t>26</w:t>
      </w:r>
      <w:r w:rsidR="00525DEA" w:rsidRPr="002C0D45">
        <w:rPr>
          <w:sz w:val="24"/>
          <w:szCs w:val="24"/>
        </w:rPr>
        <w:t xml:space="preserve"> проектов МНПА, экспертиза </w:t>
      </w:r>
      <w:r w:rsidRPr="002C0D45">
        <w:rPr>
          <w:sz w:val="24"/>
          <w:szCs w:val="24"/>
        </w:rPr>
        <w:t>6</w:t>
      </w:r>
      <w:r w:rsidR="00525DEA" w:rsidRPr="002C0D45">
        <w:rPr>
          <w:sz w:val="24"/>
          <w:szCs w:val="24"/>
        </w:rPr>
        <w:t xml:space="preserve"> МНПА и ОФВ </w:t>
      </w:r>
      <w:r w:rsidRPr="002C0D45">
        <w:rPr>
          <w:sz w:val="24"/>
          <w:szCs w:val="24"/>
        </w:rPr>
        <w:t>6</w:t>
      </w:r>
      <w:r w:rsidR="00525DEA" w:rsidRPr="002C0D45">
        <w:rPr>
          <w:sz w:val="24"/>
          <w:szCs w:val="24"/>
        </w:rPr>
        <w:t xml:space="preserve"> МНПА. Подготовлено </w:t>
      </w:r>
      <w:r w:rsidRPr="002C0D45">
        <w:rPr>
          <w:sz w:val="24"/>
          <w:szCs w:val="24"/>
        </w:rPr>
        <w:t>26</w:t>
      </w:r>
      <w:r w:rsidR="00525DEA" w:rsidRPr="002C0D45">
        <w:rPr>
          <w:sz w:val="24"/>
          <w:szCs w:val="24"/>
        </w:rPr>
        <w:t xml:space="preserve"> заключений об ОРВ, </w:t>
      </w:r>
      <w:r w:rsidRPr="002C0D45">
        <w:rPr>
          <w:sz w:val="24"/>
          <w:szCs w:val="24"/>
        </w:rPr>
        <w:t>6</w:t>
      </w:r>
      <w:r w:rsidR="00525DEA" w:rsidRPr="002C0D45">
        <w:rPr>
          <w:sz w:val="24"/>
          <w:szCs w:val="24"/>
        </w:rPr>
        <w:t xml:space="preserve"> заключений по экспертизе и </w:t>
      </w:r>
      <w:r w:rsidRPr="002C0D45">
        <w:rPr>
          <w:sz w:val="24"/>
          <w:szCs w:val="24"/>
        </w:rPr>
        <w:t>7</w:t>
      </w:r>
      <w:r w:rsidR="00525DEA" w:rsidRPr="002C0D45">
        <w:rPr>
          <w:sz w:val="24"/>
          <w:szCs w:val="24"/>
        </w:rPr>
        <w:t xml:space="preserve"> заключени</w:t>
      </w:r>
      <w:r w:rsidRPr="002C0D45">
        <w:rPr>
          <w:sz w:val="24"/>
          <w:szCs w:val="24"/>
        </w:rPr>
        <w:t>й</w:t>
      </w:r>
      <w:r w:rsidR="00525DEA" w:rsidRPr="002C0D45">
        <w:rPr>
          <w:sz w:val="24"/>
          <w:szCs w:val="24"/>
        </w:rPr>
        <w:t xml:space="preserve"> по ОФВ (из них одно отрицательное). Заключения по процедурам размещены на </w:t>
      </w:r>
      <w:proofErr w:type="spellStart"/>
      <w:proofErr w:type="gramStart"/>
      <w:r w:rsidR="00525DEA" w:rsidRPr="002C0D45">
        <w:rPr>
          <w:sz w:val="24"/>
          <w:szCs w:val="24"/>
        </w:rPr>
        <w:t>интернет-портале</w:t>
      </w:r>
      <w:proofErr w:type="spellEnd"/>
      <w:proofErr w:type="gramEnd"/>
      <w:r w:rsidR="00525DEA" w:rsidRPr="002C0D45">
        <w:rPr>
          <w:sz w:val="24"/>
          <w:szCs w:val="24"/>
        </w:rPr>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00525DEA" w:rsidRPr="002C0D45">
        <w:rPr>
          <w:sz w:val="24"/>
          <w:szCs w:val="24"/>
        </w:rPr>
        <w:t>Югры</w:t>
      </w:r>
      <w:proofErr w:type="spellEnd"/>
      <w:r w:rsidR="00525DEA" w:rsidRPr="002C0D45">
        <w:rPr>
          <w:sz w:val="24"/>
          <w:szCs w:val="24"/>
        </w:rPr>
        <w:t xml:space="preserve"> в информационно-телекоммуникационной сети «Интернет» (</w:t>
      </w:r>
      <w:hyperlink r:id="rId13" w:history="1">
        <w:r w:rsidR="00525DEA" w:rsidRPr="002C0D45">
          <w:rPr>
            <w:rStyle w:val="afa"/>
            <w:sz w:val="24"/>
            <w:szCs w:val="24"/>
          </w:rPr>
          <w:t>http://regulation.admhmao.ru/Regulation/uraj/86#</w:t>
        </w:r>
      </w:hyperlink>
      <w:r w:rsidR="00525DEA" w:rsidRPr="002C0D45">
        <w:rPr>
          <w:sz w:val="24"/>
          <w:szCs w:val="24"/>
        </w:rPr>
        <w:t>).</w:t>
      </w:r>
    </w:p>
    <w:p w:rsidR="00525DEA" w:rsidRPr="002C0D45" w:rsidRDefault="00525DEA" w:rsidP="00525DEA">
      <w:pPr>
        <w:ind w:firstLine="709"/>
        <w:jc w:val="both"/>
        <w:rPr>
          <w:sz w:val="24"/>
          <w:szCs w:val="24"/>
        </w:rPr>
      </w:pPr>
      <w:r w:rsidRPr="002C0D45">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2C0D45">
        <w:rPr>
          <w:sz w:val="24"/>
          <w:szCs w:val="24"/>
        </w:rPr>
        <w:t xml:space="preserve">муниципального образования городской округ город Урай (далее - </w:t>
      </w:r>
      <w:r w:rsidRPr="002C0D45">
        <w:rPr>
          <w:color w:val="000000"/>
          <w:sz w:val="24"/>
          <w:szCs w:val="24"/>
        </w:rPr>
        <w:t>Реестр услуг). А</w:t>
      </w:r>
      <w:r w:rsidRPr="002C0D45">
        <w:rPr>
          <w:sz w:val="24"/>
          <w:szCs w:val="24"/>
        </w:rPr>
        <w:t xml:space="preserve">ктуализация Реестра услуг осуществляется по мере необходимости (за </w:t>
      </w:r>
      <w:r w:rsidR="000A701F" w:rsidRPr="002C0D45">
        <w:rPr>
          <w:sz w:val="24"/>
          <w:szCs w:val="24"/>
        </w:rPr>
        <w:t>9 месяцев</w:t>
      </w:r>
      <w:r w:rsidRPr="002C0D45">
        <w:rPr>
          <w:sz w:val="24"/>
          <w:szCs w:val="24"/>
        </w:rPr>
        <w:t xml:space="preserve"> 2020 года - </w:t>
      </w:r>
      <w:r w:rsidR="000A701F" w:rsidRPr="002C0D45">
        <w:rPr>
          <w:sz w:val="24"/>
          <w:szCs w:val="24"/>
        </w:rPr>
        <w:t>28</w:t>
      </w:r>
      <w:r w:rsidRPr="002C0D45">
        <w:rPr>
          <w:sz w:val="24"/>
          <w:szCs w:val="24"/>
        </w:rPr>
        <w:t xml:space="preserve"> раз, были внесены изменения в </w:t>
      </w:r>
      <w:r w:rsidR="000A701F" w:rsidRPr="002C0D45">
        <w:rPr>
          <w:sz w:val="24"/>
          <w:szCs w:val="24"/>
        </w:rPr>
        <w:t>47</w:t>
      </w:r>
      <w:r w:rsidRPr="002C0D45">
        <w:rPr>
          <w:sz w:val="24"/>
          <w:szCs w:val="24"/>
        </w:rPr>
        <w:t xml:space="preserve"> административных регламентов</w:t>
      </w:r>
      <w:r w:rsidR="000A701F" w:rsidRPr="002C0D45">
        <w:rPr>
          <w:sz w:val="24"/>
          <w:szCs w:val="24"/>
        </w:rPr>
        <w:t xml:space="preserve"> и 3 функции муниципального контроля</w:t>
      </w:r>
      <w:r w:rsidRPr="002C0D45">
        <w:rPr>
          <w:sz w:val="24"/>
          <w:szCs w:val="24"/>
        </w:rPr>
        <w:t xml:space="preserve">) и </w:t>
      </w:r>
      <w:r w:rsidRPr="002C0D45">
        <w:rPr>
          <w:color w:val="000000"/>
          <w:sz w:val="24"/>
          <w:szCs w:val="24"/>
        </w:rPr>
        <w:t>размещается</w:t>
      </w:r>
      <w:r w:rsidRPr="002C0D45">
        <w:rPr>
          <w:sz w:val="24"/>
          <w:szCs w:val="24"/>
        </w:rPr>
        <w:t xml:space="preserve"> на официальном сайте органов местного самоуправления города Урай (</w:t>
      </w:r>
      <w:hyperlink r:id="rId14" w:history="1">
        <w:r w:rsidRPr="002C0D45">
          <w:rPr>
            <w:rStyle w:val="afa"/>
            <w:sz w:val="24"/>
            <w:szCs w:val="24"/>
          </w:rPr>
          <w:t>http://uray.ru/informaciya-dlya-grazhdan/gosudarstvenniie-i-munitsipalniie-uslugi/munitsipalniie-uslugi/</w:t>
        </w:r>
      </w:hyperlink>
      <w:r w:rsidRPr="002C0D45">
        <w:rPr>
          <w:sz w:val="24"/>
          <w:szCs w:val="24"/>
        </w:rPr>
        <w:t>) .</w:t>
      </w:r>
    </w:p>
    <w:p w:rsidR="00CA6A78" w:rsidRPr="002C0D45" w:rsidRDefault="00CA6A78" w:rsidP="00CA6A78">
      <w:pPr>
        <w:ind w:firstLine="709"/>
        <w:jc w:val="both"/>
        <w:rPr>
          <w:sz w:val="24"/>
          <w:szCs w:val="24"/>
        </w:rPr>
      </w:pPr>
      <w:r w:rsidRPr="002C0D45">
        <w:rPr>
          <w:sz w:val="24"/>
          <w:szCs w:val="24"/>
        </w:rPr>
        <w:t>В Реестре муниципальных услуг общее количество услуг на 01.10.2020 составляет 57, в том числе 46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2C0D45">
        <w:rPr>
          <w:rFonts w:eastAsiaTheme="minorHAnsi"/>
          <w:sz w:val="24"/>
          <w:szCs w:val="24"/>
          <w:lang w:eastAsia="en-US"/>
        </w:rPr>
        <w:t xml:space="preserve"> и порядок определения размера платы за их предоставление</w:t>
      </w:r>
      <w:r w:rsidRPr="002C0D45">
        <w:rPr>
          <w:sz w:val="24"/>
          <w:szCs w:val="24"/>
        </w:rPr>
        <w:t xml:space="preserve"> утвержден решением Думы города Урай от  27.09.2012 №79. </w:t>
      </w:r>
    </w:p>
    <w:p w:rsidR="00525DEA" w:rsidRPr="002C0D45" w:rsidRDefault="00525DEA" w:rsidP="00525DEA">
      <w:pPr>
        <w:ind w:firstLine="709"/>
        <w:jc w:val="both"/>
        <w:rPr>
          <w:sz w:val="24"/>
          <w:szCs w:val="24"/>
        </w:rPr>
      </w:pPr>
      <w:r w:rsidRPr="002C0D45">
        <w:rPr>
          <w:sz w:val="24"/>
          <w:szCs w:val="24"/>
        </w:rPr>
        <w:t xml:space="preserve">Предоставление муниципальных услуг осуществляется в строгом соответствии с </w:t>
      </w:r>
      <w:hyperlink r:id="rId15" w:history="1">
        <w:r w:rsidRPr="002C0D45">
          <w:rPr>
            <w:sz w:val="24"/>
            <w:szCs w:val="24"/>
          </w:rPr>
          <w:t>административными регламентами</w:t>
        </w:r>
      </w:hyperlink>
      <w:r w:rsidRPr="002C0D45">
        <w:rPr>
          <w:sz w:val="24"/>
          <w:szCs w:val="24"/>
        </w:rPr>
        <w:t xml:space="preserve"> предоставления муниципальных услуг. Для  46 муниципальных услуг разработаны и утверждены административные регламенты.</w:t>
      </w:r>
    </w:p>
    <w:p w:rsidR="00525DEA" w:rsidRPr="002C0D45" w:rsidRDefault="00525DEA" w:rsidP="00525DEA">
      <w:pPr>
        <w:ind w:firstLine="709"/>
        <w:jc w:val="both"/>
        <w:rPr>
          <w:sz w:val="24"/>
          <w:szCs w:val="24"/>
        </w:rPr>
      </w:pPr>
      <w:proofErr w:type="gramStart"/>
      <w:r w:rsidRPr="002C0D45">
        <w:rPr>
          <w:sz w:val="24"/>
          <w:szCs w:val="24"/>
        </w:rPr>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w:t>
      </w:r>
      <w:proofErr w:type="spellStart"/>
      <w:r w:rsidRPr="002C0D45">
        <w:rPr>
          <w:sz w:val="24"/>
          <w:szCs w:val="24"/>
        </w:rPr>
        <w:t>Югры</w:t>
      </w:r>
      <w:proofErr w:type="spellEnd"/>
      <w:r w:rsidRPr="002C0D45">
        <w:rPr>
          <w:sz w:val="24"/>
          <w:szCs w:val="24"/>
        </w:rPr>
        <w:t xml:space="preserve">» </w:t>
      </w:r>
      <w:hyperlink r:id="rId16" w:history="1">
        <w:r w:rsidRPr="002C0D45">
          <w:rPr>
            <w:rStyle w:val="afa"/>
            <w:sz w:val="24"/>
            <w:szCs w:val="24"/>
          </w:rPr>
          <w:t>http://rrgu.admhmao.ru/</w:t>
        </w:r>
      </w:hyperlink>
      <w:r w:rsidRPr="002C0D45">
        <w:rPr>
          <w:sz w:val="24"/>
          <w:szCs w:val="24"/>
        </w:rPr>
        <w:t>, на официальном сайте органов местного самоуправления города Урай (</w:t>
      </w:r>
      <w:hyperlink r:id="rId17" w:history="1">
        <w:r w:rsidRPr="002C0D45">
          <w:rPr>
            <w:rStyle w:val="afa"/>
            <w:sz w:val="24"/>
            <w:szCs w:val="24"/>
          </w:rPr>
          <w:t>http://uray.ru/informaciya-dlya-grazhdan/gosudarstvenniie-i-munitsipalniie-uslugi/munitsipalniie-uslugi/</w:t>
        </w:r>
      </w:hyperlink>
      <w:r w:rsidRPr="002C0D45">
        <w:rPr>
          <w:sz w:val="24"/>
          <w:szCs w:val="24"/>
        </w:rPr>
        <w:t>) и отражены на Едином портале государственных и муниципальных услуг (далее - ЕПГУ) (</w:t>
      </w:r>
      <w:hyperlink r:id="rId18" w:history="1">
        <w:r w:rsidRPr="002C0D45">
          <w:rPr>
            <w:color w:val="0000FF"/>
            <w:sz w:val="24"/>
            <w:szCs w:val="24"/>
            <w:u w:val="single"/>
          </w:rPr>
          <w:t>http://www.gosuslugi.ru</w:t>
        </w:r>
      </w:hyperlink>
      <w:r w:rsidRPr="002C0D45">
        <w:rPr>
          <w:sz w:val="24"/>
          <w:szCs w:val="24"/>
        </w:rPr>
        <w:t>).</w:t>
      </w:r>
      <w:proofErr w:type="gramEnd"/>
    </w:p>
    <w:p w:rsidR="00CA6A78" w:rsidRPr="00C979C7" w:rsidRDefault="00CA6A78" w:rsidP="00CA6A78">
      <w:pPr>
        <w:ind w:firstLine="709"/>
        <w:jc w:val="both"/>
        <w:rPr>
          <w:sz w:val="24"/>
          <w:szCs w:val="24"/>
        </w:rPr>
      </w:pPr>
      <w:r w:rsidRPr="002C0D45">
        <w:rPr>
          <w:sz w:val="24"/>
          <w:szCs w:val="24"/>
        </w:rPr>
        <w:t>Обеспечена возможность предоставления услуг в электронном виде через ЕПГУ по 18 услугам: 14 муниципальным услугам и 4 – услугам учреждений.  Заявителям доступны формы заявлений и иных документов, необходимых для получения соответствующих услуг, обеспечен</w:t>
      </w:r>
      <w:r w:rsidRPr="00C979C7">
        <w:rPr>
          <w:sz w:val="24"/>
          <w:szCs w:val="24"/>
        </w:rPr>
        <w:t xml:space="preserve"> доступ к ним для копирования и заполнения в электронном виде.</w:t>
      </w:r>
    </w:p>
    <w:p w:rsidR="00CA6A78" w:rsidRPr="00556AF3" w:rsidRDefault="00CA6A78" w:rsidP="00CA6A78">
      <w:pPr>
        <w:autoSpaceDE w:val="0"/>
        <w:autoSpaceDN w:val="0"/>
        <w:adjustRightInd w:val="0"/>
        <w:ind w:firstLine="709"/>
        <w:jc w:val="both"/>
        <w:rPr>
          <w:sz w:val="24"/>
          <w:szCs w:val="24"/>
        </w:rPr>
      </w:pPr>
      <w:r w:rsidRPr="00C979C7">
        <w:rPr>
          <w:sz w:val="24"/>
          <w:szCs w:val="24"/>
        </w:rPr>
        <w:t>Согласно Указу Президента РФ от 07.05.2012 №601 «Об основных направлениях совершенствования системы государственного управления» показатель «</w:t>
      </w:r>
      <w:r w:rsidRPr="00C979C7">
        <w:rPr>
          <w:rFonts w:eastAsiaTheme="minorHAnsi"/>
          <w:sz w:val="24"/>
          <w:szCs w:val="24"/>
          <w:lang w:eastAsia="en-US"/>
        </w:rPr>
        <w:t xml:space="preserve">доля граждан, </w:t>
      </w:r>
      <w:r w:rsidRPr="00556AF3">
        <w:rPr>
          <w:rFonts w:eastAsiaTheme="minorHAnsi"/>
          <w:sz w:val="24"/>
          <w:szCs w:val="24"/>
          <w:lang w:eastAsia="en-US"/>
        </w:rPr>
        <w:t>использующих механизм получения государственных и муниципальных услуг в электронной форме</w:t>
      </w:r>
      <w:r w:rsidR="007A6DD0">
        <w:rPr>
          <w:rFonts w:eastAsiaTheme="minorHAnsi"/>
          <w:sz w:val="24"/>
          <w:szCs w:val="24"/>
          <w:lang w:eastAsia="en-US"/>
        </w:rPr>
        <w:t>»</w:t>
      </w:r>
      <w:r w:rsidRPr="00556AF3">
        <w:rPr>
          <w:rFonts w:eastAsiaTheme="minorHAnsi"/>
          <w:sz w:val="24"/>
          <w:szCs w:val="24"/>
          <w:lang w:eastAsia="en-US"/>
        </w:rPr>
        <w:t xml:space="preserve">, должен быть - не менее 70 процентов. </w:t>
      </w:r>
      <w:r w:rsidRPr="00556AF3">
        <w:rPr>
          <w:sz w:val="24"/>
          <w:szCs w:val="24"/>
        </w:rPr>
        <w:t xml:space="preserve">За 9 месяцев 2020 года оказано 41444 государственных (по переданным полномочиям) и муниципальных услуг, из них в электронном виде – 35904, что составляет 86,63%. </w:t>
      </w:r>
    </w:p>
    <w:p w:rsidR="00CA6A78" w:rsidRPr="00C979C7" w:rsidRDefault="00CA6A78" w:rsidP="00CA6A78">
      <w:pPr>
        <w:pStyle w:val="ConsPlusNormal"/>
        <w:ind w:firstLine="709"/>
        <w:jc w:val="both"/>
        <w:rPr>
          <w:rFonts w:ascii="Times New Roman" w:hAnsi="Times New Roman" w:cs="Times New Roman"/>
          <w:sz w:val="24"/>
          <w:szCs w:val="24"/>
        </w:rPr>
      </w:pPr>
      <w:r w:rsidRPr="00C979C7">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CA6A78" w:rsidRPr="00556AF3" w:rsidRDefault="00CA6A78" w:rsidP="00CA6A78">
      <w:pPr>
        <w:autoSpaceDE w:val="0"/>
        <w:autoSpaceDN w:val="0"/>
        <w:adjustRightInd w:val="0"/>
        <w:ind w:firstLine="709"/>
        <w:jc w:val="both"/>
        <w:rPr>
          <w:rFonts w:eastAsiaTheme="minorHAnsi"/>
          <w:sz w:val="24"/>
          <w:szCs w:val="24"/>
          <w:lang w:eastAsia="en-US"/>
        </w:rPr>
      </w:pPr>
      <w:r w:rsidRPr="00556AF3">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w:t>
      </w:r>
      <w:r w:rsidRPr="00556AF3">
        <w:rPr>
          <w:rFonts w:eastAsiaTheme="minorHAnsi"/>
          <w:sz w:val="24"/>
          <w:szCs w:val="24"/>
          <w:lang w:eastAsia="en-US"/>
        </w:rPr>
        <w:t>). Заседание состоялось 24.03.2020;</w:t>
      </w:r>
    </w:p>
    <w:p w:rsidR="00CA6A78" w:rsidRPr="00C979C7" w:rsidRDefault="00CA6A78" w:rsidP="00CA6A78">
      <w:pPr>
        <w:autoSpaceDE w:val="0"/>
        <w:autoSpaceDN w:val="0"/>
        <w:adjustRightInd w:val="0"/>
        <w:ind w:firstLine="709"/>
        <w:jc w:val="both"/>
        <w:rPr>
          <w:sz w:val="24"/>
          <w:szCs w:val="24"/>
        </w:rPr>
      </w:pPr>
      <w:r w:rsidRPr="00C979C7">
        <w:rPr>
          <w:sz w:val="24"/>
          <w:szCs w:val="24"/>
        </w:rPr>
        <w:lastRenderedPageBreak/>
        <w:t>утвержден План мероприятий по популяризации механизмов получения государственных и муниципальных услуг в электронной форме в городе Урай на 2018-2020 годы (постановление администрации города Урай от 25.04.2018 №934);</w:t>
      </w:r>
    </w:p>
    <w:p w:rsidR="00CA6A78" w:rsidRPr="00FF58BE" w:rsidRDefault="00CA6A78" w:rsidP="00CA6A78">
      <w:pPr>
        <w:pStyle w:val="ConsPlusNormal"/>
        <w:ind w:firstLine="709"/>
        <w:jc w:val="both"/>
        <w:rPr>
          <w:rFonts w:ascii="Times New Roman" w:hAnsi="Times New Roman" w:cs="Times New Roman"/>
        </w:rPr>
      </w:pPr>
      <w:r w:rsidRPr="00556AF3">
        <w:rPr>
          <w:rFonts w:ascii="Times New Roman" w:hAnsi="Times New Roman" w:cs="Times New Roman"/>
          <w:sz w:val="24"/>
          <w:szCs w:val="24"/>
        </w:rPr>
        <w:t>продолжили свою работу центры обслуживания единой системы идентификац</w:t>
      </w:r>
      <w:proofErr w:type="gramStart"/>
      <w:r w:rsidRPr="00556AF3">
        <w:rPr>
          <w:rFonts w:ascii="Times New Roman" w:hAnsi="Times New Roman" w:cs="Times New Roman"/>
          <w:sz w:val="24"/>
          <w:szCs w:val="24"/>
        </w:rPr>
        <w:t xml:space="preserve">ии и </w:t>
      </w:r>
      <w:r w:rsidRPr="00FF58BE">
        <w:rPr>
          <w:rFonts w:ascii="Times New Roman" w:hAnsi="Times New Roman" w:cs="Times New Roman"/>
          <w:sz w:val="24"/>
          <w:szCs w:val="24"/>
        </w:rPr>
        <w:t>ау</w:t>
      </w:r>
      <w:proofErr w:type="gramEnd"/>
      <w:r w:rsidRPr="00FF58BE">
        <w:rPr>
          <w:rFonts w:ascii="Times New Roman" w:hAnsi="Times New Roman" w:cs="Times New Roman"/>
          <w:sz w:val="24"/>
          <w:szCs w:val="24"/>
        </w:rPr>
        <w:t>тентификации (далее - ЕСИА) для проведения регистрации и подтверждения личности для доступа к ЕПГУ на 8 площадках. За 9 месяцев 2020 года в ЕСИА зарегистрировались 687 человек (за 9 месяцев 2019 года – 1983 человека).</w:t>
      </w:r>
    </w:p>
    <w:p w:rsidR="00CA6A78" w:rsidRPr="001E45C0" w:rsidRDefault="00CA6A78" w:rsidP="00CA6A78">
      <w:pPr>
        <w:pStyle w:val="ab"/>
        <w:spacing w:before="0" w:beforeAutospacing="0" w:after="0" w:afterAutospacing="0"/>
        <w:ind w:firstLine="709"/>
        <w:jc w:val="both"/>
        <w:textAlignment w:val="baseline"/>
      </w:pPr>
      <w:r w:rsidRPr="00FF58BE">
        <w:t>В целях комплексного и оперативного оказания государственных и муниципальных</w:t>
      </w:r>
      <w:r w:rsidRPr="00556AF3">
        <w:t xml:space="preserve"> услуг по принципу «одного окна» гражданам и юридическим лицам в удобном для них месте и режиме, исключая их обращения в разные ведомства,</w:t>
      </w:r>
      <w:r w:rsidRPr="00556AF3">
        <w:rPr>
          <w:iCs/>
          <w:bdr w:val="none" w:sz="0" w:space="0" w:color="auto" w:frame="1"/>
          <w:shd w:val="clear" w:color="auto" w:fill="FFFFFF"/>
        </w:rPr>
        <w:t xml:space="preserve"> </w:t>
      </w:r>
      <w:r w:rsidRPr="00556AF3">
        <w:t>осуществляет свою деятельность МАУ «МФЦ</w:t>
      </w:r>
      <w:r w:rsidRPr="001E45C0">
        <w:t>».</w:t>
      </w:r>
      <w:r w:rsidRPr="001E45C0">
        <w:rPr>
          <w:rStyle w:val="af4"/>
          <w:rFonts w:eastAsia="Calibri"/>
          <w:iCs/>
          <w:bdr w:val="none" w:sz="0" w:space="0" w:color="auto" w:frame="1"/>
          <w:shd w:val="clear" w:color="auto" w:fill="FFFFFF"/>
        </w:rPr>
        <w:t xml:space="preserve"> </w:t>
      </w:r>
      <w:r w:rsidRPr="001E45C0">
        <w:t xml:space="preserve">Через  МФЦ в настоящее время оказывается 254 услуги (2019 – 246), в том числе 69 федеральных, 119 региональных, 18 прочих и  48 муниципальных (в том числе 1 услуга муниципальных учреждений в рамках </w:t>
      </w:r>
      <w:proofErr w:type="spellStart"/>
      <w:r w:rsidRPr="001E45C0">
        <w:t>подуслуги</w:t>
      </w:r>
      <w:proofErr w:type="spellEnd"/>
      <w:r w:rsidRPr="001E45C0">
        <w:t xml:space="preserve"> (детские сады)).</w:t>
      </w:r>
    </w:p>
    <w:p w:rsidR="00525DEA" w:rsidRPr="005C0589" w:rsidRDefault="00525DEA" w:rsidP="00525DEA">
      <w:pPr>
        <w:pStyle w:val="ab"/>
        <w:spacing w:before="0" w:beforeAutospacing="0" w:after="0" w:afterAutospacing="0"/>
        <w:ind w:firstLine="709"/>
        <w:jc w:val="center"/>
        <w:rPr>
          <w:b/>
          <w:highlight w:val="yellow"/>
        </w:rPr>
      </w:pPr>
    </w:p>
    <w:p w:rsidR="00525DEA" w:rsidRPr="00CA6A78" w:rsidRDefault="00525DEA" w:rsidP="00525DEA">
      <w:pPr>
        <w:pStyle w:val="ab"/>
        <w:spacing w:before="0" w:beforeAutospacing="0" w:after="0" w:afterAutospacing="0"/>
        <w:ind w:firstLine="709"/>
        <w:jc w:val="center"/>
        <w:rPr>
          <w:b/>
        </w:rPr>
      </w:pPr>
      <w:r w:rsidRPr="00CA6A78">
        <w:rPr>
          <w:b/>
        </w:rPr>
        <w:t xml:space="preserve">Количество оказанных услуг МАУ МФЦ города Урай   </w:t>
      </w:r>
    </w:p>
    <w:p w:rsidR="00525DEA" w:rsidRPr="00CA6A78" w:rsidRDefault="00525DEA" w:rsidP="00525DEA">
      <w:pPr>
        <w:pStyle w:val="ab"/>
        <w:spacing w:before="0" w:beforeAutospacing="0" w:after="0" w:afterAutospacing="0"/>
        <w:ind w:firstLine="709"/>
        <w:jc w:val="right"/>
        <w:rPr>
          <w:sz w:val="22"/>
          <w:szCs w:val="22"/>
        </w:rPr>
      </w:pPr>
      <w:r w:rsidRPr="00CA6A78">
        <w:rPr>
          <w:sz w:val="22"/>
          <w:szCs w:val="22"/>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525DEA" w:rsidRPr="00CA6A78" w:rsidTr="00FA3B8A">
        <w:tc>
          <w:tcPr>
            <w:tcW w:w="3686" w:type="dxa"/>
            <w:vMerge w:val="restart"/>
          </w:tcPr>
          <w:p w:rsidR="00525DEA" w:rsidRPr="00CA6A78" w:rsidRDefault="00525DEA" w:rsidP="00FA3B8A">
            <w:pPr>
              <w:pStyle w:val="ab"/>
              <w:spacing w:before="0" w:beforeAutospacing="0" w:after="0" w:afterAutospacing="0"/>
              <w:jc w:val="center"/>
              <w:rPr>
                <w:rFonts w:eastAsia="Calibri"/>
                <w:color w:val="222222"/>
              </w:rPr>
            </w:pPr>
            <w:r w:rsidRPr="00CA6A78">
              <w:t>Виды оказанных услуг</w:t>
            </w:r>
          </w:p>
        </w:tc>
        <w:tc>
          <w:tcPr>
            <w:tcW w:w="3118" w:type="dxa"/>
            <w:gridSpan w:val="2"/>
          </w:tcPr>
          <w:p w:rsidR="00525DEA" w:rsidRPr="005A5497" w:rsidRDefault="00525DEA" w:rsidP="00FA3B8A">
            <w:pPr>
              <w:pStyle w:val="ab"/>
              <w:spacing w:before="0" w:beforeAutospacing="0" w:after="0" w:afterAutospacing="0"/>
              <w:jc w:val="center"/>
              <w:rPr>
                <w:rFonts w:eastAsia="Calibri"/>
                <w:color w:val="222222"/>
              </w:rPr>
            </w:pPr>
            <w:r w:rsidRPr="005A5497">
              <w:rPr>
                <w:rFonts w:eastAsia="Calibri"/>
                <w:color w:val="222222"/>
              </w:rPr>
              <w:t>Прием</w:t>
            </w:r>
            <w:r w:rsidR="00CA6A78" w:rsidRPr="005A5497">
              <w:rPr>
                <w:rFonts w:eastAsia="Calibri"/>
                <w:color w:val="222222"/>
              </w:rPr>
              <w:t>/выдача</w:t>
            </w:r>
            <w:r w:rsidRPr="005A5497">
              <w:rPr>
                <w:rFonts w:eastAsia="Calibri"/>
                <w:color w:val="222222"/>
              </w:rPr>
              <w:t xml:space="preserve"> документов</w:t>
            </w:r>
          </w:p>
        </w:tc>
        <w:tc>
          <w:tcPr>
            <w:tcW w:w="2835" w:type="dxa"/>
            <w:gridSpan w:val="2"/>
          </w:tcPr>
          <w:p w:rsidR="00525DEA" w:rsidRPr="005A5497" w:rsidRDefault="00525DEA" w:rsidP="00FA3B8A">
            <w:pPr>
              <w:pStyle w:val="ab"/>
              <w:spacing w:before="0" w:beforeAutospacing="0" w:after="0" w:afterAutospacing="0"/>
              <w:jc w:val="center"/>
              <w:rPr>
                <w:rFonts w:eastAsia="Calibri"/>
                <w:color w:val="222222"/>
              </w:rPr>
            </w:pPr>
            <w:r w:rsidRPr="005A5497">
              <w:rPr>
                <w:rFonts w:eastAsia="Calibri"/>
                <w:color w:val="222222"/>
              </w:rPr>
              <w:t>Консультации</w:t>
            </w:r>
          </w:p>
        </w:tc>
      </w:tr>
      <w:tr w:rsidR="00525DEA" w:rsidRPr="00CA6A78" w:rsidTr="00FA3B8A">
        <w:tc>
          <w:tcPr>
            <w:tcW w:w="3686" w:type="dxa"/>
            <w:vMerge/>
          </w:tcPr>
          <w:p w:rsidR="00525DEA" w:rsidRPr="00CA6A78" w:rsidRDefault="00525DEA" w:rsidP="00FA3B8A">
            <w:pPr>
              <w:pStyle w:val="ab"/>
              <w:spacing w:before="0" w:beforeAutospacing="0" w:after="0" w:afterAutospacing="0"/>
              <w:jc w:val="center"/>
              <w:rPr>
                <w:rFonts w:eastAsia="Calibri"/>
                <w:color w:val="222222"/>
              </w:rPr>
            </w:pPr>
          </w:p>
        </w:tc>
        <w:tc>
          <w:tcPr>
            <w:tcW w:w="1559" w:type="dxa"/>
          </w:tcPr>
          <w:p w:rsidR="00525DEA" w:rsidRPr="005A5497" w:rsidRDefault="00CA6A78" w:rsidP="00FA3B8A">
            <w:pPr>
              <w:pStyle w:val="ab"/>
              <w:spacing w:before="0" w:beforeAutospacing="0" w:after="0" w:afterAutospacing="0"/>
              <w:jc w:val="center"/>
              <w:rPr>
                <w:color w:val="222222"/>
              </w:rPr>
            </w:pPr>
            <w:r w:rsidRPr="005A5497">
              <w:rPr>
                <w:color w:val="222222"/>
              </w:rPr>
              <w:t xml:space="preserve">9 месяцев </w:t>
            </w:r>
            <w:r w:rsidR="00525DEA" w:rsidRPr="005A5497">
              <w:rPr>
                <w:color w:val="222222"/>
              </w:rPr>
              <w:t>2019 года</w:t>
            </w:r>
          </w:p>
        </w:tc>
        <w:tc>
          <w:tcPr>
            <w:tcW w:w="1559" w:type="dxa"/>
            <w:vAlign w:val="bottom"/>
          </w:tcPr>
          <w:p w:rsidR="00525DEA" w:rsidRPr="005A5497" w:rsidRDefault="00CA6A78" w:rsidP="00FA3B8A">
            <w:pPr>
              <w:jc w:val="center"/>
              <w:rPr>
                <w:color w:val="222222"/>
                <w:sz w:val="24"/>
                <w:szCs w:val="24"/>
              </w:rPr>
            </w:pPr>
            <w:r w:rsidRPr="005A5497">
              <w:rPr>
                <w:color w:val="222222"/>
                <w:sz w:val="24"/>
                <w:szCs w:val="24"/>
              </w:rPr>
              <w:t>9 месяцев</w:t>
            </w:r>
            <w:r w:rsidR="00525DEA" w:rsidRPr="005A5497">
              <w:rPr>
                <w:color w:val="222222"/>
                <w:sz w:val="24"/>
                <w:szCs w:val="24"/>
              </w:rPr>
              <w:t xml:space="preserve"> 2020 года</w:t>
            </w:r>
          </w:p>
        </w:tc>
        <w:tc>
          <w:tcPr>
            <w:tcW w:w="1418" w:type="dxa"/>
          </w:tcPr>
          <w:p w:rsidR="00525DEA" w:rsidRPr="005A5497" w:rsidRDefault="00CA6A78" w:rsidP="00FA3B8A">
            <w:pPr>
              <w:pStyle w:val="ab"/>
              <w:spacing w:before="0" w:beforeAutospacing="0" w:after="0" w:afterAutospacing="0"/>
              <w:jc w:val="center"/>
              <w:rPr>
                <w:color w:val="222222"/>
              </w:rPr>
            </w:pPr>
            <w:r w:rsidRPr="005A5497">
              <w:rPr>
                <w:color w:val="222222"/>
              </w:rPr>
              <w:t>9 месяцев</w:t>
            </w:r>
            <w:r w:rsidR="00525DEA" w:rsidRPr="005A5497">
              <w:rPr>
                <w:color w:val="222222"/>
              </w:rPr>
              <w:t xml:space="preserve"> 2019 года</w:t>
            </w:r>
          </w:p>
        </w:tc>
        <w:tc>
          <w:tcPr>
            <w:tcW w:w="1417" w:type="dxa"/>
            <w:vAlign w:val="bottom"/>
          </w:tcPr>
          <w:p w:rsidR="00525DEA" w:rsidRPr="005A5497" w:rsidRDefault="00CA6A78" w:rsidP="00FA3B8A">
            <w:pPr>
              <w:jc w:val="center"/>
              <w:rPr>
                <w:color w:val="222222"/>
                <w:sz w:val="24"/>
                <w:szCs w:val="24"/>
              </w:rPr>
            </w:pPr>
            <w:r w:rsidRPr="005A5497">
              <w:rPr>
                <w:color w:val="222222"/>
                <w:sz w:val="24"/>
                <w:szCs w:val="24"/>
              </w:rPr>
              <w:t>9 месяцев</w:t>
            </w:r>
            <w:r w:rsidR="00525DEA" w:rsidRPr="005A5497">
              <w:rPr>
                <w:color w:val="222222"/>
                <w:sz w:val="24"/>
                <w:szCs w:val="24"/>
              </w:rPr>
              <w:t xml:space="preserve"> 2020 года</w:t>
            </w:r>
          </w:p>
        </w:tc>
      </w:tr>
      <w:tr w:rsidR="00CA6A78" w:rsidRPr="00CA6A78" w:rsidTr="00CA6A78">
        <w:tc>
          <w:tcPr>
            <w:tcW w:w="3686" w:type="dxa"/>
          </w:tcPr>
          <w:p w:rsidR="00CA6A78" w:rsidRPr="00CA6A78" w:rsidRDefault="00CA6A78" w:rsidP="00FA3B8A">
            <w:pPr>
              <w:pStyle w:val="ab"/>
              <w:spacing w:before="0" w:beforeAutospacing="0" w:after="0" w:afterAutospacing="0"/>
              <w:jc w:val="both"/>
              <w:rPr>
                <w:rFonts w:eastAsia="Calibri"/>
                <w:color w:val="222222"/>
              </w:rPr>
            </w:pPr>
            <w:r w:rsidRPr="00CA6A78">
              <w:rPr>
                <w:rFonts w:eastAsia="Calibri"/>
                <w:color w:val="222222"/>
              </w:rPr>
              <w:t>Федеральные</w:t>
            </w:r>
          </w:p>
        </w:tc>
        <w:tc>
          <w:tcPr>
            <w:tcW w:w="1559" w:type="dxa"/>
          </w:tcPr>
          <w:p w:rsidR="00CA6A78" w:rsidRPr="00CA6A78" w:rsidRDefault="00CA6A78" w:rsidP="00CA6A78">
            <w:pPr>
              <w:jc w:val="center"/>
              <w:rPr>
                <w:color w:val="000000"/>
                <w:sz w:val="22"/>
                <w:szCs w:val="22"/>
              </w:rPr>
            </w:pPr>
            <w:r w:rsidRPr="00CA6A78">
              <w:rPr>
                <w:color w:val="000000"/>
                <w:sz w:val="22"/>
                <w:szCs w:val="22"/>
              </w:rPr>
              <w:t>24 759</w:t>
            </w:r>
          </w:p>
        </w:tc>
        <w:tc>
          <w:tcPr>
            <w:tcW w:w="1559" w:type="dxa"/>
          </w:tcPr>
          <w:p w:rsidR="00CA6A78" w:rsidRPr="00CA6A78" w:rsidRDefault="00CA6A78" w:rsidP="00CA6A78">
            <w:pPr>
              <w:jc w:val="center"/>
              <w:rPr>
                <w:color w:val="000000"/>
                <w:sz w:val="22"/>
                <w:szCs w:val="22"/>
              </w:rPr>
            </w:pPr>
            <w:r w:rsidRPr="00CA6A78">
              <w:rPr>
                <w:color w:val="000000"/>
                <w:sz w:val="22"/>
                <w:szCs w:val="22"/>
              </w:rPr>
              <w:t>31990</w:t>
            </w:r>
          </w:p>
        </w:tc>
        <w:tc>
          <w:tcPr>
            <w:tcW w:w="1418" w:type="dxa"/>
          </w:tcPr>
          <w:p w:rsidR="00CA6A78" w:rsidRPr="00CA6A78" w:rsidRDefault="00CA6A78" w:rsidP="00CA6A78">
            <w:pPr>
              <w:jc w:val="center"/>
              <w:rPr>
                <w:color w:val="222222"/>
                <w:sz w:val="22"/>
                <w:szCs w:val="22"/>
              </w:rPr>
            </w:pPr>
            <w:r w:rsidRPr="00CA6A78">
              <w:rPr>
                <w:color w:val="222222"/>
                <w:sz w:val="22"/>
                <w:szCs w:val="22"/>
              </w:rPr>
              <w:t>3 767</w:t>
            </w:r>
          </w:p>
        </w:tc>
        <w:tc>
          <w:tcPr>
            <w:tcW w:w="1417" w:type="dxa"/>
          </w:tcPr>
          <w:p w:rsidR="00CA6A78" w:rsidRPr="00CA6A78" w:rsidRDefault="00CA6A78" w:rsidP="00CA6A78">
            <w:pPr>
              <w:jc w:val="center"/>
              <w:rPr>
                <w:color w:val="222222"/>
                <w:sz w:val="22"/>
                <w:szCs w:val="22"/>
              </w:rPr>
            </w:pPr>
            <w:r w:rsidRPr="00CA6A78">
              <w:rPr>
                <w:color w:val="222222"/>
                <w:sz w:val="22"/>
                <w:szCs w:val="22"/>
              </w:rPr>
              <w:t>57</w:t>
            </w:r>
          </w:p>
        </w:tc>
      </w:tr>
      <w:tr w:rsidR="00CA6A78" w:rsidRPr="00CA6A78" w:rsidTr="00CA6A78">
        <w:tc>
          <w:tcPr>
            <w:tcW w:w="3686" w:type="dxa"/>
          </w:tcPr>
          <w:p w:rsidR="00CA6A78" w:rsidRPr="00CA6A78" w:rsidRDefault="00CA6A78" w:rsidP="00FA3B8A">
            <w:pPr>
              <w:pStyle w:val="ab"/>
              <w:spacing w:before="0" w:beforeAutospacing="0" w:after="0" w:afterAutospacing="0"/>
              <w:jc w:val="both"/>
              <w:rPr>
                <w:rFonts w:eastAsia="Calibri"/>
                <w:color w:val="222222"/>
              </w:rPr>
            </w:pPr>
            <w:r w:rsidRPr="00CA6A78">
              <w:rPr>
                <w:rFonts w:eastAsia="Calibri"/>
                <w:color w:val="222222"/>
              </w:rPr>
              <w:t>Региональные</w:t>
            </w:r>
          </w:p>
        </w:tc>
        <w:tc>
          <w:tcPr>
            <w:tcW w:w="1559" w:type="dxa"/>
          </w:tcPr>
          <w:p w:rsidR="00CA6A78" w:rsidRPr="00CA6A78" w:rsidRDefault="00CA6A78" w:rsidP="00CA6A78">
            <w:pPr>
              <w:jc w:val="center"/>
              <w:rPr>
                <w:color w:val="000000"/>
                <w:sz w:val="22"/>
                <w:szCs w:val="22"/>
              </w:rPr>
            </w:pPr>
            <w:r w:rsidRPr="00CA6A78">
              <w:rPr>
                <w:color w:val="000000"/>
                <w:sz w:val="22"/>
                <w:szCs w:val="22"/>
              </w:rPr>
              <w:t>13 130</w:t>
            </w:r>
          </w:p>
        </w:tc>
        <w:tc>
          <w:tcPr>
            <w:tcW w:w="1559" w:type="dxa"/>
          </w:tcPr>
          <w:p w:rsidR="00CA6A78" w:rsidRPr="00CA6A78" w:rsidRDefault="00CA6A78" w:rsidP="00CA6A78">
            <w:pPr>
              <w:jc w:val="center"/>
              <w:rPr>
                <w:color w:val="000000"/>
                <w:sz w:val="22"/>
                <w:szCs w:val="22"/>
              </w:rPr>
            </w:pPr>
            <w:r w:rsidRPr="00CA6A78">
              <w:rPr>
                <w:color w:val="000000"/>
                <w:sz w:val="22"/>
                <w:szCs w:val="22"/>
              </w:rPr>
              <w:t>7084</w:t>
            </w:r>
          </w:p>
        </w:tc>
        <w:tc>
          <w:tcPr>
            <w:tcW w:w="1418" w:type="dxa"/>
          </w:tcPr>
          <w:p w:rsidR="00CA6A78" w:rsidRPr="00CA6A78" w:rsidRDefault="00CA6A78" w:rsidP="00CA6A78">
            <w:pPr>
              <w:jc w:val="center"/>
              <w:rPr>
                <w:color w:val="222222"/>
                <w:sz w:val="22"/>
                <w:szCs w:val="22"/>
              </w:rPr>
            </w:pPr>
            <w:r w:rsidRPr="00CA6A78">
              <w:rPr>
                <w:color w:val="222222"/>
                <w:sz w:val="22"/>
                <w:szCs w:val="22"/>
              </w:rPr>
              <w:t>4 329</w:t>
            </w:r>
          </w:p>
        </w:tc>
        <w:tc>
          <w:tcPr>
            <w:tcW w:w="1417" w:type="dxa"/>
          </w:tcPr>
          <w:p w:rsidR="00CA6A78" w:rsidRPr="00CA6A78" w:rsidRDefault="00CA6A78" w:rsidP="00CA6A78">
            <w:pPr>
              <w:jc w:val="center"/>
              <w:rPr>
                <w:color w:val="222222"/>
                <w:sz w:val="22"/>
                <w:szCs w:val="22"/>
              </w:rPr>
            </w:pPr>
            <w:r w:rsidRPr="00CA6A78">
              <w:rPr>
                <w:color w:val="222222"/>
                <w:sz w:val="22"/>
                <w:szCs w:val="22"/>
              </w:rPr>
              <w:t>60</w:t>
            </w:r>
          </w:p>
        </w:tc>
      </w:tr>
      <w:tr w:rsidR="00CA6A78" w:rsidRPr="00CA6A78" w:rsidTr="00CA6A78">
        <w:tc>
          <w:tcPr>
            <w:tcW w:w="3686" w:type="dxa"/>
          </w:tcPr>
          <w:p w:rsidR="00CA6A78" w:rsidRPr="00CA6A78" w:rsidRDefault="00CA6A78" w:rsidP="00FA3B8A">
            <w:pPr>
              <w:pStyle w:val="ab"/>
              <w:spacing w:before="0" w:beforeAutospacing="0" w:after="0" w:afterAutospacing="0"/>
              <w:jc w:val="both"/>
              <w:rPr>
                <w:rFonts w:eastAsia="Calibri"/>
                <w:color w:val="222222"/>
              </w:rPr>
            </w:pPr>
            <w:r w:rsidRPr="00CA6A78">
              <w:rPr>
                <w:rFonts w:eastAsia="Calibri"/>
                <w:color w:val="222222"/>
              </w:rPr>
              <w:t>Муниципальные услуги (в т.ч. ЗАГС по переданным полномочиям)</w:t>
            </w:r>
          </w:p>
        </w:tc>
        <w:tc>
          <w:tcPr>
            <w:tcW w:w="1559" w:type="dxa"/>
          </w:tcPr>
          <w:p w:rsidR="00CA6A78" w:rsidRPr="00CA6A78" w:rsidRDefault="00CA6A78" w:rsidP="00CA6A78">
            <w:pPr>
              <w:jc w:val="center"/>
              <w:rPr>
                <w:color w:val="000000"/>
                <w:sz w:val="22"/>
                <w:szCs w:val="22"/>
              </w:rPr>
            </w:pPr>
            <w:r w:rsidRPr="00CA6A78">
              <w:rPr>
                <w:color w:val="000000"/>
                <w:sz w:val="22"/>
                <w:szCs w:val="22"/>
              </w:rPr>
              <w:t>1 147</w:t>
            </w:r>
          </w:p>
        </w:tc>
        <w:tc>
          <w:tcPr>
            <w:tcW w:w="1559" w:type="dxa"/>
          </w:tcPr>
          <w:p w:rsidR="00CA6A78" w:rsidRPr="00CA6A78" w:rsidRDefault="00CA6A78" w:rsidP="00CA6A78">
            <w:pPr>
              <w:jc w:val="center"/>
              <w:rPr>
                <w:color w:val="000000"/>
                <w:sz w:val="22"/>
                <w:szCs w:val="22"/>
              </w:rPr>
            </w:pPr>
            <w:r w:rsidRPr="00CA6A78">
              <w:rPr>
                <w:color w:val="000000"/>
                <w:sz w:val="22"/>
                <w:szCs w:val="22"/>
              </w:rPr>
              <w:t>763</w:t>
            </w:r>
          </w:p>
        </w:tc>
        <w:tc>
          <w:tcPr>
            <w:tcW w:w="1418" w:type="dxa"/>
          </w:tcPr>
          <w:p w:rsidR="00CA6A78" w:rsidRPr="00CA6A78" w:rsidRDefault="00CA6A78" w:rsidP="00CA6A78">
            <w:pPr>
              <w:jc w:val="center"/>
              <w:rPr>
                <w:color w:val="222222"/>
                <w:sz w:val="22"/>
                <w:szCs w:val="22"/>
              </w:rPr>
            </w:pPr>
            <w:r w:rsidRPr="00CA6A78">
              <w:rPr>
                <w:color w:val="222222"/>
                <w:sz w:val="22"/>
                <w:szCs w:val="22"/>
              </w:rPr>
              <w:t>156</w:t>
            </w:r>
          </w:p>
        </w:tc>
        <w:tc>
          <w:tcPr>
            <w:tcW w:w="1417" w:type="dxa"/>
          </w:tcPr>
          <w:p w:rsidR="00CA6A78" w:rsidRPr="00CA6A78" w:rsidRDefault="00CA6A78" w:rsidP="00CA6A78">
            <w:pPr>
              <w:jc w:val="center"/>
              <w:rPr>
                <w:color w:val="222222"/>
                <w:sz w:val="22"/>
                <w:szCs w:val="22"/>
              </w:rPr>
            </w:pPr>
            <w:r w:rsidRPr="00CA6A78">
              <w:rPr>
                <w:color w:val="222222"/>
                <w:sz w:val="22"/>
                <w:szCs w:val="22"/>
              </w:rPr>
              <w:t>7</w:t>
            </w:r>
          </w:p>
        </w:tc>
      </w:tr>
      <w:tr w:rsidR="00CA6A78" w:rsidRPr="00CA6A78" w:rsidTr="00CA6A78">
        <w:tc>
          <w:tcPr>
            <w:tcW w:w="3686" w:type="dxa"/>
          </w:tcPr>
          <w:p w:rsidR="00CA6A78" w:rsidRPr="00CA6A78" w:rsidRDefault="00CA6A78" w:rsidP="00FA3B8A">
            <w:pPr>
              <w:pStyle w:val="ab"/>
              <w:spacing w:before="0" w:beforeAutospacing="0" w:after="0" w:afterAutospacing="0"/>
              <w:jc w:val="both"/>
              <w:rPr>
                <w:rFonts w:eastAsia="Calibri"/>
                <w:color w:val="222222"/>
              </w:rPr>
            </w:pPr>
            <w:r w:rsidRPr="00CA6A78">
              <w:rPr>
                <w:rFonts w:eastAsia="Calibri"/>
                <w:color w:val="222222"/>
              </w:rPr>
              <w:t>Прочие услуги</w:t>
            </w:r>
          </w:p>
        </w:tc>
        <w:tc>
          <w:tcPr>
            <w:tcW w:w="1559" w:type="dxa"/>
          </w:tcPr>
          <w:p w:rsidR="00CA6A78" w:rsidRPr="00CA6A78" w:rsidRDefault="00CA6A78" w:rsidP="00CA6A78">
            <w:pPr>
              <w:jc w:val="center"/>
              <w:rPr>
                <w:color w:val="000000"/>
                <w:sz w:val="22"/>
                <w:szCs w:val="22"/>
              </w:rPr>
            </w:pPr>
            <w:r w:rsidRPr="00CA6A78">
              <w:rPr>
                <w:color w:val="000000"/>
                <w:sz w:val="22"/>
                <w:szCs w:val="22"/>
              </w:rPr>
              <w:t>47</w:t>
            </w:r>
          </w:p>
        </w:tc>
        <w:tc>
          <w:tcPr>
            <w:tcW w:w="1559" w:type="dxa"/>
          </w:tcPr>
          <w:p w:rsidR="00CA6A78" w:rsidRPr="00CA6A78" w:rsidRDefault="00CA6A78" w:rsidP="00CA6A78">
            <w:pPr>
              <w:jc w:val="center"/>
              <w:rPr>
                <w:color w:val="000000"/>
                <w:sz w:val="22"/>
                <w:szCs w:val="22"/>
              </w:rPr>
            </w:pPr>
            <w:r w:rsidRPr="00CA6A78">
              <w:rPr>
                <w:color w:val="000000"/>
                <w:sz w:val="22"/>
                <w:szCs w:val="22"/>
              </w:rPr>
              <w:t>142</w:t>
            </w:r>
          </w:p>
        </w:tc>
        <w:tc>
          <w:tcPr>
            <w:tcW w:w="1418" w:type="dxa"/>
          </w:tcPr>
          <w:p w:rsidR="00CA6A78" w:rsidRPr="00CA6A78" w:rsidRDefault="00CA6A78" w:rsidP="00CA6A78">
            <w:pPr>
              <w:jc w:val="center"/>
              <w:rPr>
                <w:color w:val="222222"/>
                <w:sz w:val="22"/>
                <w:szCs w:val="22"/>
              </w:rPr>
            </w:pPr>
            <w:r w:rsidRPr="00CA6A78">
              <w:rPr>
                <w:color w:val="222222"/>
                <w:sz w:val="22"/>
                <w:szCs w:val="22"/>
              </w:rPr>
              <w:t>-</w:t>
            </w:r>
          </w:p>
        </w:tc>
        <w:tc>
          <w:tcPr>
            <w:tcW w:w="1417" w:type="dxa"/>
          </w:tcPr>
          <w:p w:rsidR="00CA6A78" w:rsidRPr="00CA6A78" w:rsidRDefault="00CA6A78" w:rsidP="00CA6A78">
            <w:pPr>
              <w:jc w:val="center"/>
              <w:rPr>
                <w:color w:val="222222"/>
                <w:sz w:val="22"/>
                <w:szCs w:val="22"/>
              </w:rPr>
            </w:pPr>
            <w:r w:rsidRPr="00CA6A78">
              <w:rPr>
                <w:color w:val="222222"/>
                <w:sz w:val="22"/>
                <w:szCs w:val="22"/>
              </w:rPr>
              <w:t>-</w:t>
            </w:r>
          </w:p>
        </w:tc>
      </w:tr>
      <w:tr w:rsidR="00CA6A78" w:rsidRPr="00CA6A78" w:rsidTr="00FA3B8A">
        <w:tc>
          <w:tcPr>
            <w:tcW w:w="3686" w:type="dxa"/>
          </w:tcPr>
          <w:p w:rsidR="00CA6A78" w:rsidRPr="00CA6A78" w:rsidRDefault="00CA6A78" w:rsidP="00FA3B8A">
            <w:pPr>
              <w:pStyle w:val="ab"/>
              <w:spacing w:before="0" w:beforeAutospacing="0" w:after="0" w:afterAutospacing="0"/>
              <w:jc w:val="both"/>
              <w:rPr>
                <w:rFonts w:eastAsia="Calibri"/>
                <w:color w:val="222222"/>
              </w:rPr>
            </w:pPr>
            <w:r w:rsidRPr="00CA6A78">
              <w:rPr>
                <w:rFonts w:eastAsia="Calibri"/>
                <w:color w:val="222222"/>
              </w:rPr>
              <w:t xml:space="preserve">ЕПГУ (восстановление доступа к </w:t>
            </w:r>
            <w:proofErr w:type="spellStart"/>
            <w:r w:rsidRPr="00CA6A78">
              <w:rPr>
                <w:rFonts w:eastAsia="Calibri"/>
                <w:color w:val="222222"/>
              </w:rPr>
              <w:t>Госпорталу</w:t>
            </w:r>
            <w:proofErr w:type="spellEnd"/>
            <w:r w:rsidRPr="00CA6A78">
              <w:rPr>
                <w:rFonts w:eastAsia="Calibri"/>
                <w:color w:val="222222"/>
              </w:rPr>
              <w:t xml:space="preserve">, подтверждение личности, регистрация на </w:t>
            </w:r>
            <w:proofErr w:type="spellStart"/>
            <w:r w:rsidRPr="00CA6A78">
              <w:rPr>
                <w:rFonts w:eastAsia="Calibri"/>
                <w:color w:val="222222"/>
              </w:rPr>
              <w:t>Госпортале</w:t>
            </w:r>
            <w:proofErr w:type="spellEnd"/>
            <w:r w:rsidRPr="00CA6A78">
              <w:rPr>
                <w:rFonts w:eastAsia="Calibri"/>
                <w:color w:val="222222"/>
              </w:rPr>
              <w:t>)</w:t>
            </w:r>
          </w:p>
        </w:tc>
        <w:tc>
          <w:tcPr>
            <w:tcW w:w="1559" w:type="dxa"/>
          </w:tcPr>
          <w:p w:rsidR="00CA6A78" w:rsidRPr="00CA6A78" w:rsidRDefault="00CA6A78" w:rsidP="00CA6A78">
            <w:pPr>
              <w:jc w:val="center"/>
              <w:rPr>
                <w:color w:val="000000"/>
                <w:sz w:val="22"/>
                <w:szCs w:val="22"/>
              </w:rPr>
            </w:pPr>
            <w:r w:rsidRPr="00CA6A78">
              <w:rPr>
                <w:color w:val="000000"/>
                <w:sz w:val="22"/>
                <w:szCs w:val="22"/>
              </w:rPr>
              <w:t>3 141</w:t>
            </w:r>
          </w:p>
        </w:tc>
        <w:tc>
          <w:tcPr>
            <w:tcW w:w="1559" w:type="dxa"/>
          </w:tcPr>
          <w:p w:rsidR="00CA6A78" w:rsidRPr="00CA6A78" w:rsidRDefault="00CA6A78" w:rsidP="00CA6A78">
            <w:pPr>
              <w:jc w:val="center"/>
              <w:rPr>
                <w:color w:val="000000"/>
                <w:sz w:val="22"/>
                <w:szCs w:val="22"/>
              </w:rPr>
            </w:pPr>
            <w:r w:rsidRPr="00CA6A78">
              <w:rPr>
                <w:color w:val="000000"/>
                <w:sz w:val="22"/>
                <w:szCs w:val="22"/>
              </w:rPr>
              <w:t>2844</w:t>
            </w:r>
          </w:p>
        </w:tc>
        <w:tc>
          <w:tcPr>
            <w:tcW w:w="1418" w:type="dxa"/>
          </w:tcPr>
          <w:p w:rsidR="00CA6A78" w:rsidRPr="00CA6A78" w:rsidRDefault="00CA6A78" w:rsidP="00CA6A78">
            <w:pPr>
              <w:jc w:val="center"/>
              <w:rPr>
                <w:color w:val="222222"/>
                <w:sz w:val="22"/>
                <w:szCs w:val="22"/>
              </w:rPr>
            </w:pPr>
            <w:r w:rsidRPr="00CA6A78">
              <w:rPr>
                <w:color w:val="222222"/>
                <w:sz w:val="22"/>
                <w:szCs w:val="22"/>
              </w:rPr>
              <w:t>-</w:t>
            </w:r>
          </w:p>
        </w:tc>
        <w:tc>
          <w:tcPr>
            <w:tcW w:w="1417" w:type="dxa"/>
          </w:tcPr>
          <w:p w:rsidR="00CA6A78" w:rsidRPr="00CA6A78" w:rsidRDefault="00CA6A78" w:rsidP="00CA6A78">
            <w:pPr>
              <w:jc w:val="center"/>
              <w:rPr>
                <w:color w:val="222222"/>
                <w:sz w:val="22"/>
                <w:szCs w:val="22"/>
              </w:rPr>
            </w:pPr>
            <w:r w:rsidRPr="00CA6A78">
              <w:rPr>
                <w:color w:val="222222"/>
                <w:sz w:val="22"/>
                <w:szCs w:val="22"/>
              </w:rPr>
              <w:t>-</w:t>
            </w:r>
          </w:p>
        </w:tc>
      </w:tr>
      <w:tr w:rsidR="00CA6A78" w:rsidRPr="00CA6A78" w:rsidTr="00CA6A78">
        <w:tc>
          <w:tcPr>
            <w:tcW w:w="3686" w:type="dxa"/>
          </w:tcPr>
          <w:p w:rsidR="00CA6A78" w:rsidRPr="00CA6A78" w:rsidRDefault="00CA6A78" w:rsidP="00FA3B8A">
            <w:pPr>
              <w:pStyle w:val="ab"/>
              <w:spacing w:before="0" w:beforeAutospacing="0" w:after="0" w:afterAutospacing="0"/>
              <w:jc w:val="both"/>
              <w:rPr>
                <w:rFonts w:eastAsia="Calibri"/>
                <w:b/>
                <w:color w:val="222222"/>
              </w:rPr>
            </w:pPr>
            <w:r w:rsidRPr="00CA6A78">
              <w:rPr>
                <w:rFonts w:eastAsia="Calibri"/>
                <w:b/>
                <w:color w:val="222222"/>
              </w:rPr>
              <w:t>ВСЕГО</w:t>
            </w:r>
          </w:p>
        </w:tc>
        <w:tc>
          <w:tcPr>
            <w:tcW w:w="1559" w:type="dxa"/>
          </w:tcPr>
          <w:p w:rsidR="00CA6A78" w:rsidRPr="00CA6A78" w:rsidRDefault="00CA6A78" w:rsidP="00CA6A78">
            <w:pPr>
              <w:jc w:val="center"/>
              <w:rPr>
                <w:b/>
                <w:bCs/>
                <w:color w:val="000000"/>
                <w:sz w:val="22"/>
                <w:szCs w:val="22"/>
              </w:rPr>
            </w:pPr>
            <w:r w:rsidRPr="00CA6A78">
              <w:rPr>
                <w:b/>
                <w:bCs/>
                <w:color w:val="000000"/>
                <w:sz w:val="22"/>
                <w:szCs w:val="22"/>
              </w:rPr>
              <w:t>42224</w:t>
            </w:r>
          </w:p>
        </w:tc>
        <w:tc>
          <w:tcPr>
            <w:tcW w:w="1559" w:type="dxa"/>
          </w:tcPr>
          <w:p w:rsidR="00CA6A78" w:rsidRPr="00CA6A78" w:rsidRDefault="00CA6A78" w:rsidP="00CA6A78">
            <w:pPr>
              <w:jc w:val="center"/>
              <w:rPr>
                <w:b/>
                <w:bCs/>
                <w:color w:val="000000"/>
                <w:sz w:val="22"/>
                <w:szCs w:val="22"/>
              </w:rPr>
            </w:pPr>
            <w:r w:rsidRPr="00CA6A78">
              <w:rPr>
                <w:sz w:val="24"/>
                <w:szCs w:val="24"/>
              </w:rPr>
              <w:t>42823</w:t>
            </w:r>
          </w:p>
        </w:tc>
        <w:tc>
          <w:tcPr>
            <w:tcW w:w="1418" w:type="dxa"/>
          </w:tcPr>
          <w:p w:rsidR="00CA6A78" w:rsidRPr="00CA6A78" w:rsidRDefault="00CA6A78" w:rsidP="00CA6A78">
            <w:pPr>
              <w:jc w:val="center"/>
              <w:rPr>
                <w:b/>
                <w:bCs/>
                <w:color w:val="222222"/>
                <w:sz w:val="22"/>
                <w:szCs w:val="22"/>
              </w:rPr>
            </w:pPr>
            <w:r w:rsidRPr="00CA6A78">
              <w:rPr>
                <w:b/>
                <w:bCs/>
                <w:color w:val="222222"/>
                <w:sz w:val="22"/>
                <w:szCs w:val="22"/>
              </w:rPr>
              <w:t>8252</w:t>
            </w:r>
          </w:p>
        </w:tc>
        <w:tc>
          <w:tcPr>
            <w:tcW w:w="1417" w:type="dxa"/>
          </w:tcPr>
          <w:p w:rsidR="00CA6A78" w:rsidRPr="00CA6A78" w:rsidRDefault="00CA6A78" w:rsidP="00CA6A78">
            <w:pPr>
              <w:jc w:val="center"/>
              <w:rPr>
                <w:b/>
                <w:bCs/>
                <w:color w:val="222222"/>
                <w:sz w:val="22"/>
                <w:szCs w:val="22"/>
              </w:rPr>
            </w:pPr>
            <w:r w:rsidRPr="00CA6A78">
              <w:rPr>
                <w:b/>
                <w:bCs/>
                <w:color w:val="222222"/>
                <w:sz w:val="22"/>
                <w:szCs w:val="22"/>
              </w:rPr>
              <w:t>124</w:t>
            </w:r>
          </w:p>
        </w:tc>
      </w:tr>
    </w:tbl>
    <w:p w:rsidR="00525DEA" w:rsidRPr="00CA6A78" w:rsidRDefault="00525DEA" w:rsidP="00525DEA"/>
    <w:p w:rsidR="00C766FA" w:rsidRPr="00CA6A78" w:rsidRDefault="00C766FA" w:rsidP="00C766FA">
      <w:pPr>
        <w:pStyle w:val="ab"/>
        <w:spacing w:before="0" w:beforeAutospacing="0" w:after="0" w:afterAutospacing="0"/>
        <w:ind w:firstLine="709"/>
        <w:jc w:val="both"/>
        <w:textAlignment w:val="baseline"/>
      </w:pPr>
    </w:p>
    <w:p w:rsidR="00C766FA" w:rsidRDefault="00C766FA" w:rsidP="00C766FA"/>
    <w:p w:rsidR="005A5497" w:rsidRDefault="005A5497" w:rsidP="00C766FA"/>
    <w:p w:rsidR="00525DEA" w:rsidRPr="005C0589" w:rsidRDefault="00525DEA" w:rsidP="00525DEA">
      <w:pPr>
        <w:rPr>
          <w:highlight w:val="yellow"/>
        </w:rPr>
      </w:pPr>
    </w:p>
    <w:p w:rsidR="00BD4E86" w:rsidRPr="005C0589" w:rsidRDefault="00BD4E86" w:rsidP="00BD4E86">
      <w:pPr>
        <w:pStyle w:val="ab"/>
        <w:spacing w:before="0" w:beforeAutospacing="0" w:after="0" w:afterAutospacing="0"/>
        <w:ind w:firstLine="709"/>
        <w:jc w:val="both"/>
        <w:textAlignment w:val="baseline"/>
        <w:rPr>
          <w:highlight w:val="yellow"/>
        </w:rPr>
      </w:pPr>
    </w:p>
    <w:p w:rsidR="00BD4E86" w:rsidRPr="005C0589" w:rsidRDefault="00BD4E86" w:rsidP="00BD4E86">
      <w:pPr>
        <w:rPr>
          <w:highlight w:val="yellow"/>
          <w:lang w:val="en-US"/>
        </w:rPr>
      </w:pPr>
    </w:p>
    <w:p w:rsidR="0054356D" w:rsidRDefault="0054356D" w:rsidP="00BD4E86">
      <w:pPr>
        <w:rPr>
          <w:highlight w:val="yellow"/>
        </w:rPr>
      </w:pPr>
    </w:p>
    <w:p w:rsidR="00CA6A78" w:rsidRDefault="00CA6A78" w:rsidP="00BD4E86">
      <w:pPr>
        <w:rPr>
          <w:highlight w:val="yellow"/>
        </w:rPr>
      </w:pPr>
    </w:p>
    <w:p w:rsidR="00CA6A78" w:rsidRDefault="00CA6A78"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Pr="00CA6A78" w:rsidRDefault="007A6DD0" w:rsidP="00BD4E86">
      <w:pPr>
        <w:rPr>
          <w:highlight w:val="yellow"/>
        </w:rPr>
      </w:pPr>
    </w:p>
    <w:p w:rsidR="0054356D" w:rsidRPr="005C0589" w:rsidRDefault="0054356D" w:rsidP="00BD4E86">
      <w:pPr>
        <w:rPr>
          <w:highlight w:val="yellow"/>
          <w:lang w:val="en-US"/>
        </w:rPr>
      </w:pPr>
    </w:p>
    <w:p w:rsidR="0054356D" w:rsidRPr="005C0589" w:rsidRDefault="0054356D" w:rsidP="00BD4E86">
      <w:pPr>
        <w:rPr>
          <w:highlight w:val="yellow"/>
          <w:lang w:val="en-US"/>
        </w:rPr>
      </w:pPr>
    </w:p>
    <w:p w:rsidR="0054356D" w:rsidRPr="005C0589" w:rsidRDefault="0054356D" w:rsidP="00BD4E86">
      <w:pPr>
        <w:rPr>
          <w:highlight w:val="yellow"/>
          <w:lang w:val="en-US"/>
        </w:rPr>
      </w:pPr>
    </w:p>
    <w:p w:rsidR="00C32951" w:rsidRPr="00F8327A" w:rsidRDefault="00C32951" w:rsidP="00C32951">
      <w:pPr>
        <w:numPr>
          <w:ilvl w:val="0"/>
          <w:numId w:val="2"/>
        </w:numPr>
        <w:tabs>
          <w:tab w:val="num" w:pos="540"/>
        </w:tabs>
        <w:ind w:left="720"/>
        <w:jc w:val="center"/>
        <w:rPr>
          <w:b/>
          <w:sz w:val="32"/>
        </w:rPr>
      </w:pPr>
      <w:r w:rsidRPr="00F8327A">
        <w:rPr>
          <w:b/>
          <w:sz w:val="32"/>
        </w:rPr>
        <w:lastRenderedPageBreak/>
        <w:t>Социальная политика</w:t>
      </w:r>
    </w:p>
    <w:p w:rsidR="008D051C" w:rsidRPr="00F8327A" w:rsidRDefault="008D051C" w:rsidP="008D051C">
      <w:pPr>
        <w:rPr>
          <w:b/>
          <w:sz w:val="28"/>
        </w:rPr>
      </w:pPr>
    </w:p>
    <w:p w:rsidR="00C32951" w:rsidRPr="00F8327A" w:rsidRDefault="008D051C" w:rsidP="008D051C">
      <w:pPr>
        <w:ind w:firstLine="709"/>
        <w:rPr>
          <w:b/>
          <w:sz w:val="24"/>
          <w:szCs w:val="24"/>
        </w:rPr>
      </w:pPr>
      <w:r w:rsidRPr="00F8327A">
        <w:rPr>
          <w:b/>
          <w:sz w:val="24"/>
          <w:szCs w:val="24"/>
        </w:rPr>
        <w:t xml:space="preserve">1. </w:t>
      </w:r>
      <w:r w:rsidR="00C32951" w:rsidRPr="00F8327A">
        <w:rPr>
          <w:b/>
          <w:sz w:val="24"/>
          <w:szCs w:val="24"/>
        </w:rPr>
        <w:t>Демографические показатели</w:t>
      </w:r>
    </w:p>
    <w:p w:rsidR="00525DEA" w:rsidRPr="00F8327A" w:rsidRDefault="00525DEA" w:rsidP="00525DEA">
      <w:pPr>
        <w:pStyle w:val="a3"/>
        <w:ind w:firstLine="709"/>
        <w:rPr>
          <w:szCs w:val="24"/>
        </w:rPr>
      </w:pPr>
      <w:r w:rsidRPr="00F8327A">
        <w:rPr>
          <w:szCs w:val="24"/>
        </w:rPr>
        <w:t>По предварительной оценке за январь-</w:t>
      </w:r>
      <w:r w:rsidR="000F7F99" w:rsidRPr="00F8327A">
        <w:rPr>
          <w:szCs w:val="24"/>
        </w:rPr>
        <w:t>сентябрь</w:t>
      </w:r>
      <w:r w:rsidRPr="00F8327A">
        <w:rPr>
          <w:szCs w:val="24"/>
        </w:rPr>
        <w:t xml:space="preserve"> 2020 года среднегодовая численность населения города Урай составила 40</w:t>
      </w:r>
      <w:r w:rsidR="002365F8" w:rsidRPr="00F8327A">
        <w:rPr>
          <w:szCs w:val="24"/>
        </w:rPr>
        <w:t>649</w:t>
      </w:r>
      <w:r w:rsidRPr="00F8327A">
        <w:rPr>
          <w:szCs w:val="24"/>
        </w:rPr>
        <w:t xml:space="preserve"> человек, что по отношению к аналогичному периоду прошлого года больше на 0,</w:t>
      </w:r>
      <w:r w:rsidR="00F8327A">
        <w:rPr>
          <w:szCs w:val="24"/>
        </w:rPr>
        <w:t>6</w:t>
      </w:r>
      <w:r w:rsidRPr="00F8327A">
        <w:rPr>
          <w:szCs w:val="24"/>
        </w:rPr>
        <w:t xml:space="preserve">%. </w:t>
      </w:r>
    </w:p>
    <w:p w:rsidR="00525DEA" w:rsidRPr="00F8327A" w:rsidRDefault="00525DEA" w:rsidP="00525DEA">
      <w:pPr>
        <w:pStyle w:val="a3"/>
        <w:ind w:firstLine="709"/>
        <w:rPr>
          <w:szCs w:val="24"/>
        </w:rPr>
      </w:pPr>
      <w:r w:rsidRPr="00F8327A">
        <w:rPr>
          <w:szCs w:val="24"/>
        </w:rPr>
        <w:t xml:space="preserve">По </w:t>
      </w:r>
      <w:r w:rsidR="002C066C" w:rsidRPr="00F8327A">
        <w:rPr>
          <w:szCs w:val="24"/>
        </w:rPr>
        <w:t xml:space="preserve">предварительной </w:t>
      </w:r>
      <w:r w:rsidR="00F8327A" w:rsidRPr="00F8327A">
        <w:rPr>
          <w:szCs w:val="24"/>
        </w:rPr>
        <w:t>оценке на 01.10</w:t>
      </w:r>
      <w:r w:rsidRPr="00F8327A">
        <w:rPr>
          <w:szCs w:val="24"/>
        </w:rPr>
        <w:t xml:space="preserve">.2020 естественный прирост составил </w:t>
      </w:r>
      <w:r w:rsidR="00F8327A" w:rsidRPr="00F8327A">
        <w:rPr>
          <w:szCs w:val="24"/>
        </w:rPr>
        <w:t>54</w:t>
      </w:r>
      <w:r w:rsidRPr="00F8327A">
        <w:rPr>
          <w:szCs w:val="24"/>
        </w:rPr>
        <w:t xml:space="preserve"> человек</w:t>
      </w:r>
      <w:r w:rsidR="00F8327A" w:rsidRPr="00F8327A">
        <w:rPr>
          <w:szCs w:val="24"/>
        </w:rPr>
        <w:t>а</w:t>
      </w:r>
      <w:r w:rsidRPr="00F8327A">
        <w:rPr>
          <w:szCs w:val="24"/>
        </w:rPr>
        <w:t xml:space="preserve">, что на </w:t>
      </w:r>
      <w:r w:rsidR="00F8327A" w:rsidRPr="00F8327A">
        <w:rPr>
          <w:szCs w:val="24"/>
        </w:rPr>
        <w:t>10</w:t>
      </w:r>
      <w:r w:rsidRPr="00F8327A">
        <w:rPr>
          <w:szCs w:val="24"/>
        </w:rPr>
        <w:t xml:space="preserve"> человек больше, чем на 01.</w:t>
      </w:r>
      <w:r w:rsidR="00F8327A" w:rsidRPr="00F8327A">
        <w:rPr>
          <w:szCs w:val="24"/>
        </w:rPr>
        <w:t>10</w:t>
      </w:r>
      <w:r w:rsidRPr="00F8327A">
        <w:rPr>
          <w:szCs w:val="24"/>
        </w:rPr>
        <w:t>.2019.</w:t>
      </w:r>
    </w:p>
    <w:p w:rsidR="00525DEA" w:rsidRPr="005C0589" w:rsidRDefault="00525DEA" w:rsidP="00525DEA">
      <w:pPr>
        <w:pStyle w:val="ab"/>
        <w:shd w:val="clear" w:color="auto" w:fill="FFFFFF"/>
        <w:spacing w:before="0" w:beforeAutospacing="0" w:after="0" w:afterAutospacing="0"/>
        <w:ind w:firstLine="709"/>
        <w:jc w:val="both"/>
        <w:rPr>
          <w:highlight w:val="yellow"/>
        </w:rPr>
      </w:pPr>
    </w:p>
    <w:p w:rsidR="00525DEA" w:rsidRPr="002D0D28" w:rsidRDefault="00525DEA" w:rsidP="00525DEA">
      <w:pPr>
        <w:ind w:firstLine="567"/>
        <w:jc w:val="center"/>
        <w:rPr>
          <w:b/>
          <w:szCs w:val="24"/>
        </w:rPr>
      </w:pPr>
      <w:r w:rsidRPr="002D0D28">
        <w:rPr>
          <w:rFonts w:eastAsia="Calibri"/>
          <w:b/>
          <w:sz w:val="24"/>
          <w:szCs w:val="24"/>
        </w:rPr>
        <w:t>Основные демографические показатели по г.Урай</w:t>
      </w:r>
    </w:p>
    <w:p w:rsidR="00525DEA" w:rsidRPr="002D0D28" w:rsidRDefault="00525DEA" w:rsidP="00525DEA">
      <w:pPr>
        <w:jc w:val="right"/>
        <w:rPr>
          <w:sz w:val="24"/>
          <w:szCs w:val="24"/>
        </w:rPr>
      </w:pPr>
      <w:r w:rsidRPr="002D0D28">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1E71D1" w:rsidRPr="005C0589"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1E71D1" w:rsidRPr="002D0D28" w:rsidRDefault="001E71D1" w:rsidP="00FA3B8A">
            <w:pPr>
              <w:pStyle w:val="a5"/>
              <w:rPr>
                <w:b w:val="0"/>
                <w:szCs w:val="24"/>
              </w:rPr>
            </w:pPr>
            <w:r w:rsidRPr="002D0D28">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1E71D1" w:rsidRPr="002D0D28" w:rsidRDefault="001E71D1" w:rsidP="002D0D28">
            <w:pPr>
              <w:pStyle w:val="a5"/>
              <w:rPr>
                <w:b w:val="0"/>
                <w:szCs w:val="24"/>
              </w:rPr>
            </w:pPr>
            <w:r w:rsidRPr="002D0D28">
              <w:rPr>
                <w:b w:val="0"/>
                <w:szCs w:val="24"/>
              </w:rPr>
              <w:t>01.</w:t>
            </w:r>
            <w:r>
              <w:rPr>
                <w:b w:val="0"/>
                <w:szCs w:val="24"/>
              </w:rPr>
              <w:t>10</w:t>
            </w:r>
            <w:r w:rsidRPr="002D0D28">
              <w:rPr>
                <w:b w:val="0"/>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1E71D1" w:rsidRPr="002D0D28" w:rsidRDefault="001E71D1" w:rsidP="002D0D28">
            <w:pPr>
              <w:pStyle w:val="a5"/>
              <w:rPr>
                <w:b w:val="0"/>
                <w:szCs w:val="24"/>
              </w:rPr>
            </w:pPr>
            <w:r w:rsidRPr="002D0D28">
              <w:rPr>
                <w:b w:val="0"/>
                <w:szCs w:val="24"/>
              </w:rPr>
              <w:t>01.</w:t>
            </w:r>
            <w:r>
              <w:rPr>
                <w:b w:val="0"/>
                <w:szCs w:val="24"/>
              </w:rPr>
              <w:t>10</w:t>
            </w:r>
            <w:r w:rsidRPr="002D0D28">
              <w:rPr>
                <w:b w:val="0"/>
                <w:szCs w:val="24"/>
              </w:rPr>
              <w:t xml:space="preserve">.2020 </w:t>
            </w:r>
          </w:p>
        </w:tc>
        <w:tc>
          <w:tcPr>
            <w:tcW w:w="1842" w:type="dxa"/>
            <w:tcBorders>
              <w:top w:val="single" w:sz="4" w:space="0" w:color="auto"/>
              <w:left w:val="single" w:sz="4" w:space="0" w:color="auto"/>
              <w:bottom w:val="single" w:sz="4" w:space="0" w:color="auto"/>
              <w:right w:val="single" w:sz="4" w:space="0" w:color="auto"/>
            </w:tcBorders>
            <w:hideMark/>
          </w:tcPr>
          <w:p w:rsidR="001E71D1" w:rsidRPr="004C08FA" w:rsidRDefault="001E71D1" w:rsidP="001E71D1">
            <w:pPr>
              <w:pStyle w:val="af2"/>
              <w:ind w:left="0"/>
              <w:jc w:val="center"/>
              <w:rPr>
                <w:sz w:val="24"/>
                <w:szCs w:val="24"/>
              </w:rPr>
            </w:pPr>
            <w:r w:rsidRPr="004C08FA">
              <w:rPr>
                <w:sz w:val="24"/>
                <w:szCs w:val="24"/>
              </w:rPr>
              <w:t>Отклонение,</w:t>
            </w:r>
          </w:p>
          <w:p w:rsidR="001E71D1" w:rsidRPr="004C08FA" w:rsidRDefault="001E71D1" w:rsidP="001E71D1">
            <w:pPr>
              <w:pStyle w:val="af2"/>
              <w:ind w:left="0"/>
              <w:jc w:val="center"/>
              <w:rPr>
                <w:sz w:val="24"/>
                <w:szCs w:val="24"/>
              </w:rPr>
            </w:pPr>
            <w:r w:rsidRPr="004C08FA">
              <w:rPr>
                <w:sz w:val="24"/>
                <w:szCs w:val="24"/>
              </w:rPr>
              <w:t>%</w:t>
            </w:r>
          </w:p>
        </w:tc>
      </w:tr>
      <w:tr w:rsidR="00525DEA" w:rsidRPr="005C0589"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0F7F99" w:rsidRDefault="00525DEA" w:rsidP="00FA3B8A">
            <w:pPr>
              <w:pStyle w:val="a5"/>
              <w:jc w:val="both"/>
              <w:rPr>
                <w:b w:val="0"/>
                <w:szCs w:val="24"/>
              </w:rPr>
            </w:pPr>
            <w:r w:rsidRPr="000F7F99">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525DEA" w:rsidRPr="000F7F99" w:rsidRDefault="00525DEA" w:rsidP="000F7F99">
            <w:pPr>
              <w:pStyle w:val="a5"/>
              <w:rPr>
                <w:b w:val="0"/>
                <w:szCs w:val="24"/>
                <w:lang w:val="en-US"/>
              </w:rPr>
            </w:pPr>
            <w:r w:rsidRPr="000F7F99">
              <w:rPr>
                <w:b w:val="0"/>
                <w:szCs w:val="24"/>
              </w:rPr>
              <w:t>40 4</w:t>
            </w:r>
            <w:r w:rsidR="000F7F99" w:rsidRPr="000F7F99">
              <w:rPr>
                <w:b w:val="0"/>
                <w:szCs w:val="24"/>
              </w:rPr>
              <w:t>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25DEA" w:rsidRPr="003011C6" w:rsidRDefault="00525DEA" w:rsidP="002365F8">
            <w:pPr>
              <w:pStyle w:val="a5"/>
              <w:rPr>
                <w:b w:val="0"/>
                <w:szCs w:val="24"/>
              </w:rPr>
            </w:pPr>
            <w:r w:rsidRPr="003011C6">
              <w:rPr>
                <w:b w:val="0"/>
                <w:szCs w:val="24"/>
              </w:rPr>
              <w:t>40 </w:t>
            </w:r>
            <w:r w:rsidR="000F7F99" w:rsidRPr="003011C6">
              <w:rPr>
                <w:b w:val="0"/>
                <w:szCs w:val="24"/>
              </w:rPr>
              <w:t>7</w:t>
            </w:r>
            <w:r w:rsidR="002365F8" w:rsidRPr="003011C6">
              <w:rPr>
                <w:b w:val="0"/>
                <w:szCs w:val="24"/>
              </w:rPr>
              <w:t>6</w:t>
            </w:r>
            <w:r w:rsidR="000F7F99" w:rsidRPr="003011C6">
              <w:rPr>
                <w:b w:val="0"/>
                <w:szCs w:val="24"/>
              </w:rPr>
              <w:t>0</w:t>
            </w:r>
            <w:r w:rsidRPr="003011C6">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0F7F99" w:rsidRDefault="000F7F99" w:rsidP="002365F8">
            <w:pPr>
              <w:jc w:val="center"/>
              <w:rPr>
                <w:sz w:val="24"/>
                <w:szCs w:val="24"/>
              </w:rPr>
            </w:pPr>
            <w:r w:rsidRPr="000F7F99">
              <w:rPr>
                <w:sz w:val="24"/>
                <w:szCs w:val="24"/>
              </w:rPr>
              <w:t>100</w:t>
            </w:r>
            <w:r w:rsidR="00525DEA" w:rsidRPr="000F7F99">
              <w:rPr>
                <w:sz w:val="24"/>
                <w:szCs w:val="24"/>
              </w:rPr>
              <w:t>,</w:t>
            </w:r>
            <w:r w:rsidR="002365F8">
              <w:rPr>
                <w:sz w:val="24"/>
                <w:szCs w:val="24"/>
              </w:rPr>
              <w:t>7</w:t>
            </w:r>
            <w:r w:rsidR="00525DEA" w:rsidRPr="000F7F99">
              <w:rPr>
                <w:sz w:val="24"/>
                <w:szCs w:val="24"/>
              </w:rPr>
              <w:t>*</w:t>
            </w:r>
          </w:p>
        </w:tc>
      </w:tr>
      <w:tr w:rsidR="00525DEA" w:rsidRPr="005C0589" w:rsidTr="00FA3B8A">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0F7F99" w:rsidRDefault="00525DEA" w:rsidP="00FA3B8A">
            <w:pPr>
              <w:pStyle w:val="a5"/>
              <w:jc w:val="both"/>
              <w:rPr>
                <w:b w:val="0"/>
                <w:szCs w:val="24"/>
              </w:rPr>
            </w:pPr>
            <w:r w:rsidRPr="000F7F99">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0F7F99" w:rsidRDefault="00525DEA" w:rsidP="000F7F99">
            <w:pPr>
              <w:pStyle w:val="a5"/>
              <w:rPr>
                <w:b w:val="0"/>
                <w:szCs w:val="24"/>
              </w:rPr>
            </w:pPr>
            <w:r w:rsidRPr="000F7F99">
              <w:rPr>
                <w:b w:val="0"/>
                <w:szCs w:val="24"/>
              </w:rPr>
              <w:t>40 39</w:t>
            </w:r>
            <w:r w:rsidR="000F7F99" w:rsidRPr="000F7F99">
              <w:rPr>
                <w:b w:val="0"/>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25DEA" w:rsidRPr="003011C6" w:rsidRDefault="00525DEA" w:rsidP="002365F8">
            <w:pPr>
              <w:pStyle w:val="a5"/>
              <w:rPr>
                <w:b w:val="0"/>
                <w:szCs w:val="24"/>
              </w:rPr>
            </w:pPr>
            <w:r w:rsidRPr="003011C6">
              <w:rPr>
                <w:b w:val="0"/>
                <w:szCs w:val="24"/>
                <w:lang w:val="en-US"/>
              </w:rPr>
              <w:t>40</w:t>
            </w:r>
            <w:r w:rsidRPr="003011C6">
              <w:rPr>
                <w:b w:val="0"/>
                <w:szCs w:val="24"/>
              </w:rPr>
              <w:t> </w:t>
            </w:r>
            <w:r w:rsidR="000F7F99" w:rsidRPr="003011C6">
              <w:rPr>
                <w:b w:val="0"/>
                <w:szCs w:val="24"/>
              </w:rPr>
              <w:t>6</w:t>
            </w:r>
            <w:r w:rsidR="002365F8" w:rsidRPr="003011C6">
              <w:rPr>
                <w:b w:val="0"/>
                <w:szCs w:val="24"/>
              </w:rPr>
              <w:t>4</w:t>
            </w:r>
            <w:r w:rsidR="000F7F99" w:rsidRPr="003011C6">
              <w:rPr>
                <w:b w:val="0"/>
                <w:szCs w:val="24"/>
              </w:rPr>
              <w:t>9</w:t>
            </w:r>
            <w:r w:rsidRPr="003011C6">
              <w:rPr>
                <w:b w:val="0"/>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525DEA" w:rsidRPr="000F7F99" w:rsidRDefault="00525DEA" w:rsidP="000F7F99">
            <w:pPr>
              <w:jc w:val="center"/>
              <w:rPr>
                <w:sz w:val="24"/>
                <w:szCs w:val="24"/>
              </w:rPr>
            </w:pPr>
            <w:r w:rsidRPr="000F7F99">
              <w:rPr>
                <w:sz w:val="24"/>
                <w:szCs w:val="24"/>
              </w:rPr>
              <w:t>100,</w:t>
            </w:r>
            <w:r w:rsidR="000F7F99" w:rsidRPr="000F7F99">
              <w:rPr>
                <w:sz w:val="24"/>
                <w:szCs w:val="24"/>
              </w:rPr>
              <w:t>6</w:t>
            </w:r>
            <w:r w:rsidRPr="000F7F99">
              <w:rPr>
                <w:sz w:val="24"/>
                <w:szCs w:val="24"/>
              </w:rPr>
              <w:t>*</w:t>
            </w:r>
          </w:p>
        </w:tc>
      </w:tr>
      <w:tr w:rsidR="00525DEA" w:rsidRPr="005C0589" w:rsidTr="00FA3B8A">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2365F8" w:rsidRDefault="00525DEA" w:rsidP="00FA3B8A">
            <w:pPr>
              <w:pStyle w:val="a5"/>
              <w:jc w:val="both"/>
              <w:rPr>
                <w:b w:val="0"/>
                <w:szCs w:val="24"/>
              </w:rPr>
            </w:pPr>
            <w:r w:rsidRPr="002365F8">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2365F8" w:rsidRDefault="000F7F99" w:rsidP="00FA3B8A">
            <w:pPr>
              <w:pStyle w:val="a5"/>
              <w:rPr>
                <w:b w:val="0"/>
                <w:szCs w:val="24"/>
              </w:rPr>
            </w:pPr>
            <w:r w:rsidRPr="002365F8">
              <w:rPr>
                <w:b w:val="0"/>
                <w:szCs w:val="24"/>
              </w:rPr>
              <w:t>302</w:t>
            </w:r>
          </w:p>
        </w:tc>
        <w:tc>
          <w:tcPr>
            <w:tcW w:w="1418" w:type="dxa"/>
            <w:tcBorders>
              <w:top w:val="single" w:sz="4" w:space="0" w:color="auto"/>
              <w:left w:val="single" w:sz="4" w:space="0" w:color="auto"/>
              <w:bottom w:val="single" w:sz="4" w:space="0" w:color="auto"/>
              <w:right w:val="single" w:sz="4" w:space="0" w:color="auto"/>
            </w:tcBorders>
            <w:hideMark/>
          </w:tcPr>
          <w:p w:rsidR="00525DEA" w:rsidRPr="003011C6" w:rsidRDefault="002365F8" w:rsidP="00FA3B8A">
            <w:pPr>
              <w:pStyle w:val="a5"/>
              <w:rPr>
                <w:b w:val="0"/>
                <w:szCs w:val="24"/>
              </w:rPr>
            </w:pPr>
            <w:r w:rsidRPr="003011C6">
              <w:rPr>
                <w:b w:val="0"/>
                <w:szCs w:val="24"/>
              </w:rPr>
              <w:t>330</w:t>
            </w:r>
            <w:r w:rsidR="00525DEA" w:rsidRPr="003011C6">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2365F8" w:rsidRDefault="002365F8" w:rsidP="002365F8">
            <w:pPr>
              <w:jc w:val="center"/>
              <w:rPr>
                <w:sz w:val="24"/>
                <w:szCs w:val="24"/>
              </w:rPr>
            </w:pPr>
            <w:r w:rsidRPr="002365F8">
              <w:rPr>
                <w:sz w:val="24"/>
                <w:szCs w:val="24"/>
              </w:rPr>
              <w:t>109</w:t>
            </w:r>
            <w:r w:rsidR="00525DEA" w:rsidRPr="002365F8">
              <w:rPr>
                <w:sz w:val="24"/>
                <w:szCs w:val="24"/>
              </w:rPr>
              <w:t>,</w:t>
            </w:r>
            <w:r w:rsidRPr="002365F8">
              <w:rPr>
                <w:sz w:val="24"/>
                <w:szCs w:val="24"/>
              </w:rPr>
              <w:t>3</w:t>
            </w:r>
            <w:r w:rsidR="00525DEA" w:rsidRPr="002365F8">
              <w:rPr>
                <w:sz w:val="24"/>
                <w:szCs w:val="24"/>
              </w:rPr>
              <w:t>*</w:t>
            </w:r>
          </w:p>
        </w:tc>
      </w:tr>
      <w:tr w:rsidR="00525DEA" w:rsidRPr="005C0589"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2365F8" w:rsidRDefault="00525DEA" w:rsidP="00FA3B8A">
            <w:pPr>
              <w:pStyle w:val="a5"/>
              <w:jc w:val="both"/>
              <w:rPr>
                <w:b w:val="0"/>
                <w:szCs w:val="24"/>
              </w:rPr>
            </w:pPr>
            <w:r w:rsidRPr="002365F8">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2365F8" w:rsidRDefault="000F7F99" w:rsidP="00FA3B8A">
            <w:pPr>
              <w:pStyle w:val="a5"/>
              <w:rPr>
                <w:b w:val="0"/>
                <w:szCs w:val="24"/>
              </w:rPr>
            </w:pPr>
            <w:r w:rsidRPr="002365F8">
              <w:rPr>
                <w:b w:val="0"/>
                <w:szCs w:val="24"/>
              </w:rPr>
              <w:t>258</w:t>
            </w:r>
          </w:p>
        </w:tc>
        <w:tc>
          <w:tcPr>
            <w:tcW w:w="1418" w:type="dxa"/>
            <w:tcBorders>
              <w:top w:val="single" w:sz="4" w:space="0" w:color="auto"/>
              <w:left w:val="single" w:sz="4" w:space="0" w:color="auto"/>
              <w:bottom w:val="single" w:sz="4" w:space="0" w:color="auto"/>
              <w:right w:val="single" w:sz="4" w:space="0" w:color="auto"/>
            </w:tcBorders>
            <w:hideMark/>
          </w:tcPr>
          <w:p w:rsidR="00525DEA" w:rsidRPr="003011C6" w:rsidRDefault="002365F8" w:rsidP="00FA3B8A">
            <w:pPr>
              <w:pStyle w:val="a5"/>
              <w:rPr>
                <w:b w:val="0"/>
                <w:szCs w:val="24"/>
              </w:rPr>
            </w:pPr>
            <w:r w:rsidRPr="003011C6">
              <w:rPr>
                <w:b w:val="0"/>
                <w:szCs w:val="24"/>
              </w:rPr>
              <w:t>276</w:t>
            </w:r>
            <w:r w:rsidR="00525DEA" w:rsidRPr="003011C6">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2365F8" w:rsidRDefault="002365F8" w:rsidP="002365F8">
            <w:pPr>
              <w:jc w:val="center"/>
              <w:rPr>
                <w:sz w:val="24"/>
                <w:szCs w:val="24"/>
              </w:rPr>
            </w:pPr>
            <w:r w:rsidRPr="002365F8">
              <w:rPr>
                <w:sz w:val="24"/>
                <w:szCs w:val="24"/>
              </w:rPr>
              <w:t>10</w:t>
            </w:r>
            <w:r w:rsidR="00525DEA" w:rsidRPr="002365F8">
              <w:rPr>
                <w:sz w:val="24"/>
                <w:szCs w:val="24"/>
              </w:rPr>
              <w:t>7,</w:t>
            </w:r>
            <w:r w:rsidRPr="002365F8">
              <w:rPr>
                <w:sz w:val="24"/>
                <w:szCs w:val="24"/>
              </w:rPr>
              <w:t>0</w:t>
            </w:r>
            <w:r w:rsidR="00525DEA" w:rsidRPr="002365F8">
              <w:rPr>
                <w:sz w:val="24"/>
                <w:szCs w:val="24"/>
              </w:rPr>
              <w:t>*</w:t>
            </w:r>
          </w:p>
        </w:tc>
      </w:tr>
      <w:tr w:rsidR="00525DEA" w:rsidRPr="005C0589" w:rsidTr="00FA3B8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2365F8" w:rsidRDefault="00525DEA" w:rsidP="00FA3B8A">
            <w:pPr>
              <w:pStyle w:val="a5"/>
              <w:jc w:val="both"/>
              <w:rPr>
                <w:b w:val="0"/>
                <w:szCs w:val="24"/>
              </w:rPr>
            </w:pPr>
            <w:r w:rsidRPr="002365F8">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2365F8" w:rsidRDefault="000F7F99" w:rsidP="00FA3B8A">
            <w:pPr>
              <w:pStyle w:val="a5"/>
              <w:rPr>
                <w:b w:val="0"/>
                <w:szCs w:val="24"/>
              </w:rPr>
            </w:pPr>
            <w:r w:rsidRPr="002365F8">
              <w:rPr>
                <w:b w:val="0"/>
                <w:szCs w:val="24"/>
              </w:rPr>
              <w:t>1307</w:t>
            </w:r>
          </w:p>
        </w:tc>
        <w:tc>
          <w:tcPr>
            <w:tcW w:w="1418" w:type="dxa"/>
            <w:tcBorders>
              <w:top w:val="single" w:sz="4" w:space="0" w:color="auto"/>
              <w:left w:val="single" w:sz="4" w:space="0" w:color="auto"/>
              <w:bottom w:val="single" w:sz="4" w:space="0" w:color="auto"/>
              <w:right w:val="single" w:sz="4" w:space="0" w:color="auto"/>
            </w:tcBorders>
            <w:hideMark/>
          </w:tcPr>
          <w:p w:rsidR="00525DEA" w:rsidRPr="002365F8" w:rsidRDefault="002365F8" w:rsidP="00FA3B8A">
            <w:pPr>
              <w:pStyle w:val="a5"/>
              <w:rPr>
                <w:b w:val="0"/>
                <w:szCs w:val="24"/>
              </w:rPr>
            </w:pPr>
            <w:r w:rsidRPr="002365F8">
              <w:rPr>
                <w:b w:val="0"/>
                <w:szCs w:val="24"/>
              </w:rPr>
              <w:t>963</w:t>
            </w:r>
            <w:r w:rsidR="00525DEA" w:rsidRPr="002365F8">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2365F8" w:rsidRDefault="002365F8" w:rsidP="002365F8">
            <w:pPr>
              <w:jc w:val="center"/>
              <w:rPr>
                <w:sz w:val="24"/>
                <w:szCs w:val="24"/>
              </w:rPr>
            </w:pPr>
            <w:r w:rsidRPr="002365F8">
              <w:rPr>
                <w:sz w:val="24"/>
                <w:szCs w:val="24"/>
              </w:rPr>
              <w:t>7</w:t>
            </w:r>
            <w:r w:rsidR="00525DEA" w:rsidRPr="002365F8">
              <w:rPr>
                <w:sz w:val="24"/>
                <w:szCs w:val="24"/>
              </w:rPr>
              <w:t>3,</w:t>
            </w:r>
            <w:r w:rsidRPr="002365F8">
              <w:rPr>
                <w:sz w:val="24"/>
                <w:szCs w:val="24"/>
              </w:rPr>
              <w:t>7</w:t>
            </w:r>
            <w:r w:rsidR="00525DEA" w:rsidRPr="002365F8">
              <w:rPr>
                <w:sz w:val="24"/>
                <w:szCs w:val="24"/>
              </w:rPr>
              <w:t>*</w:t>
            </w:r>
          </w:p>
        </w:tc>
      </w:tr>
      <w:tr w:rsidR="00525DEA" w:rsidRPr="005C0589" w:rsidTr="00FA3B8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2365F8" w:rsidRDefault="00525DEA" w:rsidP="00FA3B8A">
            <w:pPr>
              <w:pStyle w:val="a5"/>
              <w:jc w:val="both"/>
              <w:rPr>
                <w:b w:val="0"/>
                <w:szCs w:val="24"/>
              </w:rPr>
            </w:pPr>
            <w:r w:rsidRPr="002365F8">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2365F8" w:rsidRDefault="000F7F99" w:rsidP="00FA3B8A">
            <w:pPr>
              <w:pStyle w:val="a5"/>
              <w:rPr>
                <w:b w:val="0"/>
                <w:szCs w:val="24"/>
              </w:rPr>
            </w:pPr>
            <w:r w:rsidRPr="002365F8">
              <w:rPr>
                <w:b w:val="0"/>
                <w:szCs w:val="24"/>
              </w:rPr>
              <w:t>1153</w:t>
            </w:r>
          </w:p>
        </w:tc>
        <w:tc>
          <w:tcPr>
            <w:tcW w:w="1418" w:type="dxa"/>
            <w:tcBorders>
              <w:top w:val="single" w:sz="4" w:space="0" w:color="auto"/>
              <w:left w:val="single" w:sz="4" w:space="0" w:color="auto"/>
              <w:bottom w:val="single" w:sz="4" w:space="0" w:color="auto"/>
              <w:right w:val="single" w:sz="4" w:space="0" w:color="auto"/>
            </w:tcBorders>
            <w:hideMark/>
          </w:tcPr>
          <w:p w:rsidR="00525DEA" w:rsidRPr="002365F8" w:rsidRDefault="002365F8" w:rsidP="00FA3B8A">
            <w:pPr>
              <w:pStyle w:val="a5"/>
              <w:rPr>
                <w:b w:val="0"/>
                <w:szCs w:val="24"/>
              </w:rPr>
            </w:pPr>
            <w:r w:rsidRPr="002365F8">
              <w:rPr>
                <w:b w:val="0"/>
                <w:szCs w:val="24"/>
              </w:rPr>
              <w:t>794</w:t>
            </w:r>
            <w:r w:rsidR="00525DEA" w:rsidRPr="002365F8">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2365F8" w:rsidRDefault="002365F8" w:rsidP="00FA3B8A">
            <w:pPr>
              <w:jc w:val="center"/>
              <w:rPr>
                <w:sz w:val="24"/>
                <w:szCs w:val="24"/>
              </w:rPr>
            </w:pPr>
            <w:r w:rsidRPr="002365F8">
              <w:rPr>
                <w:sz w:val="24"/>
                <w:szCs w:val="24"/>
              </w:rPr>
              <w:t>68,9</w:t>
            </w:r>
            <w:r w:rsidR="00525DEA" w:rsidRPr="002365F8">
              <w:rPr>
                <w:sz w:val="24"/>
                <w:szCs w:val="24"/>
              </w:rPr>
              <w:t>*</w:t>
            </w:r>
          </w:p>
        </w:tc>
      </w:tr>
    </w:tbl>
    <w:p w:rsidR="00525DEA" w:rsidRPr="002365F8" w:rsidRDefault="00525DEA" w:rsidP="00525DEA">
      <w:pPr>
        <w:rPr>
          <w:sz w:val="24"/>
          <w:szCs w:val="24"/>
          <w:lang w:val="en-US"/>
        </w:rPr>
      </w:pPr>
      <w:r w:rsidRPr="002365F8">
        <w:rPr>
          <w:sz w:val="24"/>
          <w:szCs w:val="24"/>
        </w:rPr>
        <w:t xml:space="preserve">    *- оценка на 01.</w:t>
      </w:r>
      <w:r w:rsidR="002365F8" w:rsidRPr="002365F8">
        <w:rPr>
          <w:sz w:val="24"/>
          <w:szCs w:val="24"/>
        </w:rPr>
        <w:t>10</w:t>
      </w:r>
      <w:r w:rsidRPr="002365F8">
        <w:rPr>
          <w:sz w:val="24"/>
          <w:szCs w:val="24"/>
        </w:rPr>
        <w:t xml:space="preserve">.2020    </w:t>
      </w:r>
    </w:p>
    <w:p w:rsidR="00525DEA" w:rsidRPr="005C0589" w:rsidRDefault="00525DEA" w:rsidP="00525DEA">
      <w:pPr>
        <w:rPr>
          <w:highlight w:val="yellow"/>
        </w:rPr>
      </w:pPr>
    </w:p>
    <w:p w:rsidR="00525DEA" w:rsidRPr="00264F4B" w:rsidRDefault="00525DEA" w:rsidP="00525DEA">
      <w:pPr>
        <w:ind w:firstLine="567"/>
        <w:jc w:val="both"/>
        <w:rPr>
          <w:sz w:val="24"/>
          <w:szCs w:val="24"/>
        </w:rPr>
      </w:pPr>
      <w:r w:rsidRPr="00264F4B">
        <w:rPr>
          <w:sz w:val="24"/>
          <w:szCs w:val="24"/>
        </w:rPr>
        <w:t>По оценке 2020 года ожидается увеличение рождаемости. Число родившихся в 2020 году увеличится на 1,7% (в 2019 году – 413 человек) и составит 420 человек</w:t>
      </w:r>
      <w:r w:rsidRPr="00DF655F">
        <w:rPr>
          <w:sz w:val="24"/>
          <w:szCs w:val="24"/>
        </w:rPr>
        <w:t>. Показатель смертности прогнозируется на незначительн</w:t>
      </w:r>
      <w:r w:rsidR="00DF655F" w:rsidRPr="00DF655F">
        <w:rPr>
          <w:sz w:val="24"/>
          <w:szCs w:val="24"/>
        </w:rPr>
        <w:t>ое увеличение, рост составит 1,5</w:t>
      </w:r>
      <w:r w:rsidRPr="00DF655F">
        <w:rPr>
          <w:sz w:val="24"/>
          <w:szCs w:val="24"/>
        </w:rPr>
        <w:t>% к 2019 году. Коэффициент естественного прироста увеличится на 5,9% и составит 1,8  на 1000 человек</w:t>
      </w:r>
      <w:r w:rsidRPr="00264F4B">
        <w:rPr>
          <w:sz w:val="24"/>
          <w:szCs w:val="24"/>
        </w:rPr>
        <w:t xml:space="preserve"> (в 2019 году – 1,7 на 1000 человек).</w:t>
      </w:r>
    </w:p>
    <w:p w:rsidR="00525DEA" w:rsidRPr="002D0D28" w:rsidRDefault="00525DEA" w:rsidP="00525DEA">
      <w:pPr>
        <w:ind w:firstLine="567"/>
        <w:jc w:val="both"/>
        <w:rPr>
          <w:sz w:val="24"/>
          <w:szCs w:val="24"/>
        </w:rPr>
      </w:pPr>
      <w:r w:rsidRPr="002D0D28">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525DEA" w:rsidRPr="002D0D28" w:rsidRDefault="00525DEA" w:rsidP="00525DEA">
      <w:pPr>
        <w:ind w:firstLine="567"/>
        <w:jc w:val="both"/>
        <w:rPr>
          <w:sz w:val="24"/>
          <w:szCs w:val="24"/>
        </w:rPr>
      </w:pPr>
      <w:r w:rsidRPr="002D0D28">
        <w:rPr>
          <w:sz w:val="24"/>
          <w:szCs w:val="24"/>
        </w:rPr>
        <w:t xml:space="preserve">Муниципальное образование город Урай участвует в реализации портфеля проектов Ханты-Мансийского автономного округа – </w:t>
      </w:r>
      <w:proofErr w:type="spellStart"/>
      <w:r w:rsidRPr="002D0D28">
        <w:rPr>
          <w:sz w:val="24"/>
          <w:szCs w:val="24"/>
        </w:rPr>
        <w:t>Югры</w:t>
      </w:r>
      <w:proofErr w:type="spellEnd"/>
      <w:r w:rsidRPr="002D0D28">
        <w:rPr>
          <w:sz w:val="24"/>
          <w:szCs w:val="24"/>
        </w:rPr>
        <w:t xml:space="preserve">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 занятия физической культурой и спортом. </w:t>
      </w:r>
    </w:p>
    <w:p w:rsidR="00525DEA" w:rsidRPr="00B32AAE" w:rsidRDefault="00525DEA" w:rsidP="00525DEA"/>
    <w:p w:rsidR="00C32951" w:rsidRPr="00B32AAE" w:rsidRDefault="00C32951" w:rsidP="00C32951">
      <w:pPr>
        <w:ind w:firstLine="708"/>
        <w:rPr>
          <w:b/>
          <w:sz w:val="24"/>
          <w:szCs w:val="24"/>
        </w:rPr>
      </w:pPr>
      <w:r w:rsidRPr="00B32AAE">
        <w:rPr>
          <w:b/>
          <w:sz w:val="24"/>
          <w:szCs w:val="24"/>
        </w:rPr>
        <w:t>2. Анализ заработной платы, рынка труда и занятости населения</w:t>
      </w:r>
    </w:p>
    <w:p w:rsidR="00C32951" w:rsidRPr="00B32AAE" w:rsidRDefault="00C32951" w:rsidP="00C32951">
      <w:pPr>
        <w:pStyle w:val="a3"/>
        <w:ind w:left="709" w:firstLine="0"/>
        <w:rPr>
          <w:b/>
          <w:szCs w:val="24"/>
        </w:rPr>
      </w:pPr>
      <w:r w:rsidRPr="00B32AAE">
        <w:rPr>
          <w:b/>
          <w:szCs w:val="24"/>
        </w:rPr>
        <w:t>2.1.Заработная плата</w:t>
      </w:r>
    </w:p>
    <w:p w:rsidR="00C038F0" w:rsidRDefault="00C038F0" w:rsidP="00C038F0">
      <w:pPr>
        <w:pStyle w:val="a5"/>
        <w:widowControl w:val="0"/>
        <w:ind w:firstLine="720"/>
        <w:jc w:val="both"/>
        <w:rPr>
          <w:b w:val="0"/>
          <w:szCs w:val="24"/>
        </w:rPr>
      </w:pPr>
      <w:r w:rsidRPr="00B32AAE">
        <w:rPr>
          <w:b w:val="0"/>
          <w:szCs w:val="24"/>
        </w:rPr>
        <w:t xml:space="preserve">Среднемесячная начисленная заработная плата в расчете на одного работника по крупным и средним предприятиям города </w:t>
      </w:r>
      <w:r w:rsidRPr="00C97469">
        <w:rPr>
          <w:b w:val="0"/>
          <w:szCs w:val="24"/>
        </w:rPr>
        <w:t xml:space="preserve">по </w:t>
      </w:r>
      <w:r w:rsidR="00C97469" w:rsidRPr="00C97469">
        <w:rPr>
          <w:b w:val="0"/>
          <w:szCs w:val="24"/>
        </w:rPr>
        <w:t>данным на 01.07</w:t>
      </w:r>
      <w:r w:rsidRPr="00C97469">
        <w:rPr>
          <w:b w:val="0"/>
          <w:szCs w:val="24"/>
        </w:rPr>
        <w:t>.2020 составила 7</w:t>
      </w:r>
      <w:r w:rsidR="00A122F9" w:rsidRPr="00C97469">
        <w:rPr>
          <w:b w:val="0"/>
          <w:szCs w:val="24"/>
        </w:rPr>
        <w:t>2 341,5</w:t>
      </w:r>
      <w:r w:rsidRPr="00C97469">
        <w:rPr>
          <w:b w:val="0"/>
          <w:szCs w:val="24"/>
        </w:rPr>
        <w:t xml:space="preserve"> рублей и по отношению к 01.</w:t>
      </w:r>
      <w:r w:rsidR="00C97469" w:rsidRPr="00C97469">
        <w:rPr>
          <w:b w:val="0"/>
          <w:szCs w:val="24"/>
        </w:rPr>
        <w:t>07</w:t>
      </w:r>
      <w:r w:rsidRPr="00C97469">
        <w:rPr>
          <w:b w:val="0"/>
          <w:szCs w:val="24"/>
        </w:rPr>
        <w:t xml:space="preserve">.2019 номинально возросла на </w:t>
      </w:r>
      <w:r w:rsidR="00A122F9" w:rsidRPr="00C97469">
        <w:rPr>
          <w:b w:val="0"/>
          <w:szCs w:val="24"/>
        </w:rPr>
        <w:t>3,6</w:t>
      </w:r>
      <w:r w:rsidRPr="00C97469">
        <w:rPr>
          <w:b w:val="0"/>
          <w:szCs w:val="24"/>
        </w:rPr>
        <w:t>%.</w:t>
      </w:r>
      <w:r w:rsidRPr="00A122F9">
        <w:rPr>
          <w:b w:val="0"/>
          <w:szCs w:val="24"/>
        </w:rPr>
        <w:t xml:space="preserve"> </w:t>
      </w:r>
    </w:p>
    <w:p w:rsidR="00F6446E" w:rsidRPr="00F6446E" w:rsidRDefault="00F6446E" w:rsidP="00C038F0">
      <w:pPr>
        <w:pStyle w:val="a5"/>
        <w:widowControl w:val="0"/>
        <w:ind w:firstLine="720"/>
        <w:jc w:val="both"/>
        <w:rPr>
          <w:b w:val="0"/>
          <w:szCs w:val="24"/>
        </w:rPr>
      </w:pPr>
      <w:r w:rsidRPr="00F6446E">
        <w:rPr>
          <w:b w:val="0"/>
        </w:rPr>
        <w:t>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w:t>
      </w:r>
      <w:r>
        <w:rPr>
          <w:b w:val="0"/>
        </w:rPr>
        <w:t xml:space="preserve">. </w:t>
      </w:r>
      <w:r w:rsidRPr="00F6446E">
        <w:rPr>
          <w:b w:val="0"/>
        </w:rPr>
        <w:t>Это отрасли, которые в наименьшей степени пострадали от кризиса и по большей части продолжали работу даже в условиях пандемических ограничений</w:t>
      </w:r>
      <w:r>
        <w:rPr>
          <w:b w:val="0"/>
        </w:rPr>
        <w:t>.</w:t>
      </w:r>
    </w:p>
    <w:p w:rsidR="00C97469" w:rsidRPr="00A122F9" w:rsidRDefault="00C97469" w:rsidP="00C038F0">
      <w:pPr>
        <w:pStyle w:val="a5"/>
        <w:widowControl w:val="0"/>
        <w:ind w:firstLine="720"/>
        <w:jc w:val="both"/>
        <w:rPr>
          <w:b w:val="0"/>
          <w:szCs w:val="24"/>
        </w:rPr>
      </w:pPr>
      <w:r>
        <w:rPr>
          <w:b w:val="0"/>
          <w:szCs w:val="24"/>
        </w:rPr>
        <w:t>По оценочным данным за 2020 год с</w:t>
      </w:r>
      <w:r w:rsidRPr="00B32AAE">
        <w:rPr>
          <w:b w:val="0"/>
          <w:szCs w:val="24"/>
        </w:rPr>
        <w:t>реднемесячная начисленная заработная плата в расчете на одного работника по крупным и средним предприятиям города</w:t>
      </w:r>
      <w:r>
        <w:rPr>
          <w:b w:val="0"/>
          <w:szCs w:val="24"/>
        </w:rPr>
        <w:t xml:space="preserve"> составит 72 330,0 рублей</w:t>
      </w:r>
      <w:r w:rsidR="00775FE5">
        <w:rPr>
          <w:b w:val="0"/>
          <w:szCs w:val="24"/>
        </w:rPr>
        <w:t>.</w:t>
      </w:r>
      <w:r w:rsidR="00F6446E">
        <w:rPr>
          <w:b w:val="0"/>
          <w:szCs w:val="24"/>
        </w:rPr>
        <w:t xml:space="preserve"> </w:t>
      </w:r>
    </w:p>
    <w:p w:rsidR="00C038F0" w:rsidRPr="00B32AAE" w:rsidRDefault="00C038F0" w:rsidP="00C038F0">
      <w:pPr>
        <w:ind w:firstLine="709"/>
        <w:jc w:val="both"/>
        <w:rPr>
          <w:sz w:val="24"/>
          <w:szCs w:val="24"/>
        </w:rPr>
      </w:pPr>
      <w:r w:rsidRPr="00B32AAE">
        <w:rPr>
          <w:sz w:val="24"/>
          <w:szCs w:val="24"/>
        </w:rPr>
        <w:lastRenderedPageBreak/>
        <w:t xml:space="preserve">За 9 месяцев 2020 года состоялось 1 заседание муниципальной </w:t>
      </w:r>
      <w:r w:rsidRPr="00B32AAE">
        <w:rPr>
          <w:b/>
          <w:sz w:val="24"/>
          <w:szCs w:val="24"/>
        </w:rPr>
        <w:t>трехсторонней комиссии</w:t>
      </w:r>
      <w:r w:rsidRPr="00B32AAE">
        <w:rPr>
          <w:sz w:val="24"/>
          <w:szCs w:val="24"/>
        </w:rPr>
        <w:t xml:space="preserve"> по регулированию социально-трудовых отношений в городе Урай. </w:t>
      </w:r>
    </w:p>
    <w:p w:rsidR="00C038F0" w:rsidRPr="001F5E99" w:rsidRDefault="00C038F0" w:rsidP="00C038F0">
      <w:pPr>
        <w:ind w:firstLine="709"/>
        <w:jc w:val="both"/>
        <w:rPr>
          <w:color w:val="111111"/>
          <w:sz w:val="24"/>
          <w:szCs w:val="24"/>
        </w:rPr>
      </w:pPr>
      <w:proofErr w:type="gramStart"/>
      <w:r w:rsidRPr="001F5E99">
        <w:rPr>
          <w:sz w:val="24"/>
          <w:szCs w:val="24"/>
        </w:rPr>
        <w:t xml:space="preserve">В ходе заседания были рассмотрены вопросы о сохранении занятости и обеспечении соблюдения предусмотренного трудовым законодательством запрета на ограничение трудовых прав граждан </w:t>
      </w:r>
      <w:proofErr w:type="spellStart"/>
      <w:r w:rsidRPr="001F5E99">
        <w:rPr>
          <w:sz w:val="24"/>
          <w:szCs w:val="24"/>
        </w:rPr>
        <w:t>предпенсионного</w:t>
      </w:r>
      <w:proofErr w:type="spellEnd"/>
      <w:r w:rsidRPr="001F5E99">
        <w:rPr>
          <w:sz w:val="24"/>
          <w:szCs w:val="24"/>
        </w:rPr>
        <w:t xml:space="preserve"> возраста, о  реализации мероприятий в рамках государственной программы «Поддержка занятости населения», утвержденной постановлением Правительства ХМАО-Югры» от 05.10.2018 №343-п, о состоянии условий и охраны труда на предприятиях и проведение мероприятий по снижению травматизма в результате несчастных случаев на производстве</w:t>
      </w:r>
      <w:proofErr w:type="gramEnd"/>
      <w:r w:rsidRPr="001F5E99">
        <w:rPr>
          <w:sz w:val="24"/>
          <w:szCs w:val="24"/>
        </w:rPr>
        <w:t xml:space="preserve">, о санаторно-курортном лечении работников, занятых  на работах с вредными и опасными производственными факторами, </w:t>
      </w:r>
      <w:proofErr w:type="gramStart"/>
      <w:r w:rsidRPr="001F5E99">
        <w:rPr>
          <w:sz w:val="24"/>
          <w:szCs w:val="24"/>
        </w:rPr>
        <w:t>о</w:t>
      </w:r>
      <w:proofErr w:type="gramEnd"/>
      <w:r w:rsidRPr="001F5E99">
        <w:rPr>
          <w:sz w:val="24"/>
          <w:szCs w:val="24"/>
        </w:rPr>
        <w:t xml:space="preserve"> эпидемиологической ситуации по ВИЧ-инфекции и реализуемых мероприятиях для предупреждения ВИЧ-инфекции, </w:t>
      </w:r>
      <w:r w:rsidRPr="001F5E99">
        <w:rPr>
          <w:color w:val="111111"/>
          <w:sz w:val="24"/>
          <w:szCs w:val="24"/>
        </w:rPr>
        <w:t xml:space="preserve"> профилактике ВИЧ/</w:t>
      </w:r>
      <w:proofErr w:type="spellStart"/>
      <w:r w:rsidRPr="001F5E99">
        <w:rPr>
          <w:color w:val="111111"/>
          <w:sz w:val="24"/>
          <w:szCs w:val="24"/>
        </w:rPr>
        <w:t>СПИДа</w:t>
      </w:r>
      <w:proofErr w:type="spellEnd"/>
      <w:r w:rsidRPr="001F5E99">
        <w:rPr>
          <w:color w:val="111111"/>
          <w:sz w:val="24"/>
          <w:szCs w:val="24"/>
        </w:rPr>
        <w:t xml:space="preserve"> на рабочих местах.</w:t>
      </w:r>
    </w:p>
    <w:p w:rsidR="00C038F0" w:rsidRPr="00621FD5" w:rsidRDefault="00C038F0" w:rsidP="00C038F0">
      <w:pPr>
        <w:tabs>
          <w:tab w:val="left" w:pos="709"/>
        </w:tabs>
        <w:jc w:val="both"/>
        <w:rPr>
          <w:color w:val="111111"/>
          <w:sz w:val="24"/>
          <w:szCs w:val="24"/>
        </w:rPr>
      </w:pPr>
      <w:r w:rsidRPr="00621FD5">
        <w:rPr>
          <w:color w:val="111111"/>
          <w:sz w:val="24"/>
          <w:szCs w:val="24"/>
        </w:rPr>
        <w:tab/>
        <w:t>Протокол заседания размещен на официальном сайте органов местного самоуправления города Урай в информационно-телекоммуникационной сети «Интернет», а также направлены электронной почтой в адрес предприятий и учреждений.</w:t>
      </w:r>
    </w:p>
    <w:p w:rsidR="00C038F0" w:rsidRPr="00621FD5" w:rsidRDefault="00C038F0" w:rsidP="00C038F0">
      <w:pPr>
        <w:ind w:firstLine="709"/>
        <w:jc w:val="both"/>
        <w:rPr>
          <w:sz w:val="24"/>
          <w:szCs w:val="24"/>
        </w:rPr>
      </w:pPr>
      <w:proofErr w:type="gramStart"/>
      <w:r w:rsidRPr="00621FD5">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621FD5">
        <w:rPr>
          <w:rFonts w:eastAsia="Calibri"/>
          <w:sz w:val="24"/>
          <w:szCs w:val="24"/>
        </w:rPr>
        <w:t xml:space="preserve"> </w:t>
      </w:r>
      <w:r w:rsidRPr="00621FD5">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w:t>
      </w:r>
      <w:proofErr w:type="gramEnd"/>
      <w:r w:rsidRPr="00621FD5">
        <w:rPr>
          <w:sz w:val="24"/>
          <w:szCs w:val="24"/>
        </w:rPr>
        <w:t xml:space="preserve"> группа) (постановление администрации города Урай от 29.11.2019 №2876 «О рабочей групп</w:t>
      </w:r>
      <w:proofErr w:type="gramStart"/>
      <w:r w:rsidRPr="00621FD5">
        <w:rPr>
          <w:sz w:val="24"/>
          <w:szCs w:val="24"/>
          <w:lang w:val="en-US"/>
        </w:rPr>
        <w:t>e</w:t>
      </w:r>
      <w:proofErr w:type="gramEnd"/>
      <w:r w:rsidRPr="00621FD5">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C038F0" w:rsidRPr="00B32AAE" w:rsidRDefault="00C038F0" w:rsidP="00C038F0">
      <w:pPr>
        <w:ind w:firstLine="709"/>
        <w:contextualSpacing/>
        <w:jc w:val="both"/>
        <w:rPr>
          <w:sz w:val="24"/>
          <w:szCs w:val="24"/>
        </w:rPr>
      </w:pPr>
      <w:r w:rsidRPr="00B32AAE">
        <w:rPr>
          <w:sz w:val="24"/>
          <w:szCs w:val="24"/>
        </w:rPr>
        <w:t xml:space="preserve">В течение </w:t>
      </w:r>
      <w:r>
        <w:rPr>
          <w:sz w:val="24"/>
          <w:szCs w:val="24"/>
        </w:rPr>
        <w:t>9</w:t>
      </w:r>
      <w:r w:rsidRPr="00B32AAE">
        <w:rPr>
          <w:sz w:val="24"/>
          <w:szCs w:val="24"/>
        </w:rPr>
        <w:t xml:space="preserve"> </w:t>
      </w:r>
      <w:r>
        <w:rPr>
          <w:sz w:val="24"/>
          <w:szCs w:val="24"/>
        </w:rPr>
        <w:t>месяцев</w:t>
      </w:r>
      <w:r w:rsidRPr="00B32AAE">
        <w:rPr>
          <w:sz w:val="24"/>
          <w:szCs w:val="24"/>
        </w:rPr>
        <w:t xml:space="preserve"> 2020 года было запланировано и проведено 4 заседания Рабочей группы 13.01.2020, 26.03.2020, 26.06.2020, 24.09.2020 (заочная форма). Протоколы заседаний Рабочей группы размещены на официальном сайте органов местного самоуправления города Урай </w:t>
      </w:r>
      <w:hyperlink r:id="rId19" w:history="1">
        <w:r w:rsidRPr="00B32AAE">
          <w:rPr>
            <w:rStyle w:val="afa"/>
            <w:sz w:val="24"/>
            <w:szCs w:val="24"/>
          </w:rPr>
          <w:t>http://uray.ru/institution/komissiya-po-voprosam-socialno-yekono/</w:t>
        </w:r>
      </w:hyperlink>
      <w:r w:rsidRPr="00B32AAE">
        <w:rPr>
          <w:sz w:val="24"/>
          <w:szCs w:val="24"/>
        </w:rPr>
        <w:t xml:space="preserve"> </w:t>
      </w:r>
    </w:p>
    <w:p w:rsidR="00C038F0" w:rsidRPr="00B32AAE" w:rsidRDefault="00C038F0" w:rsidP="00C038F0">
      <w:pPr>
        <w:tabs>
          <w:tab w:val="left" w:pos="360"/>
        </w:tabs>
        <w:ind w:firstLine="567"/>
        <w:contextualSpacing/>
        <w:jc w:val="both"/>
        <w:rPr>
          <w:sz w:val="24"/>
          <w:szCs w:val="24"/>
        </w:rPr>
      </w:pPr>
      <w:r w:rsidRPr="00B32AAE">
        <w:rPr>
          <w:sz w:val="24"/>
          <w:szCs w:val="24"/>
        </w:rPr>
        <w:t xml:space="preserve">  В результате работы Рабочей группы в течение  </w:t>
      </w:r>
      <w:r>
        <w:rPr>
          <w:sz w:val="24"/>
          <w:szCs w:val="24"/>
        </w:rPr>
        <w:t>9</w:t>
      </w:r>
      <w:r w:rsidRPr="00B32AAE">
        <w:rPr>
          <w:sz w:val="24"/>
          <w:szCs w:val="24"/>
        </w:rPr>
        <w:t xml:space="preserve"> </w:t>
      </w:r>
      <w:r>
        <w:rPr>
          <w:sz w:val="24"/>
          <w:szCs w:val="24"/>
        </w:rPr>
        <w:t>месяцев</w:t>
      </w:r>
      <w:r w:rsidRPr="00B32AAE">
        <w:rPr>
          <w:sz w:val="24"/>
          <w:szCs w:val="24"/>
        </w:rPr>
        <w:t xml:space="preserve"> 2020 года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C038F0" w:rsidRPr="00790BA8" w:rsidRDefault="00C038F0" w:rsidP="00C038F0">
      <w:pPr>
        <w:contextualSpacing/>
        <w:jc w:val="both"/>
        <w:rPr>
          <w:sz w:val="24"/>
          <w:szCs w:val="24"/>
        </w:rPr>
      </w:pPr>
      <w:r w:rsidRPr="00790BA8">
        <w:rPr>
          <w:sz w:val="24"/>
          <w:szCs w:val="24"/>
        </w:rPr>
        <w:t xml:space="preserve">           За период с 09.01.2020 по </w:t>
      </w:r>
      <w:r>
        <w:rPr>
          <w:sz w:val="24"/>
          <w:szCs w:val="24"/>
        </w:rPr>
        <w:t>30</w:t>
      </w:r>
      <w:r w:rsidRPr="00790BA8">
        <w:rPr>
          <w:sz w:val="24"/>
          <w:szCs w:val="24"/>
        </w:rPr>
        <w:t xml:space="preserve">.09.2020 в результате ведения индивидуального учета </w:t>
      </w:r>
      <w:proofErr w:type="spellStart"/>
      <w:r w:rsidRPr="00790BA8">
        <w:rPr>
          <w:sz w:val="24"/>
          <w:szCs w:val="24"/>
        </w:rPr>
        <w:t>закрепляемости</w:t>
      </w:r>
      <w:proofErr w:type="spellEnd"/>
      <w:r w:rsidRPr="00790BA8">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w:t>
      </w:r>
      <w:r w:rsidRPr="00246757">
        <w:rPr>
          <w:sz w:val="24"/>
          <w:szCs w:val="24"/>
        </w:rPr>
        <w:t xml:space="preserve">составило </w:t>
      </w:r>
      <w:r w:rsidRPr="00246757">
        <w:rPr>
          <w:bCs/>
          <w:spacing w:val="3"/>
          <w:sz w:val="24"/>
          <w:szCs w:val="24"/>
        </w:rPr>
        <w:t>145 человек (физические лица – 46, индивидуальные предприниматели – 99), что составляет 41,3</w:t>
      </w:r>
      <w:r w:rsidRPr="00790BA8">
        <w:rPr>
          <w:bCs/>
          <w:spacing w:val="3"/>
          <w:sz w:val="24"/>
          <w:szCs w:val="24"/>
        </w:rPr>
        <w:t>% от контрольного показателя</w:t>
      </w:r>
      <w:r w:rsidRPr="00790BA8">
        <w:rPr>
          <w:sz w:val="24"/>
          <w:szCs w:val="24"/>
        </w:rPr>
        <w:t xml:space="preserve"> на 2020 год - 351 человек.</w:t>
      </w:r>
    </w:p>
    <w:p w:rsidR="00C038F0" w:rsidRPr="005C0589" w:rsidRDefault="00C038F0" w:rsidP="00C038F0">
      <w:pPr>
        <w:jc w:val="center"/>
        <w:rPr>
          <w:sz w:val="28"/>
          <w:szCs w:val="28"/>
          <w:highlight w:val="yellow"/>
        </w:rPr>
      </w:pPr>
    </w:p>
    <w:p w:rsidR="003D6D97" w:rsidRDefault="00C038F0" w:rsidP="003D6D97">
      <w:pPr>
        <w:tabs>
          <w:tab w:val="left" w:pos="360"/>
        </w:tabs>
        <w:ind w:firstLine="567"/>
        <w:jc w:val="both"/>
        <w:rPr>
          <w:sz w:val="24"/>
          <w:szCs w:val="24"/>
        </w:rPr>
      </w:pPr>
      <w:r w:rsidRPr="008D52A8">
        <w:rPr>
          <w:b/>
          <w:sz w:val="24"/>
          <w:szCs w:val="24"/>
        </w:rPr>
        <w:t>2.2. Трудовая деятельность и безработица</w:t>
      </w:r>
      <w:r w:rsidRPr="008D52A8">
        <w:rPr>
          <w:sz w:val="24"/>
          <w:szCs w:val="24"/>
        </w:rPr>
        <w:t xml:space="preserve"> </w:t>
      </w:r>
    </w:p>
    <w:p w:rsidR="00C038F0" w:rsidRPr="003D6D97" w:rsidRDefault="00C038F0" w:rsidP="003D6D97">
      <w:pPr>
        <w:tabs>
          <w:tab w:val="left" w:pos="360"/>
        </w:tabs>
        <w:ind w:firstLine="567"/>
        <w:jc w:val="both"/>
        <w:rPr>
          <w:sz w:val="24"/>
          <w:szCs w:val="24"/>
        </w:rPr>
      </w:pPr>
      <w:r w:rsidRPr="008D52A8">
        <w:rPr>
          <w:color w:val="000000" w:themeColor="text1"/>
          <w:sz w:val="24"/>
          <w:szCs w:val="24"/>
        </w:rPr>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а также спроса работодателей на рабочую силу с учетом санитарно-эпидемиологических факторов, возникших из-за распространения новой </w:t>
      </w:r>
      <w:proofErr w:type="spellStart"/>
      <w:r w:rsidRPr="008D52A8">
        <w:rPr>
          <w:color w:val="000000" w:themeColor="text1"/>
          <w:sz w:val="24"/>
          <w:szCs w:val="24"/>
        </w:rPr>
        <w:t>коронавирусной</w:t>
      </w:r>
      <w:proofErr w:type="spellEnd"/>
      <w:r w:rsidRPr="008D52A8">
        <w:rPr>
          <w:color w:val="000000" w:themeColor="text1"/>
          <w:sz w:val="24"/>
          <w:szCs w:val="24"/>
        </w:rPr>
        <w:t xml:space="preserve"> инфекции, вызванной </w:t>
      </w:r>
      <w:r w:rsidRPr="008D52A8">
        <w:rPr>
          <w:color w:val="000000" w:themeColor="text1"/>
          <w:sz w:val="24"/>
          <w:szCs w:val="24"/>
          <w:lang w:val="en-US"/>
        </w:rPr>
        <w:t>COVID</w:t>
      </w:r>
      <w:r w:rsidRPr="008D52A8">
        <w:rPr>
          <w:color w:val="000000" w:themeColor="text1"/>
          <w:sz w:val="24"/>
          <w:szCs w:val="24"/>
        </w:rPr>
        <w:t xml:space="preserve">-19. </w:t>
      </w:r>
      <w:r w:rsidRPr="008D52A8">
        <w:rPr>
          <w:sz w:val="24"/>
          <w:szCs w:val="24"/>
        </w:rPr>
        <w:t>М</w:t>
      </w:r>
      <w:r w:rsidRPr="008D52A8">
        <w:rPr>
          <w:color w:val="000000"/>
          <w:sz w:val="24"/>
          <w:szCs w:val="24"/>
        </w:rPr>
        <w:t>ногие работодатели</w:t>
      </w:r>
      <w:r w:rsidRPr="00491DAA">
        <w:rPr>
          <w:color w:val="000000"/>
          <w:sz w:val="24"/>
          <w:szCs w:val="24"/>
        </w:rPr>
        <w:t xml:space="preserve"> изменили режимы работы работников за счет введения неполного рабочего времени, перевода работников на неполный рабочий день (смену), надомную работу и дистанционную </w:t>
      </w:r>
      <w:r w:rsidR="003D6D97">
        <w:rPr>
          <w:color w:val="000000"/>
          <w:sz w:val="24"/>
          <w:szCs w:val="24"/>
        </w:rPr>
        <w:t xml:space="preserve">работу, предоставили работникам </w:t>
      </w:r>
      <w:r w:rsidRPr="00491DAA">
        <w:rPr>
          <w:color w:val="000000"/>
          <w:sz w:val="24"/>
          <w:szCs w:val="24"/>
        </w:rPr>
        <w:t>отпуска без сохранения заработной платы, временно приостановили работы, проводят мероприятия по высвобождению работников.</w:t>
      </w:r>
    </w:p>
    <w:p w:rsidR="00C038F0" w:rsidRPr="00E87B94" w:rsidRDefault="00C038F0" w:rsidP="00C038F0">
      <w:pPr>
        <w:autoSpaceDE w:val="0"/>
        <w:autoSpaceDN w:val="0"/>
        <w:ind w:firstLine="567"/>
        <w:jc w:val="both"/>
        <w:rPr>
          <w:color w:val="000000" w:themeColor="text1"/>
          <w:sz w:val="24"/>
          <w:szCs w:val="24"/>
        </w:rPr>
      </w:pPr>
      <w:r w:rsidRPr="003D6D97">
        <w:rPr>
          <w:color w:val="000000" w:themeColor="text1"/>
          <w:sz w:val="24"/>
          <w:szCs w:val="24"/>
        </w:rPr>
        <w:t>По оценочным данным на 01.10.2020  из числа занятых в экономике среднесписочная численность работников, занятых на крупных и средних предприятиях города (без внешних</w:t>
      </w:r>
      <w:r w:rsidRPr="00E87B94">
        <w:rPr>
          <w:color w:val="000000" w:themeColor="text1"/>
          <w:sz w:val="24"/>
          <w:szCs w:val="24"/>
        </w:rPr>
        <w:t xml:space="preserve"> совместителей</w:t>
      </w:r>
      <w:r w:rsidRPr="00C15CDB">
        <w:rPr>
          <w:color w:val="000000" w:themeColor="text1"/>
          <w:sz w:val="24"/>
          <w:szCs w:val="24"/>
        </w:rPr>
        <w:t xml:space="preserve">), составила </w:t>
      </w:r>
      <w:r w:rsidRPr="003D6D97">
        <w:rPr>
          <w:color w:val="000000" w:themeColor="text1"/>
          <w:sz w:val="24"/>
          <w:szCs w:val="24"/>
        </w:rPr>
        <w:t>11,686</w:t>
      </w:r>
      <w:r w:rsidRPr="00E87B94">
        <w:rPr>
          <w:color w:val="000000" w:themeColor="text1"/>
          <w:sz w:val="24"/>
          <w:szCs w:val="24"/>
        </w:rPr>
        <w:t xml:space="preserve"> тыс. человек  (101,7% к 01.10.2019). </w:t>
      </w:r>
    </w:p>
    <w:p w:rsidR="00C038F0" w:rsidRPr="00955A47" w:rsidRDefault="00C038F0" w:rsidP="00C038F0">
      <w:pPr>
        <w:ind w:firstLine="540"/>
        <w:jc w:val="both"/>
        <w:rPr>
          <w:sz w:val="24"/>
          <w:szCs w:val="24"/>
        </w:rPr>
      </w:pPr>
      <w:r w:rsidRPr="00E87B94">
        <w:rPr>
          <w:sz w:val="24"/>
          <w:szCs w:val="24"/>
        </w:rPr>
        <w:lastRenderedPageBreak/>
        <w:t xml:space="preserve">За период январь-сентябрь 2020 </w:t>
      </w:r>
      <w:r w:rsidRPr="00955A47">
        <w:rPr>
          <w:sz w:val="24"/>
          <w:szCs w:val="24"/>
        </w:rPr>
        <w:t>года 22 организации города представили информацию о сокращении численности работников на 266 человек, фактически сокращено 38 человек.</w:t>
      </w:r>
    </w:p>
    <w:p w:rsidR="00C038F0" w:rsidRPr="00955A47" w:rsidRDefault="00C038F0" w:rsidP="00C038F0">
      <w:pPr>
        <w:ind w:firstLine="540"/>
        <w:jc w:val="both"/>
        <w:rPr>
          <w:sz w:val="24"/>
          <w:szCs w:val="24"/>
        </w:rPr>
      </w:pPr>
      <w:r w:rsidRPr="00955A47">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01.01.2020 года составила 36 человек, из них признано безработными 27 человек. Из числа обратившихся граждан 7 - пенсионеры. Основная причина запланированных освобождений - снижение либо отсутствие объемов работ, ликвидация организации.</w:t>
      </w:r>
    </w:p>
    <w:p w:rsidR="00C038F0" w:rsidRPr="00955A47" w:rsidRDefault="00C038F0" w:rsidP="00C038F0">
      <w:pPr>
        <w:ind w:firstLine="567"/>
        <w:jc w:val="both"/>
        <w:rPr>
          <w:sz w:val="24"/>
          <w:szCs w:val="24"/>
        </w:rPr>
      </w:pPr>
      <w:r w:rsidRPr="00955A47">
        <w:rPr>
          <w:sz w:val="24"/>
          <w:szCs w:val="24"/>
        </w:rPr>
        <w:t xml:space="preserve">Работниками </w:t>
      </w:r>
      <w:proofErr w:type="spellStart"/>
      <w:r w:rsidRPr="00955A47">
        <w:rPr>
          <w:sz w:val="24"/>
          <w:szCs w:val="24"/>
        </w:rPr>
        <w:t>Урайского</w:t>
      </w:r>
      <w:proofErr w:type="spellEnd"/>
      <w:r w:rsidRPr="00955A47">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C038F0" w:rsidRPr="005C0589" w:rsidRDefault="00C038F0" w:rsidP="00C038F0">
      <w:pPr>
        <w:ind w:firstLine="709"/>
        <w:jc w:val="both"/>
        <w:rPr>
          <w:sz w:val="24"/>
          <w:szCs w:val="24"/>
          <w:highlight w:val="yellow"/>
        </w:rPr>
      </w:pPr>
    </w:p>
    <w:p w:rsidR="00C038F0" w:rsidRPr="00805002" w:rsidRDefault="00C038F0" w:rsidP="00C038F0">
      <w:pPr>
        <w:jc w:val="center"/>
        <w:rPr>
          <w:b/>
          <w:sz w:val="24"/>
          <w:szCs w:val="24"/>
        </w:rPr>
      </w:pPr>
      <w:r w:rsidRPr="00805002">
        <w:rPr>
          <w:b/>
          <w:sz w:val="24"/>
          <w:szCs w:val="24"/>
        </w:rPr>
        <w:t>Ситуация на рынке труда</w:t>
      </w:r>
    </w:p>
    <w:p w:rsidR="00C038F0" w:rsidRPr="00805002" w:rsidRDefault="00C038F0" w:rsidP="00C038F0">
      <w:pPr>
        <w:jc w:val="right"/>
        <w:rPr>
          <w:sz w:val="24"/>
          <w:szCs w:val="24"/>
        </w:rPr>
      </w:pPr>
      <w:r w:rsidRPr="00805002">
        <w:rPr>
          <w:sz w:val="24"/>
          <w:szCs w:val="24"/>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7"/>
        <w:gridCol w:w="1556"/>
      </w:tblGrid>
      <w:tr w:rsidR="001E71D1"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1E71D1" w:rsidRPr="00805002" w:rsidRDefault="001E71D1" w:rsidP="003B2C1C">
            <w:pPr>
              <w:jc w:val="center"/>
              <w:rPr>
                <w:sz w:val="24"/>
                <w:szCs w:val="24"/>
              </w:rPr>
            </w:pPr>
            <w:r w:rsidRPr="00805002">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1E71D1" w:rsidRPr="00805002" w:rsidRDefault="001E71D1" w:rsidP="003B2C1C">
            <w:pPr>
              <w:jc w:val="center"/>
              <w:rPr>
                <w:sz w:val="24"/>
                <w:szCs w:val="24"/>
              </w:rPr>
            </w:pPr>
            <w:r w:rsidRPr="00805002">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1E71D1" w:rsidRPr="00805002" w:rsidRDefault="001E71D1" w:rsidP="003B2C1C">
            <w:pPr>
              <w:jc w:val="center"/>
              <w:rPr>
                <w:sz w:val="24"/>
                <w:szCs w:val="24"/>
              </w:rPr>
            </w:pPr>
            <w:r w:rsidRPr="00805002">
              <w:rPr>
                <w:sz w:val="24"/>
                <w:szCs w:val="24"/>
              </w:rPr>
              <w:t xml:space="preserve">Ед. </w:t>
            </w:r>
            <w:proofErr w:type="spellStart"/>
            <w:r w:rsidRPr="00805002">
              <w:rPr>
                <w:sz w:val="24"/>
                <w:szCs w:val="24"/>
              </w:rPr>
              <w:t>изм</w:t>
            </w:r>
            <w:proofErr w:type="spellEnd"/>
            <w:r w:rsidRPr="00805002">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E71D1" w:rsidRPr="00805002" w:rsidRDefault="001E71D1" w:rsidP="003B2C1C">
            <w:pPr>
              <w:jc w:val="center"/>
              <w:rPr>
                <w:sz w:val="24"/>
                <w:szCs w:val="24"/>
              </w:rPr>
            </w:pPr>
            <w:r w:rsidRPr="00805002">
              <w:rPr>
                <w:sz w:val="24"/>
                <w:szCs w:val="24"/>
              </w:rPr>
              <w:t>01.10.2019</w:t>
            </w:r>
          </w:p>
        </w:tc>
        <w:tc>
          <w:tcPr>
            <w:tcW w:w="1417" w:type="dxa"/>
            <w:tcBorders>
              <w:top w:val="single" w:sz="4" w:space="0" w:color="auto"/>
              <w:left w:val="single" w:sz="4" w:space="0" w:color="auto"/>
              <w:bottom w:val="single" w:sz="4" w:space="0" w:color="auto"/>
              <w:right w:val="single" w:sz="4" w:space="0" w:color="auto"/>
            </w:tcBorders>
          </w:tcPr>
          <w:p w:rsidR="001E71D1" w:rsidRPr="00805002" w:rsidRDefault="001E71D1" w:rsidP="003B2C1C">
            <w:pPr>
              <w:jc w:val="center"/>
              <w:rPr>
                <w:sz w:val="24"/>
                <w:szCs w:val="24"/>
              </w:rPr>
            </w:pPr>
            <w:r w:rsidRPr="00805002">
              <w:rPr>
                <w:sz w:val="24"/>
                <w:szCs w:val="24"/>
              </w:rPr>
              <w:t>01.10.2020</w:t>
            </w:r>
          </w:p>
        </w:tc>
        <w:tc>
          <w:tcPr>
            <w:tcW w:w="1556" w:type="dxa"/>
            <w:tcBorders>
              <w:top w:val="single" w:sz="4" w:space="0" w:color="auto"/>
              <w:left w:val="single" w:sz="4" w:space="0" w:color="auto"/>
              <w:bottom w:val="single" w:sz="4" w:space="0" w:color="auto"/>
              <w:right w:val="single" w:sz="4" w:space="0" w:color="auto"/>
            </w:tcBorders>
          </w:tcPr>
          <w:p w:rsidR="001E71D1" w:rsidRPr="004C08FA" w:rsidRDefault="001E71D1" w:rsidP="001E71D1">
            <w:pPr>
              <w:pStyle w:val="af2"/>
              <w:ind w:left="0"/>
              <w:jc w:val="center"/>
              <w:rPr>
                <w:sz w:val="24"/>
                <w:szCs w:val="24"/>
              </w:rPr>
            </w:pPr>
            <w:r w:rsidRPr="004C08FA">
              <w:rPr>
                <w:sz w:val="24"/>
                <w:szCs w:val="24"/>
              </w:rPr>
              <w:t>Отклонение,</w:t>
            </w:r>
          </w:p>
          <w:p w:rsidR="001E71D1" w:rsidRPr="004C08FA" w:rsidRDefault="001E71D1" w:rsidP="001E71D1">
            <w:pPr>
              <w:pStyle w:val="af2"/>
              <w:ind w:left="0"/>
              <w:jc w:val="center"/>
              <w:rPr>
                <w:sz w:val="24"/>
                <w:szCs w:val="24"/>
              </w:rPr>
            </w:pPr>
            <w:r w:rsidRPr="004C08FA">
              <w:rPr>
                <w:sz w:val="24"/>
                <w:szCs w:val="24"/>
              </w:rPr>
              <w:t>%</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Pr>
                <w:sz w:val="24"/>
                <w:szCs w:val="24"/>
              </w:rPr>
              <w:t>179</w:t>
            </w:r>
          </w:p>
        </w:tc>
        <w:tc>
          <w:tcPr>
            <w:tcW w:w="141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Pr>
                <w:sz w:val="24"/>
                <w:szCs w:val="24"/>
              </w:rPr>
              <w:t>962</w:t>
            </w:r>
          </w:p>
        </w:tc>
        <w:tc>
          <w:tcPr>
            <w:tcW w:w="1556"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lang w:val="en-US"/>
              </w:rPr>
              <w:t>+</w:t>
            </w:r>
            <w:r w:rsidRPr="00805002">
              <w:rPr>
                <w:sz w:val="24"/>
                <w:szCs w:val="24"/>
              </w:rPr>
              <w:t xml:space="preserve">в </w:t>
            </w:r>
            <w:r>
              <w:rPr>
                <w:sz w:val="24"/>
                <w:szCs w:val="24"/>
              </w:rPr>
              <w:t>5</w:t>
            </w:r>
            <w:r w:rsidRPr="00805002">
              <w:rPr>
                <w:sz w:val="24"/>
                <w:szCs w:val="24"/>
              </w:rPr>
              <w:t>,</w:t>
            </w:r>
            <w:r>
              <w:rPr>
                <w:sz w:val="24"/>
                <w:szCs w:val="24"/>
              </w:rPr>
              <w:t>4</w:t>
            </w:r>
            <w:r w:rsidRPr="00805002">
              <w:rPr>
                <w:sz w:val="24"/>
                <w:szCs w:val="24"/>
              </w:rPr>
              <w:t xml:space="preserve"> раза</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172</w:t>
            </w:r>
          </w:p>
        </w:tc>
        <w:tc>
          <w:tcPr>
            <w:tcW w:w="141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920</w:t>
            </w:r>
          </w:p>
        </w:tc>
        <w:tc>
          <w:tcPr>
            <w:tcW w:w="1556"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+в 5,4 раза</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103</w:t>
            </w:r>
          </w:p>
          <w:p w:rsidR="00C038F0" w:rsidRPr="00805002" w:rsidRDefault="00C038F0" w:rsidP="003B2C1C">
            <w:pPr>
              <w:jc w:val="center"/>
              <w:rPr>
                <w:sz w:val="24"/>
                <w:szCs w:val="24"/>
              </w:rPr>
            </w:pPr>
          </w:p>
          <w:p w:rsidR="00C038F0" w:rsidRPr="00805002" w:rsidRDefault="00C038F0" w:rsidP="003B2C1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824</w:t>
            </w:r>
          </w:p>
          <w:p w:rsidR="00C038F0" w:rsidRPr="00805002" w:rsidRDefault="00C038F0" w:rsidP="003B2C1C">
            <w:pPr>
              <w:jc w:val="center"/>
              <w:rPr>
                <w:sz w:val="24"/>
                <w:szCs w:val="24"/>
              </w:rPr>
            </w:pPr>
          </w:p>
          <w:p w:rsidR="00C038F0" w:rsidRPr="00805002" w:rsidRDefault="00C038F0" w:rsidP="003B2C1C">
            <w:pPr>
              <w:jc w:val="center"/>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+в 8 раз</w:t>
            </w:r>
          </w:p>
          <w:p w:rsidR="00C038F0" w:rsidRPr="00805002" w:rsidRDefault="00C038F0" w:rsidP="003B2C1C">
            <w:pPr>
              <w:jc w:val="center"/>
              <w:rPr>
                <w:sz w:val="24"/>
                <w:szCs w:val="24"/>
              </w:rPr>
            </w:pPr>
          </w:p>
          <w:p w:rsidR="00C038F0" w:rsidRPr="00805002" w:rsidRDefault="00C038F0" w:rsidP="003B2C1C">
            <w:pPr>
              <w:jc w:val="center"/>
              <w:rPr>
                <w:sz w:val="24"/>
                <w:szCs w:val="24"/>
              </w:rPr>
            </w:pP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1E71D1" w:rsidRDefault="001E71D1" w:rsidP="003B2C1C">
            <w:pPr>
              <w:jc w:val="both"/>
              <w:rPr>
                <w:sz w:val="24"/>
                <w:szCs w:val="24"/>
              </w:rPr>
            </w:pPr>
            <w:r>
              <w:rPr>
                <w:sz w:val="24"/>
                <w:szCs w:val="24"/>
              </w:rPr>
              <w:t>3.1</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59</w:t>
            </w:r>
          </w:p>
        </w:tc>
        <w:tc>
          <w:tcPr>
            <w:tcW w:w="141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471</w:t>
            </w:r>
          </w:p>
        </w:tc>
        <w:tc>
          <w:tcPr>
            <w:tcW w:w="1556"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+в 8 раз</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05002" w:rsidRDefault="001E71D1" w:rsidP="003B2C1C">
            <w:pPr>
              <w:jc w:val="both"/>
              <w:rPr>
                <w:sz w:val="24"/>
                <w:szCs w:val="24"/>
              </w:rPr>
            </w:pPr>
            <w:r>
              <w:rPr>
                <w:sz w:val="24"/>
                <w:szCs w:val="24"/>
              </w:rPr>
              <w:t>3.2</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44</w:t>
            </w:r>
          </w:p>
        </w:tc>
        <w:tc>
          <w:tcPr>
            <w:tcW w:w="141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353</w:t>
            </w:r>
          </w:p>
        </w:tc>
        <w:tc>
          <w:tcPr>
            <w:tcW w:w="1556"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 в 8 раз</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0,37</w:t>
            </w:r>
          </w:p>
        </w:tc>
        <w:tc>
          <w:tcPr>
            <w:tcW w:w="1417"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2,98</w:t>
            </w:r>
          </w:p>
        </w:tc>
        <w:tc>
          <w:tcPr>
            <w:tcW w:w="1556"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+в 8 раз</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both"/>
              <w:rPr>
                <w:sz w:val="24"/>
                <w:szCs w:val="24"/>
              </w:rPr>
            </w:pPr>
            <w:r w:rsidRPr="008F79CE">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both"/>
              <w:rPr>
                <w:sz w:val="24"/>
                <w:szCs w:val="24"/>
              </w:rPr>
            </w:pPr>
            <w:r w:rsidRPr="008F79CE">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center"/>
              <w:rPr>
                <w:sz w:val="24"/>
                <w:szCs w:val="24"/>
              </w:rPr>
            </w:pPr>
            <w:r w:rsidRPr="008F79CE">
              <w:rPr>
                <w:sz w:val="24"/>
                <w:szCs w:val="24"/>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322</w:t>
            </w:r>
          </w:p>
        </w:tc>
        <w:tc>
          <w:tcPr>
            <w:tcW w:w="1417"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318</w:t>
            </w:r>
          </w:p>
        </w:tc>
        <w:tc>
          <w:tcPr>
            <w:tcW w:w="1556"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98,8</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both"/>
              <w:rPr>
                <w:sz w:val="24"/>
                <w:szCs w:val="24"/>
              </w:rPr>
            </w:pPr>
            <w:r w:rsidRPr="008F79CE">
              <w:rPr>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both"/>
              <w:rPr>
                <w:sz w:val="24"/>
                <w:szCs w:val="24"/>
              </w:rPr>
            </w:pPr>
            <w:r w:rsidRPr="008F79CE">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center"/>
              <w:rPr>
                <w:sz w:val="24"/>
                <w:szCs w:val="24"/>
              </w:rPr>
            </w:pPr>
            <w:r w:rsidRPr="008F79CE">
              <w:rPr>
                <w:sz w:val="24"/>
                <w:szCs w:val="24"/>
              </w:rPr>
              <w:t>чел./</w:t>
            </w:r>
          </w:p>
          <w:p w:rsidR="00C038F0" w:rsidRPr="008F79CE" w:rsidRDefault="00C038F0" w:rsidP="003B2C1C">
            <w:pPr>
              <w:jc w:val="center"/>
              <w:rPr>
                <w:sz w:val="24"/>
                <w:szCs w:val="24"/>
              </w:rPr>
            </w:pPr>
            <w:r w:rsidRPr="008F79CE">
              <w:rPr>
                <w:sz w:val="24"/>
                <w:szCs w:val="24"/>
              </w:rPr>
              <w:t xml:space="preserve"> 1 раб</w:t>
            </w:r>
            <w:proofErr w:type="gramStart"/>
            <w:r w:rsidRPr="008F79CE">
              <w:rPr>
                <w:sz w:val="24"/>
                <w:szCs w:val="24"/>
              </w:rPr>
              <w:t>.</w:t>
            </w:r>
            <w:proofErr w:type="gramEnd"/>
            <w:r w:rsidRPr="008F79CE">
              <w:rPr>
                <w:sz w:val="24"/>
                <w:szCs w:val="24"/>
              </w:rPr>
              <w:t xml:space="preserve"> </w:t>
            </w:r>
            <w:proofErr w:type="gramStart"/>
            <w:r w:rsidRPr="008F79CE">
              <w:rPr>
                <w:sz w:val="24"/>
                <w:szCs w:val="24"/>
              </w:rPr>
              <w:t>м</w:t>
            </w:r>
            <w:proofErr w:type="gramEnd"/>
            <w:r w:rsidRPr="008F79CE">
              <w:rPr>
                <w:sz w:val="24"/>
                <w:szCs w:val="24"/>
              </w:rPr>
              <w:t>есто</w:t>
            </w: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0,53</w:t>
            </w:r>
          </w:p>
        </w:tc>
        <w:tc>
          <w:tcPr>
            <w:tcW w:w="1417"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2,89</w:t>
            </w:r>
          </w:p>
        </w:tc>
        <w:tc>
          <w:tcPr>
            <w:tcW w:w="1556"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 в 5,5 раза</w:t>
            </w:r>
          </w:p>
        </w:tc>
      </w:tr>
    </w:tbl>
    <w:p w:rsidR="00C038F0" w:rsidRPr="005C0589" w:rsidRDefault="00C038F0" w:rsidP="00C038F0">
      <w:pPr>
        <w:pStyle w:val="21"/>
        <w:spacing w:after="0" w:line="240" w:lineRule="auto"/>
        <w:ind w:left="0" w:firstLine="567"/>
        <w:jc w:val="both"/>
        <w:rPr>
          <w:sz w:val="24"/>
          <w:szCs w:val="24"/>
          <w:highlight w:val="yellow"/>
          <w:lang w:val="en-US"/>
        </w:rPr>
      </w:pPr>
    </w:p>
    <w:p w:rsidR="00C038F0" w:rsidRDefault="00C038F0" w:rsidP="00C038F0">
      <w:pPr>
        <w:pStyle w:val="21"/>
        <w:spacing w:after="0" w:line="240" w:lineRule="auto"/>
        <w:ind w:left="0" w:firstLine="567"/>
        <w:jc w:val="both"/>
        <w:rPr>
          <w:sz w:val="24"/>
          <w:szCs w:val="24"/>
        </w:rPr>
      </w:pPr>
      <w:r w:rsidRPr="00BD7897">
        <w:rPr>
          <w:sz w:val="24"/>
          <w:szCs w:val="24"/>
        </w:rPr>
        <w:t xml:space="preserve">За 9 месяцев 2020 года по отношению к предыдущему периоду 2019 года в муниципальном образовании </w:t>
      </w:r>
      <w:r w:rsidRPr="00955A47">
        <w:rPr>
          <w:sz w:val="24"/>
          <w:szCs w:val="24"/>
        </w:rPr>
        <w:t xml:space="preserve">наблюдается значительное увеличение напряженности на рынке труда и значительный рост уровня регистрируемой безработицы.  </w:t>
      </w:r>
    </w:p>
    <w:p w:rsidR="00C038F0" w:rsidRPr="003B3E92" w:rsidRDefault="00065701" w:rsidP="003B3E92">
      <w:pPr>
        <w:ind w:firstLine="567"/>
        <w:jc w:val="both"/>
        <w:rPr>
          <w:sz w:val="24"/>
          <w:szCs w:val="24"/>
        </w:rPr>
      </w:pPr>
      <w:r w:rsidRPr="00065701">
        <w:rPr>
          <w:sz w:val="24"/>
          <w:szCs w:val="24"/>
        </w:rPr>
        <w:t>По оценочным данным в 2020 году показатель «Уровень зарегистрированной безработицы» увеличится до 3,53%.</w:t>
      </w:r>
      <w:r w:rsidRPr="005E6EF7">
        <w:rPr>
          <w:sz w:val="24"/>
          <w:szCs w:val="24"/>
        </w:rPr>
        <w:t xml:space="preserve"> </w:t>
      </w:r>
      <w:r w:rsidR="00C038F0" w:rsidRPr="00F0495F">
        <w:rPr>
          <w:sz w:val="24"/>
          <w:szCs w:val="24"/>
        </w:rPr>
        <w:t>Эпидемиологическая ситуация повлияла на оценочные показатели численности безработных, зарегистрированных в службе занятости</w:t>
      </w:r>
      <w:r w:rsidRPr="00F0495F">
        <w:rPr>
          <w:sz w:val="24"/>
          <w:szCs w:val="24"/>
        </w:rPr>
        <w:t xml:space="preserve">. </w:t>
      </w:r>
    </w:p>
    <w:p w:rsidR="00C038F0" w:rsidRPr="00955A47" w:rsidRDefault="00C038F0" w:rsidP="00C038F0">
      <w:pPr>
        <w:pStyle w:val="21"/>
        <w:spacing w:after="0" w:line="240" w:lineRule="auto"/>
        <w:ind w:left="0" w:firstLine="567"/>
        <w:jc w:val="both"/>
        <w:rPr>
          <w:sz w:val="24"/>
          <w:szCs w:val="24"/>
        </w:rPr>
      </w:pPr>
      <w:r w:rsidRPr="00955A47">
        <w:rPr>
          <w:color w:val="000000" w:themeColor="text1"/>
          <w:sz w:val="24"/>
          <w:szCs w:val="24"/>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955A47">
        <w:rPr>
          <w:sz w:val="24"/>
          <w:szCs w:val="24"/>
        </w:rPr>
        <w:t>»</w:t>
      </w:r>
      <w:r w:rsidRPr="00955A47">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roofErr w:type="spellStart"/>
      <w:r w:rsidRPr="00955A47">
        <w:rPr>
          <w:sz w:val="24"/>
          <w:szCs w:val="24"/>
        </w:rPr>
        <w:t>Урайским</w:t>
      </w:r>
      <w:proofErr w:type="spellEnd"/>
      <w:r w:rsidRPr="00955A47">
        <w:rPr>
          <w:sz w:val="24"/>
          <w:szCs w:val="24"/>
        </w:rPr>
        <w:t xml:space="preserve"> центром занятости населения в постоянном режиме ведется работа с работодателями города Урай.</w:t>
      </w:r>
    </w:p>
    <w:p w:rsidR="00C038F0" w:rsidRPr="00E36A2A" w:rsidRDefault="00C038F0" w:rsidP="00C038F0">
      <w:pPr>
        <w:pStyle w:val="21"/>
        <w:spacing w:after="0" w:line="240" w:lineRule="auto"/>
        <w:ind w:left="0" w:firstLine="567"/>
        <w:jc w:val="both"/>
        <w:rPr>
          <w:sz w:val="24"/>
          <w:szCs w:val="24"/>
        </w:rPr>
      </w:pPr>
      <w:r w:rsidRPr="00BD7897">
        <w:rPr>
          <w:sz w:val="24"/>
          <w:szCs w:val="24"/>
        </w:rPr>
        <w:t xml:space="preserve">За 9 месяцев 2020 года </w:t>
      </w:r>
      <w:r w:rsidRPr="00E36A2A">
        <w:rPr>
          <w:sz w:val="24"/>
          <w:szCs w:val="24"/>
        </w:rPr>
        <w:t>заключено 35 договор</w:t>
      </w:r>
      <w:r w:rsidR="00D22742">
        <w:rPr>
          <w:sz w:val="24"/>
          <w:szCs w:val="24"/>
        </w:rPr>
        <w:t>ов</w:t>
      </w:r>
      <w:r w:rsidRPr="00E36A2A">
        <w:rPr>
          <w:sz w:val="24"/>
          <w:szCs w:val="24"/>
        </w:rPr>
        <w:t xml:space="preserve"> с 35 организациями города на 338 рабочих мест, в том числе:</w:t>
      </w:r>
    </w:p>
    <w:p w:rsidR="00C038F0" w:rsidRPr="005021F1" w:rsidRDefault="00C038F0" w:rsidP="00C038F0">
      <w:pPr>
        <w:pStyle w:val="21"/>
        <w:spacing w:after="0" w:line="240" w:lineRule="auto"/>
        <w:ind w:left="0" w:firstLine="567"/>
        <w:jc w:val="both"/>
        <w:rPr>
          <w:color w:val="000000" w:themeColor="text1"/>
          <w:sz w:val="24"/>
          <w:szCs w:val="24"/>
        </w:rPr>
      </w:pPr>
      <w:r w:rsidRPr="005021F1">
        <w:rPr>
          <w:sz w:val="24"/>
          <w:szCs w:val="24"/>
        </w:rPr>
        <w:lastRenderedPageBreak/>
        <w:t>- По организации общественных работ для временного трудоустройства незанятых трудовой деятельностью и безработных граждан - 9 договоров с 9 организациями города на 100 мест. Трудоустроено 85 безработных и ищущих работу граждан.</w:t>
      </w:r>
    </w:p>
    <w:p w:rsidR="00C038F0" w:rsidRPr="005021F1" w:rsidRDefault="00C038F0" w:rsidP="00C038F0">
      <w:pPr>
        <w:pStyle w:val="a3"/>
        <w:ind w:firstLine="567"/>
      </w:pPr>
      <w:r w:rsidRPr="005021F1">
        <w:t xml:space="preserve">- </w:t>
      </w:r>
      <w:r w:rsidR="00BB5170">
        <w:t>П</w:t>
      </w:r>
      <w:r w:rsidRPr="005021F1">
        <w:t xml:space="preserve">о организации временных работ для безработных граждан, испытывающих трудности в поиске работы  - 6 договоров на 18 рабочих мест с 6 работодателями города. Оказана помощь во временном трудоустройстве 13 безработным гражданам из числа граждан, испытывающих трудности в поиске работы. </w:t>
      </w:r>
    </w:p>
    <w:p w:rsidR="00C038F0" w:rsidRPr="00164411" w:rsidRDefault="00C038F0" w:rsidP="00C038F0">
      <w:pPr>
        <w:pStyle w:val="a3"/>
        <w:ind w:firstLine="567"/>
      </w:pPr>
      <w:r w:rsidRPr="00164411">
        <w:t xml:space="preserve">- По трудоустройству несовершеннолетних граждан в возрасте от 14 до 18 лет на временную работу – 20 договоров на 220 рабочих мест с 20 организациями города. </w:t>
      </w:r>
      <w:r w:rsidRPr="00164411">
        <w:rPr>
          <w:szCs w:val="24"/>
        </w:rPr>
        <w:t>Трудоустроено 1</w:t>
      </w:r>
      <w:r w:rsidR="00BB5170">
        <w:rPr>
          <w:szCs w:val="24"/>
        </w:rPr>
        <w:t>20 несовершеннолетних граждан</w:t>
      </w:r>
      <w:r w:rsidRPr="00164411">
        <w:rPr>
          <w:szCs w:val="24"/>
        </w:rPr>
        <w:t xml:space="preserve"> по профессиям:  курьер, уборщик территорий.</w:t>
      </w:r>
    </w:p>
    <w:p w:rsidR="00C038F0" w:rsidRPr="005C0589" w:rsidRDefault="00C038F0" w:rsidP="00C038F0">
      <w:pPr>
        <w:pStyle w:val="a3"/>
        <w:ind w:firstLine="567"/>
        <w:rPr>
          <w:szCs w:val="24"/>
          <w:highlight w:val="yellow"/>
        </w:rPr>
      </w:pPr>
      <w:r w:rsidRPr="00164411">
        <w:rPr>
          <w:szCs w:val="24"/>
        </w:rPr>
        <w:t>В рамках</w:t>
      </w:r>
      <w:r w:rsidRPr="00164411">
        <w:rPr>
          <w:b/>
          <w:color w:val="000000"/>
        </w:rPr>
        <w:t xml:space="preserve"> </w:t>
      </w:r>
      <w:r w:rsidRPr="00164411">
        <w:rPr>
          <w:color w:val="000000"/>
        </w:rPr>
        <w:t xml:space="preserve">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трудоустроено 7 выпускников, из них: 6 из  </w:t>
      </w:r>
      <w:proofErr w:type="spellStart"/>
      <w:r w:rsidRPr="00164411">
        <w:t>Урайского</w:t>
      </w:r>
      <w:proofErr w:type="spellEnd"/>
      <w:r w:rsidRPr="00164411">
        <w:t xml:space="preserve"> политехнического колледжа</w:t>
      </w:r>
      <w:r w:rsidRPr="00164411">
        <w:rPr>
          <w:color w:val="000000"/>
        </w:rPr>
        <w:t xml:space="preserve"> и 1 </w:t>
      </w:r>
      <w:r>
        <w:rPr>
          <w:color w:val="000000"/>
        </w:rPr>
        <w:t>из</w:t>
      </w:r>
      <w:r>
        <w:t xml:space="preserve"> Екатеринбургского колледжа транспортного строительства</w:t>
      </w:r>
      <w:r w:rsidR="00BB5170">
        <w:t>.</w:t>
      </w:r>
    </w:p>
    <w:p w:rsidR="00C038F0" w:rsidRPr="0080146D" w:rsidRDefault="00C038F0" w:rsidP="00C038F0">
      <w:pPr>
        <w:pStyle w:val="a3"/>
        <w:ind w:firstLine="567"/>
        <w:rPr>
          <w:szCs w:val="24"/>
        </w:rPr>
      </w:pPr>
      <w:r w:rsidRPr="00BD7897">
        <w:rPr>
          <w:szCs w:val="24"/>
        </w:rPr>
        <w:t xml:space="preserve">В течение 9 месяцев 2020 </w:t>
      </w:r>
      <w:r w:rsidRPr="002934ED">
        <w:rPr>
          <w:szCs w:val="24"/>
        </w:rPr>
        <w:t xml:space="preserve">года </w:t>
      </w:r>
      <w:proofErr w:type="spellStart"/>
      <w:r w:rsidRPr="002934ED">
        <w:rPr>
          <w:szCs w:val="24"/>
        </w:rPr>
        <w:t>Урайским</w:t>
      </w:r>
      <w:proofErr w:type="spellEnd"/>
      <w:r w:rsidRPr="002934ED">
        <w:rPr>
          <w:szCs w:val="24"/>
        </w:rPr>
        <w:t xml:space="preserve"> центром занятости населения </w:t>
      </w:r>
      <w:r w:rsidR="00BB5170">
        <w:rPr>
          <w:szCs w:val="24"/>
        </w:rPr>
        <w:t>были</w:t>
      </w:r>
      <w:r w:rsidRPr="002934ED">
        <w:rPr>
          <w:szCs w:val="24"/>
        </w:rPr>
        <w:t xml:space="preserve"> организован</w:t>
      </w:r>
      <w:r w:rsidR="00BB5170">
        <w:rPr>
          <w:szCs w:val="24"/>
        </w:rPr>
        <w:t>ы</w:t>
      </w:r>
      <w:r w:rsidRPr="002934ED">
        <w:rPr>
          <w:szCs w:val="24"/>
        </w:rPr>
        <w:t xml:space="preserve"> и </w:t>
      </w:r>
      <w:r w:rsidRPr="0080146D">
        <w:rPr>
          <w:szCs w:val="24"/>
        </w:rPr>
        <w:t>проведены 2 мини-ярмарки вакансий, в которых приняли участие 16 человек, было заявлено 17  вакансий. В результате трудоустроено 6 человек.</w:t>
      </w:r>
    </w:p>
    <w:p w:rsidR="00C038F0" w:rsidRPr="0080146D" w:rsidRDefault="00C038F0" w:rsidP="00C038F0">
      <w:pPr>
        <w:ind w:firstLine="567"/>
        <w:jc w:val="both"/>
        <w:rPr>
          <w:sz w:val="24"/>
          <w:szCs w:val="24"/>
        </w:rPr>
      </w:pPr>
      <w:proofErr w:type="gramStart"/>
      <w:r w:rsidRPr="0080146D">
        <w:rPr>
          <w:sz w:val="24"/>
          <w:szCs w:val="24"/>
        </w:rPr>
        <w:t xml:space="preserve">По направлению центра занятости населения 71 гражданин (из них 25 безработных граждан) приступили к профессиональному </w:t>
      </w:r>
      <w:r w:rsidRPr="00657574">
        <w:rPr>
          <w:sz w:val="24"/>
          <w:szCs w:val="24"/>
        </w:rPr>
        <w:t>обучению по 10 профессиям (ассистент (помощник) по оказанию технической помощи инвалидам и лицам с ограниченными возможностями здоровья, продавец продовольственных товаров, младший воспитатель, специалист по работе с семьей, социальный работник, менеджер по операционному и стратегическому управлению персоналом, кадровое делопроизводство, управление персоналом, управление государственными и муниципальными закупками</w:t>
      </w:r>
      <w:proofErr w:type="gramEnd"/>
      <w:r w:rsidRPr="00657574">
        <w:rPr>
          <w:sz w:val="24"/>
          <w:szCs w:val="24"/>
        </w:rPr>
        <w:t>, графический дизайн и реклама). Завершил</w:t>
      </w:r>
      <w:r>
        <w:rPr>
          <w:sz w:val="24"/>
          <w:szCs w:val="24"/>
        </w:rPr>
        <w:t>и</w:t>
      </w:r>
      <w:r w:rsidRPr="0080146D">
        <w:rPr>
          <w:sz w:val="24"/>
          <w:szCs w:val="24"/>
        </w:rPr>
        <w:t xml:space="preserve"> </w:t>
      </w:r>
      <w:proofErr w:type="spellStart"/>
      <w:r w:rsidRPr="0080146D">
        <w:rPr>
          <w:sz w:val="24"/>
          <w:szCs w:val="24"/>
        </w:rPr>
        <w:t>профобучение</w:t>
      </w:r>
      <w:proofErr w:type="spellEnd"/>
      <w:r w:rsidRPr="0080146D">
        <w:rPr>
          <w:sz w:val="24"/>
          <w:szCs w:val="24"/>
        </w:rPr>
        <w:t xml:space="preserve"> 56 человек, в том числе 16 безработных граждан, из числа которых трудоустроено 7 человек. </w:t>
      </w:r>
    </w:p>
    <w:p w:rsidR="00C038F0" w:rsidRPr="0080146D" w:rsidRDefault="00C038F0" w:rsidP="00C038F0">
      <w:pPr>
        <w:ind w:firstLine="567"/>
        <w:jc w:val="both"/>
        <w:rPr>
          <w:sz w:val="24"/>
          <w:szCs w:val="24"/>
        </w:rPr>
      </w:pPr>
      <w:r w:rsidRPr="0080146D">
        <w:rPr>
          <w:sz w:val="24"/>
          <w:szCs w:val="24"/>
        </w:rPr>
        <w:t>Получили государственную услугу по профориентации 479 человек,  по психологической поддержке и социальной адаптации на рынке труда – 142 безработных гражданина.</w:t>
      </w:r>
    </w:p>
    <w:p w:rsidR="00C038F0" w:rsidRPr="009E6AC1" w:rsidRDefault="00C038F0" w:rsidP="00C038F0">
      <w:pPr>
        <w:ind w:firstLine="567"/>
        <w:jc w:val="both"/>
        <w:rPr>
          <w:sz w:val="24"/>
          <w:szCs w:val="24"/>
        </w:rPr>
      </w:pPr>
      <w:r w:rsidRPr="009E6AC1">
        <w:rPr>
          <w:sz w:val="24"/>
          <w:szCs w:val="24"/>
        </w:rPr>
        <w:t xml:space="preserve">По мероприятию «Содействие трудоустройству незанятых инвалидов, в том числе инвалидов молодого возраста, на оборудованные (оснащенные) рабочие места» </w:t>
      </w:r>
      <w:r w:rsidRPr="008800E5">
        <w:rPr>
          <w:sz w:val="24"/>
          <w:szCs w:val="24"/>
        </w:rPr>
        <w:t xml:space="preserve">трудоустроено 3 </w:t>
      </w:r>
      <w:r w:rsidRPr="009E6AC1">
        <w:rPr>
          <w:sz w:val="24"/>
          <w:szCs w:val="24"/>
        </w:rPr>
        <w:t>человека.</w:t>
      </w:r>
    </w:p>
    <w:p w:rsidR="00C038F0" w:rsidRPr="00657574" w:rsidRDefault="00C038F0" w:rsidP="00C038F0">
      <w:pPr>
        <w:ind w:firstLine="567"/>
        <w:jc w:val="both"/>
        <w:rPr>
          <w:sz w:val="24"/>
          <w:szCs w:val="24"/>
        </w:rPr>
      </w:pPr>
      <w:r w:rsidRPr="00657574">
        <w:rPr>
          <w:sz w:val="24"/>
          <w:szCs w:val="24"/>
        </w:rPr>
        <w:t xml:space="preserve">В рамках реализации федерального проекта «Старшее поколение» в КУ </w:t>
      </w:r>
      <w:proofErr w:type="spellStart"/>
      <w:r w:rsidRPr="00657574">
        <w:rPr>
          <w:sz w:val="24"/>
          <w:szCs w:val="24"/>
        </w:rPr>
        <w:t>ХМАО-Югры</w:t>
      </w:r>
      <w:proofErr w:type="spellEnd"/>
      <w:r w:rsidRPr="00657574">
        <w:rPr>
          <w:sz w:val="24"/>
          <w:szCs w:val="24"/>
        </w:rPr>
        <w:t xml:space="preserve"> «</w:t>
      </w:r>
      <w:proofErr w:type="spellStart"/>
      <w:r w:rsidRPr="00657574">
        <w:rPr>
          <w:sz w:val="24"/>
          <w:szCs w:val="24"/>
        </w:rPr>
        <w:t>Урайский</w:t>
      </w:r>
      <w:proofErr w:type="spellEnd"/>
      <w:r w:rsidRPr="00657574">
        <w:rPr>
          <w:sz w:val="24"/>
          <w:szCs w:val="24"/>
        </w:rPr>
        <w:t xml:space="preserve"> центр занятости населения» направлены списки работников </w:t>
      </w:r>
      <w:proofErr w:type="spellStart"/>
      <w:r w:rsidRPr="00657574">
        <w:rPr>
          <w:sz w:val="24"/>
          <w:szCs w:val="24"/>
        </w:rPr>
        <w:t>предпенсионного</w:t>
      </w:r>
      <w:proofErr w:type="spellEnd"/>
      <w:r w:rsidRPr="00657574">
        <w:rPr>
          <w:sz w:val="24"/>
          <w:szCs w:val="24"/>
        </w:rPr>
        <w:t xml:space="preserve"> возраста для организации профессионального обучения. За 9 месяцев 2020 года прошли обучение и сохранили рабочие места 16 граждан </w:t>
      </w:r>
      <w:proofErr w:type="spellStart"/>
      <w:r w:rsidRPr="00657574">
        <w:rPr>
          <w:sz w:val="24"/>
          <w:szCs w:val="24"/>
        </w:rPr>
        <w:t>предпенсионного</w:t>
      </w:r>
      <w:proofErr w:type="spellEnd"/>
      <w:r w:rsidRPr="00657574">
        <w:rPr>
          <w:sz w:val="24"/>
          <w:szCs w:val="24"/>
        </w:rPr>
        <w:t xml:space="preserve"> возраста. </w:t>
      </w:r>
    </w:p>
    <w:p w:rsidR="00C038F0" w:rsidRPr="009E6AC1" w:rsidRDefault="00C038F0" w:rsidP="00C038F0">
      <w:pPr>
        <w:widowControl w:val="0"/>
        <w:ind w:firstLine="567"/>
        <w:jc w:val="both"/>
        <w:rPr>
          <w:sz w:val="24"/>
          <w:szCs w:val="24"/>
        </w:rPr>
      </w:pPr>
      <w:r w:rsidRPr="009E6AC1">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9F0FBE" w:rsidRPr="005C0589" w:rsidRDefault="009F0FBE" w:rsidP="004110D1">
      <w:pPr>
        <w:widowControl w:val="0"/>
        <w:ind w:firstLine="567"/>
        <w:jc w:val="both"/>
        <w:rPr>
          <w:sz w:val="24"/>
          <w:szCs w:val="24"/>
          <w:highlight w:val="yellow"/>
        </w:rPr>
      </w:pPr>
    </w:p>
    <w:p w:rsidR="00955CDE" w:rsidRPr="00C33C33" w:rsidRDefault="00955CDE" w:rsidP="00955CDE">
      <w:pPr>
        <w:ind w:firstLine="567"/>
        <w:rPr>
          <w:b/>
          <w:sz w:val="24"/>
          <w:szCs w:val="24"/>
        </w:rPr>
      </w:pPr>
      <w:r w:rsidRPr="00C33C33">
        <w:rPr>
          <w:b/>
          <w:sz w:val="24"/>
          <w:szCs w:val="24"/>
        </w:rPr>
        <w:t>3.  Пенсии, социальные выплаты  и пособия</w:t>
      </w:r>
    </w:p>
    <w:p w:rsidR="00C33C33" w:rsidRPr="00626DC6" w:rsidRDefault="00C33C33" w:rsidP="00C33C33">
      <w:pPr>
        <w:pStyle w:val="a3"/>
        <w:ind w:firstLine="567"/>
      </w:pPr>
      <w:r w:rsidRPr="00626DC6">
        <w:t>Численность пенсионеров в муниципальном образовании город Урай  на 01.10.2020 составила 13686 человек, или 33,58% от общей численности постоянного населения  (40,760 тыс. чел. – оценка на 01.10.2</w:t>
      </w:r>
      <w:r w:rsidR="001E71D1">
        <w:t>020</w:t>
      </w:r>
      <w:r w:rsidRPr="00626DC6">
        <w:t>). Численность получателей пенсий в сравнении с  аналогичным периодом 2019 года выросла на</w:t>
      </w:r>
      <w:r w:rsidR="00B36922">
        <w:t xml:space="preserve"> </w:t>
      </w:r>
      <w:r w:rsidRPr="00626DC6">
        <w:t xml:space="preserve">223 человека. </w:t>
      </w:r>
    </w:p>
    <w:p w:rsidR="00C33C33" w:rsidRPr="00626DC6" w:rsidRDefault="00C33C33" w:rsidP="00C33C33">
      <w:pPr>
        <w:pStyle w:val="a3"/>
        <w:ind w:firstLine="567"/>
        <w:rPr>
          <w:b/>
        </w:rPr>
      </w:pPr>
      <w:r w:rsidRPr="00626DC6">
        <w:t>В отчетном периоде 2020 года в сравнении с аналогичным периодом 2019 года произошло увеличение численности пенсионеров «по старости» на 162 человека; «по инвалидности»</w:t>
      </w:r>
      <w:r w:rsidR="00B36922">
        <w:t xml:space="preserve"> </w:t>
      </w:r>
      <w:r w:rsidRPr="00626DC6">
        <w:t>-</w:t>
      </w:r>
      <w:r w:rsidR="00B36922">
        <w:t xml:space="preserve"> </w:t>
      </w:r>
      <w:r w:rsidRPr="00626DC6">
        <w:t xml:space="preserve"> на 20 человек; «по случаю потери кормильца» - на 14 человек; численности «получателей социальных пенсий» - на 27 человек.</w:t>
      </w:r>
    </w:p>
    <w:p w:rsidR="00C33C33" w:rsidRPr="0038699F" w:rsidRDefault="00C33C33" w:rsidP="00C33C33">
      <w:pPr>
        <w:pStyle w:val="a3"/>
        <w:ind w:firstLine="0"/>
        <w:jc w:val="center"/>
        <w:rPr>
          <w:b/>
        </w:rPr>
      </w:pPr>
    </w:p>
    <w:p w:rsidR="00C33C33" w:rsidRPr="0043161C" w:rsidRDefault="00C33C33" w:rsidP="00C33C33">
      <w:pPr>
        <w:pStyle w:val="a3"/>
        <w:ind w:firstLine="0"/>
        <w:jc w:val="center"/>
        <w:rPr>
          <w:b/>
          <w:szCs w:val="24"/>
        </w:rPr>
      </w:pPr>
      <w:r w:rsidRPr="0043161C">
        <w:rPr>
          <w:b/>
          <w:szCs w:val="24"/>
        </w:rPr>
        <w:t>Численность пенсионеров (человек)</w:t>
      </w:r>
    </w:p>
    <w:p w:rsidR="00C33C33" w:rsidRPr="0043161C" w:rsidRDefault="00C33C33" w:rsidP="00C33C33">
      <w:pPr>
        <w:pStyle w:val="a3"/>
        <w:ind w:firstLine="0"/>
        <w:jc w:val="right"/>
        <w:rPr>
          <w:szCs w:val="24"/>
        </w:rPr>
      </w:pPr>
      <w:r w:rsidRPr="0043161C">
        <w:rPr>
          <w:szCs w:val="24"/>
        </w:rPr>
        <w:t xml:space="preserve">таблица </w:t>
      </w:r>
      <w:r w:rsidRPr="0043161C">
        <w:rPr>
          <w:szCs w:val="24"/>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617"/>
      </w:tblGrid>
      <w:tr w:rsidR="00C33C33" w:rsidRPr="0043161C" w:rsidTr="00944267">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rPr>
            </w:pPr>
            <w:r w:rsidRPr="0043161C">
              <w:rPr>
                <w:szCs w:val="24"/>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3"/>
              <w:spacing w:line="276" w:lineRule="auto"/>
              <w:ind w:firstLine="0"/>
              <w:jc w:val="center"/>
              <w:rPr>
                <w:szCs w:val="24"/>
              </w:rPr>
            </w:pPr>
            <w:r w:rsidRPr="0043161C">
              <w:rPr>
                <w:szCs w:val="24"/>
              </w:rPr>
              <w:t xml:space="preserve"> 01.10.2019</w:t>
            </w:r>
          </w:p>
        </w:tc>
        <w:tc>
          <w:tcPr>
            <w:tcW w:w="2617"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9"/>
              <w:spacing w:line="276" w:lineRule="auto"/>
              <w:jc w:val="center"/>
              <w:rPr>
                <w:sz w:val="24"/>
                <w:szCs w:val="24"/>
              </w:rPr>
            </w:pPr>
            <w:r w:rsidRPr="0043161C">
              <w:rPr>
                <w:sz w:val="24"/>
                <w:szCs w:val="24"/>
              </w:rPr>
              <w:t xml:space="preserve"> 01.10.2020</w:t>
            </w:r>
          </w:p>
        </w:tc>
      </w:tr>
      <w:tr w:rsidR="00C33C33" w:rsidRPr="0043161C" w:rsidTr="00944267">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3"/>
              <w:spacing w:line="276" w:lineRule="auto"/>
              <w:ind w:firstLine="0"/>
              <w:rPr>
                <w:b/>
                <w:szCs w:val="24"/>
              </w:rPr>
            </w:pPr>
            <w:r w:rsidRPr="0043161C">
              <w:rPr>
                <w:b/>
                <w:szCs w:val="24"/>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b/>
                <w:szCs w:val="24"/>
                <w:lang w:val="en-US"/>
              </w:rPr>
            </w:pPr>
            <w:r w:rsidRPr="0043161C">
              <w:rPr>
                <w:b/>
                <w:szCs w:val="24"/>
              </w:rPr>
              <w:t>13 463</w:t>
            </w:r>
          </w:p>
        </w:tc>
        <w:tc>
          <w:tcPr>
            <w:tcW w:w="2617"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b/>
                <w:szCs w:val="24"/>
                <w:lang w:val="en-US"/>
              </w:rPr>
            </w:pPr>
            <w:r w:rsidRPr="0043161C">
              <w:rPr>
                <w:b/>
                <w:szCs w:val="24"/>
              </w:rPr>
              <w:t>13</w:t>
            </w:r>
            <w:r w:rsidR="008843D8" w:rsidRPr="0043161C">
              <w:rPr>
                <w:b/>
                <w:szCs w:val="24"/>
              </w:rPr>
              <w:t xml:space="preserve"> </w:t>
            </w:r>
            <w:r w:rsidRPr="0043161C">
              <w:rPr>
                <w:b/>
                <w:szCs w:val="24"/>
              </w:rPr>
              <w:t>686</w:t>
            </w:r>
          </w:p>
        </w:tc>
      </w:tr>
      <w:tr w:rsidR="00C33C33" w:rsidRPr="0043161C" w:rsidTr="00944267">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3"/>
              <w:spacing w:line="276" w:lineRule="auto"/>
              <w:rPr>
                <w:szCs w:val="24"/>
              </w:rPr>
            </w:pPr>
            <w:r w:rsidRPr="0043161C">
              <w:rPr>
                <w:szCs w:val="24"/>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C33C33" w:rsidRPr="0043161C" w:rsidRDefault="00C33C33" w:rsidP="00944267">
            <w:pPr>
              <w:spacing w:line="276" w:lineRule="auto"/>
              <w:rPr>
                <w:b/>
                <w:sz w:val="24"/>
                <w:szCs w:val="24"/>
              </w:rPr>
            </w:pPr>
          </w:p>
        </w:tc>
        <w:tc>
          <w:tcPr>
            <w:tcW w:w="2617" w:type="dxa"/>
            <w:tcBorders>
              <w:top w:val="single" w:sz="4" w:space="0" w:color="auto"/>
              <w:left w:val="single" w:sz="4" w:space="0" w:color="auto"/>
              <w:bottom w:val="single" w:sz="4" w:space="0" w:color="auto"/>
              <w:right w:val="single" w:sz="4" w:space="0" w:color="auto"/>
            </w:tcBorders>
            <w:vAlign w:val="center"/>
          </w:tcPr>
          <w:p w:rsidR="00C33C33" w:rsidRPr="0043161C" w:rsidRDefault="00C33C33" w:rsidP="00944267">
            <w:pPr>
              <w:spacing w:line="276" w:lineRule="auto"/>
              <w:rPr>
                <w:b/>
                <w:sz w:val="24"/>
                <w:szCs w:val="24"/>
              </w:rPr>
            </w:pPr>
          </w:p>
        </w:tc>
      </w:tr>
      <w:tr w:rsidR="00C33C33" w:rsidRPr="0043161C" w:rsidTr="00944267">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7"/>
              <w:spacing w:after="0" w:line="276" w:lineRule="auto"/>
              <w:rPr>
                <w:sz w:val="24"/>
                <w:szCs w:val="24"/>
              </w:rPr>
            </w:pPr>
            <w:r w:rsidRPr="0043161C">
              <w:rPr>
                <w:sz w:val="24"/>
                <w:szCs w:val="24"/>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11 944</w:t>
            </w:r>
          </w:p>
        </w:tc>
        <w:tc>
          <w:tcPr>
            <w:tcW w:w="2617"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12 106</w:t>
            </w:r>
          </w:p>
        </w:tc>
      </w:tr>
      <w:tr w:rsidR="00C33C33" w:rsidRPr="0043161C" w:rsidTr="00944267">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3"/>
              <w:spacing w:line="276" w:lineRule="auto"/>
              <w:ind w:firstLine="0"/>
              <w:rPr>
                <w:szCs w:val="24"/>
              </w:rPr>
            </w:pPr>
            <w:r w:rsidRPr="0043161C">
              <w:rPr>
                <w:szCs w:val="24"/>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330</w:t>
            </w:r>
          </w:p>
        </w:tc>
        <w:tc>
          <w:tcPr>
            <w:tcW w:w="2617"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350</w:t>
            </w:r>
          </w:p>
        </w:tc>
      </w:tr>
      <w:tr w:rsidR="00C33C33" w:rsidRPr="0043161C" w:rsidTr="00944267">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3"/>
              <w:spacing w:line="276" w:lineRule="auto"/>
              <w:ind w:firstLine="0"/>
              <w:rPr>
                <w:szCs w:val="24"/>
              </w:rPr>
            </w:pPr>
            <w:r w:rsidRPr="0043161C">
              <w:rPr>
                <w:szCs w:val="24"/>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362</w:t>
            </w:r>
          </w:p>
        </w:tc>
        <w:tc>
          <w:tcPr>
            <w:tcW w:w="2617"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376</w:t>
            </w:r>
          </w:p>
        </w:tc>
      </w:tr>
      <w:tr w:rsidR="00C33C33" w:rsidRPr="0043161C" w:rsidTr="00944267">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left"/>
              <w:rPr>
                <w:szCs w:val="24"/>
              </w:rPr>
            </w:pPr>
            <w:r w:rsidRPr="0043161C">
              <w:rPr>
                <w:szCs w:val="24"/>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827</w:t>
            </w:r>
          </w:p>
        </w:tc>
        <w:tc>
          <w:tcPr>
            <w:tcW w:w="2617"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854</w:t>
            </w:r>
          </w:p>
        </w:tc>
      </w:tr>
    </w:tbl>
    <w:p w:rsidR="00C33C33" w:rsidRPr="0043161C" w:rsidRDefault="00C33C33" w:rsidP="00C33C33">
      <w:pPr>
        <w:pStyle w:val="a7"/>
        <w:spacing w:after="0"/>
        <w:jc w:val="center"/>
        <w:rPr>
          <w:b/>
          <w:sz w:val="24"/>
          <w:szCs w:val="24"/>
        </w:rPr>
      </w:pPr>
    </w:p>
    <w:p w:rsidR="00C33C33" w:rsidRPr="0043161C" w:rsidRDefault="00C33C33" w:rsidP="00C33C33">
      <w:pPr>
        <w:pStyle w:val="a7"/>
        <w:spacing w:after="0"/>
        <w:jc w:val="center"/>
        <w:rPr>
          <w:b/>
          <w:sz w:val="24"/>
          <w:szCs w:val="24"/>
        </w:rPr>
      </w:pPr>
      <w:r w:rsidRPr="0043161C">
        <w:rPr>
          <w:b/>
          <w:sz w:val="24"/>
          <w:szCs w:val="24"/>
        </w:rPr>
        <w:t xml:space="preserve">Доходы, полученные пенсионерами  </w:t>
      </w:r>
    </w:p>
    <w:p w:rsidR="00C33C33" w:rsidRPr="0043161C" w:rsidRDefault="00C33C33" w:rsidP="00C33C33">
      <w:pPr>
        <w:pStyle w:val="a7"/>
        <w:spacing w:after="0"/>
        <w:jc w:val="right"/>
        <w:rPr>
          <w:sz w:val="24"/>
          <w:szCs w:val="24"/>
        </w:rPr>
      </w:pPr>
      <w:r w:rsidRPr="0043161C">
        <w:rPr>
          <w:sz w:val="24"/>
          <w:szCs w:val="24"/>
        </w:rPr>
        <w:t xml:space="preserve">таблица </w:t>
      </w:r>
      <w:r w:rsidRPr="0043161C">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1767"/>
      </w:tblGrid>
      <w:tr w:rsidR="00C33C33" w:rsidRPr="0043161C" w:rsidTr="002E671E">
        <w:trPr>
          <w:tblHeader/>
          <w:jc w:val="center"/>
        </w:trPr>
        <w:tc>
          <w:tcPr>
            <w:tcW w:w="5734" w:type="dxa"/>
            <w:hideMark/>
          </w:tcPr>
          <w:p w:rsidR="00C33C33" w:rsidRPr="0043161C" w:rsidRDefault="00C33C33" w:rsidP="00944267">
            <w:pPr>
              <w:pStyle w:val="a7"/>
              <w:spacing w:line="276" w:lineRule="auto"/>
              <w:jc w:val="center"/>
              <w:rPr>
                <w:sz w:val="24"/>
                <w:szCs w:val="24"/>
              </w:rPr>
            </w:pPr>
            <w:r w:rsidRPr="0043161C">
              <w:rPr>
                <w:sz w:val="24"/>
                <w:szCs w:val="24"/>
              </w:rPr>
              <w:t>Показатель</w:t>
            </w:r>
          </w:p>
        </w:tc>
        <w:tc>
          <w:tcPr>
            <w:tcW w:w="2015" w:type="dxa"/>
            <w:hideMark/>
          </w:tcPr>
          <w:p w:rsidR="00C33C33" w:rsidRPr="0043161C" w:rsidRDefault="00C33C33" w:rsidP="00944267">
            <w:pPr>
              <w:pStyle w:val="a7"/>
              <w:spacing w:line="276" w:lineRule="auto"/>
              <w:jc w:val="center"/>
              <w:rPr>
                <w:sz w:val="24"/>
                <w:szCs w:val="24"/>
              </w:rPr>
            </w:pPr>
            <w:r w:rsidRPr="0043161C">
              <w:rPr>
                <w:sz w:val="24"/>
                <w:szCs w:val="24"/>
              </w:rPr>
              <w:t>на 01.10.201</w:t>
            </w:r>
            <w:r w:rsidRPr="0043161C">
              <w:rPr>
                <w:sz w:val="24"/>
                <w:szCs w:val="24"/>
                <w:lang w:val="en-US"/>
              </w:rPr>
              <w:t>9</w:t>
            </w:r>
          </w:p>
        </w:tc>
        <w:tc>
          <w:tcPr>
            <w:tcW w:w="1767" w:type="dxa"/>
            <w:hideMark/>
          </w:tcPr>
          <w:p w:rsidR="00C33C33" w:rsidRPr="0043161C" w:rsidRDefault="00C33C33" w:rsidP="00944267">
            <w:pPr>
              <w:pStyle w:val="a7"/>
              <w:spacing w:line="276" w:lineRule="auto"/>
              <w:jc w:val="center"/>
              <w:rPr>
                <w:sz w:val="24"/>
                <w:szCs w:val="24"/>
              </w:rPr>
            </w:pPr>
            <w:r w:rsidRPr="0043161C">
              <w:rPr>
                <w:sz w:val="24"/>
                <w:szCs w:val="24"/>
              </w:rPr>
              <w:t xml:space="preserve"> 01.10.2020</w:t>
            </w:r>
          </w:p>
        </w:tc>
      </w:tr>
      <w:tr w:rsidR="00C33C33" w:rsidRPr="0043161C" w:rsidTr="002E671E">
        <w:trPr>
          <w:jc w:val="center"/>
        </w:trPr>
        <w:tc>
          <w:tcPr>
            <w:tcW w:w="5734" w:type="dxa"/>
            <w:hideMark/>
          </w:tcPr>
          <w:p w:rsidR="00C33C33" w:rsidRPr="0043161C" w:rsidRDefault="00C33C33" w:rsidP="00944267">
            <w:pPr>
              <w:pStyle w:val="210"/>
              <w:spacing w:line="276" w:lineRule="auto"/>
              <w:ind w:firstLine="0"/>
              <w:jc w:val="left"/>
              <w:rPr>
                <w:szCs w:val="24"/>
              </w:rPr>
            </w:pPr>
            <w:r w:rsidRPr="0043161C">
              <w:rPr>
                <w:szCs w:val="24"/>
              </w:rPr>
              <w:t>Сумма назначенных пенсий (государственные пенсии) – тыс. рублей</w:t>
            </w:r>
          </w:p>
        </w:tc>
        <w:tc>
          <w:tcPr>
            <w:tcW w:w="2015" w:type="dxa"/>
            <w:hideMark/>
          </w:tcPr>
          <w:p w:rsidR="00C33C33" w:rsidRPr="0043161C" w:rsidRDefault="00C33C33" w:rsidP="00944267">
            <w:pPr>
              <w:pStyle w:val="a5"/>
              <w:spacing w:line="276" w:lineRule="auto"/>
              <w:rPr>
                <w:b w:val="0"/>
                <w:szCs w:val="24"/>
              </w:rPr>
            </w:pPr>
            <w:r w:rsidRPr="0043161C">
              <w:rPr>
                <w:b w:val="0"/>
                <w:szCs w:val="24"/>
              </w:rPr>
              <w:t>2 615 650,63</w:t>
            </w:r>
          </w:p>
        </w:tc>
        <w:tc>
          <w:tcPr>
            <w:tcW w:w="1767" w:type="dxa"/>
            <w:hideMark/>
          </w:tcPr>
          <w:p w:rsidR="00C33C33" w:rsidRPr="0043161C" w:rsidRDefault="00C33C33" w:rsidP="00944267">
            <w:pPr>
              <w:pStyle w:val="a5"/>
              <w:spacing w:line="276" w:lineRule="auto"/>
              <w:rPr>
                <w:b w:val="0"/>
                <w:szCs w:val="24"/>
              </w:rPr>
            </w:pPr>
            <w:r w:rsidRPr="0043161C">
              <w:rPr>
                <w:b w:val="0"/>
                <w:szCs w:val="24"/>
              </w:rPr>
              <w:t>2 811 226,55</w:t>
            </w:r>
          </w:p>
        </w:tc>
      </w:tr>
      <w:tr w:rsidR="00C33C33" w:rsidRPr="0043161C" w:rsidTr="002E671E">
        <w:trPr>
          <w:trHeight w:val="548"/>
          <w:jc w:val="center"/>
        </w:trPr>
        <w:tc>
          <w:tcPr>
            <w:tcW w:w="5734" w:type="dxa"/>
            <w:hideMark/>
          </w:tcPr>
          <w:p w:rsidR="00C33C33" w:rsidRPr="0043161C" w:rsidRDefault="00C33C33" w:rsidP="00944267">
            <w:pPr>
              <w:pStyle w:val="210"/>
              <w:ind w:firstLine="0"/>
              <w:jc w:val="left"/>
              <w:rPr>
                <w:szCs w:val="24"/>
              </w:rPr>
            </w:pPr>
            <w:r w:rsidRPr="0043161C">
              <w:rPr>
                <w:szCs w:val="24"/>
              </w:rPr>
              <w:t>Сумма начисленных дополнительных пенсий – тыс. рублей</w:t>
            </w:r>
          </w:p>
        </w:tc>
        <w:tc>
          <w:tcPr>
            <w:tcW w:w="2015" w:type="dxa"/>
            <w:hideMark/>
          </w:tcPr>
          <w:p w:rsidR="00C33C33" w:rsidRPr="0043161C" w:rsidRDefault="00C33C33" w:rsidP="00944267">
            <w:pPr>
              <w:pStyle w:val="210"/>
              <w:spacing w:line="276" w:lineRule="auto"/>
              <w:ind w:firstLine="0"/>
              <w:jc w:val="center"/>
              <w:rPr>
                <w:szCs w:val="24"/>
              </w:rPr>
            </w:pPr>
            <w:r w:rsidRPr="0043161C">
              <w:rPr>
                <w:szCs w:val="24"/>
              </w:rPr>
              <w:t>49 046,8</w:t>
            </w:r>
          </w:p>
        </w:tc>
        <w:tc>
          <w:tcPr>
            <w:tcW w:w="1767" w:type="dxa"/>
            <w:hideMark/>
          </w:tcPr>
          <w:p w:rsidR="00C33C33" w:rsidRPr="0043161C" w:rsidRDefault="00C33C33" w:rsidP="00944267">
            <w:pPr>
              <w:pStyle w:val="210"/>
              <w:ind w:firstLine="0"/>
              <w:jc w:val="center"/>
              <w:rPr>
                <w:szCs w:val="24"/>
              </w:rPr>
            </w:pPr>
            <w:r w:rsidRPr="0043161C">
              <w:rPr>
                <w:szCs w:val="24"/>
              </w:rPr>
              <w:t>54 312,6</w:t>
            </w:r>
          </w:p>
        </w:tc>
      </w:tr>
    </w:tbl>
    <w:p w:rsidR="00C33C33" w:rsidRPr="0043161C" w:rsidRDefault="00C33C33" w:rsidP="00C33C33">
      <w:pPr>
        <w:pStyle w:val="a7"/>
        <w:spacing w:after="0"/>
        <w:ind w:firstLine="567"/>
        <w:jc w:val="both"/>
        <w:rPr>
          <w:sz w:val="24"/>
          <w:szCs w:val="24"/>
          <w:highlight w:val="yellow"/>
        </w:rPr>
      </w:pPr>
    </w:p>
    <w:p w:rsidR="00C33C33" w:rsidRPr="0043161C" w:rsidRDefault="00C33C33" w:rsidP="00C33C33">
      <w:pPr>
        <w:pStyle w:val="a7"/>
        <w:spacing w:after="0"/>
        <w:ind w:firstLine="567"/>
        <w:jc w:val="both"/>
        <w:rPr>
          <w:sz w:val="24"/>
          <w:szCs w:val="24"/>
        </w:rPr>
      </w:pPr>
      <w:r w:rsidRPr="0043161C">
        <w:rPr>
          <w:sz w:val="24"/>
          <w:szCs w:val="24"/>
        </w:rPr>
        <w:t xml:space="preserve">За 9 месяцев 2020 года  в сравнении с аналогичным периодом 2019 года наблюдается увеличение суммы назначенных государственных пенсий на 7,5%. </w:t>
      </w:r>
    </w:p>
    <w:p w:rsidR="00C33C33" w:rsidRPr="0043161C" w:rsidRDefault="00C33C33" w:rsidP="00C33C33">
      <w:pPr>
        <w:pStyle w:val="a7"/>
        <w:spacing w:after="0"/>
        <w:ind w:firstLine="567"/>
        <w:jc w:val="both"/>
        <w:rPr>
          <w:sz w:val="24"/>
          <w:szCs w:val="24"/>
        </w:rPr>
      </w:pPr>
      <w:r w:rsidRPr="0043161C">
        <w:rPr>
          <w:sz w:val="24"/>
          <w:szCs w:val="24"/>
        </w:rPr>
        <w:t xml:space="preserve">Средний размер назначенной пенсии за 9 месяцев 2020 года  составил  22892,17 рублей (105,45% к аналогичному периоду 2019 года – 21 709,10 рублей). </w:t>
      </w:r>
    </w:p>
    <w:p w:rsidR="00C33C33" w:rsidRPr="0043161C" w:rsidRDefault="00C33C33" w:rsidP="00C33C33">
      <w:pPr>
        <w:pStyle w:val="a7"/>
        <w:spacing w:after="0"/>
        <w:ind w:firstLine="567"/>
        <w:jc w:val="both"/>
        <w:rPr>
          <w:sz w:val="24"/>
          <w:szCs w:val="24"/>
        </w:rPr>
      </w:pPr>
      <w:r w:rsidRPr="0043161C">
        <w:rPr>
          <w:sz w:val="24"/>
          <w:szCs w:val="24"/>
        </w:rPr>
        <w:t>Средний доход пенсионера с учетом начисленных дополнительных пенсий (без учета государственной помощи и доплат) составил 24033,41рубль (105</w:t>
      </w:r>
      <w:r w:rsidR="00B36922" w:rsidRPr="0043161C">
        <w:rPr>
          <w:sz w:val="24"/>
          <w:szCs w:val="24"/>
        </w:rPr>
        <w:t>,8</w:t>
      </w:r>
      <w:r w:rsidRPr="0043161C">
        <w:rPr>
          <w:sz w:val="24"/>
          <w:szCs w:val="24"/>
        </w:rPr>
        <w:t>% к аналогичному периоду 2019 года – 22 725,38 рублей). Соотношение среднемесячного дохода и прожиточного минимума пенсионера составило 181,58%.</w:t>
      </w:r>
    </w:p>
    <w:p w:rsidR="00C33C33" w:rsidRPr="0043161C" w:rsidRDefault="00C33C33" w:rsidP="00C33C33">
      <w:pPr>
        <w:pStyle w:val="a5"/>
        <w:ind w:firstLine="567"/>
        <w:jc w:val="both"/>
        <w:rPr>
          <w:b w:val="0"/>
          <w:szCs w:val="24"/>
        </w:rPr>
      </w:pPr>
      <w:r w:rsidRPr="0043161C">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43161C">
        <w:rPr>
          <w:szCs w:val="24"/>
        </w:rPr>
        <w:t xml:space="preserve"> </w:t>
      </w:r>
      <w:r w:rsidRPr="0043161C">
        <w:rPr>
          <w:b w:val="0"/>
          <w:szCs w:val="24"/>
        </w:rPr>
        <w:t>Размер</w:t>
      </w:r>
      <w:r w:rsidRPr="0043161C">
        <w:rPr>
          <w:szCs w:val="24"/>
        </w:rPr>
        <w:t xml:space="preserve"> </w:t>
      </w:r>
      <w:r w:rsidRPr="0043161C">
        <w:rPr>
          <w:b w:val="0"/>
          <w:szCs w:val="24"/>
        </w:rPr>
        <w:t>пенсий корректировался в соответствии с законодательством.</w:t>
      </w:r>
    </w:p>
    <w:p w:rsidR="00C33C33" w:rsidRPr="0043161C" w:rsidRDefault="00C33C33" w:rsidP="00C33C33">
      <w:pPr>
        <w:ind w:firstLine="567"/>
        <w:jc w:val="both"/>
        <w:rPr>
          <w:sz w:val="24"/>
          <w:szCs w:val="24"/>
        </w:rPr>
      </w:pPr>
      <w:proofErr w:type="gramStart"/>
      <w:r w:rsidRPr="0043161C">
        <w:rPr>
          <w:sz w:val="24"/>
          <w:szCs w:val="24"/>
        </w:rPr>
        <w:t xml:space="preserve">В соответствии с законом  ХМАО-Югры от 07.07.2004 №45-оз «О поддержке семьи, материнства, отцовства и детства в Ханты-Мансийском автономном округе – </w:t>
      </w:r>
      <w:proofErr w:type="spellStart"/>
      <w:r w:rsidRPr="0043161C">
        <w:rPr>
          <w:sz w:val="24"/>
          <w:szCs w:val="24"/>
        </w:rPr>
        <w:t>Югре</w:t>
      </w:r>
      <w:proofErr w:type="spellEnd"/>
      <w:r w:rsidRPr="0043161C">
        <w:rPr>
          <w:sz w:val="24"/>
          <w:szCs w:val="24"/>
        </w:rPr>
        <w:t xml:space="preserve">», законом </w:t>
      </w:r>
      <w:proofErr w:type="spellStart"/>
      <w:r w:rsidRPr="0043161C">
        <w:rPr>
          <w:sz w:val="24"/>
          <w:szCs w:val="24"/>
        </w:rPr>
        <w:t>ХМАО-Югры</w:t>
      </w:r>
      <w:proofErr w:type="spellEnd"/>
      <w:r w:rsidRPr="0043161C">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43161C">
        <w:rPr>
          <w:sz w:val="24"/>
          <w:szCs w:val="24"/>
        </w:rPr>
        <w:t xml:space="preserve"> </w:t>
      </w:r>
      <w:proofErr w:type="gramStart"/>
      <w:r w:rsidRPr="0043161C">
        <w:rPr>
          <w:sz w:val="24"/>
          <w:szCs w:val="24"/>
        </w:rPr>
        <w:t>автономном</w:t>
      </w:r>
      <w:proofErr w:type="gramEnd"/>
      <w:r w:rsidRPr="0043161C">
        <w:rPr>
          <w:sz w:val="24"/>
          <w:szCs w:val="24"/>
        </w:rPr>
        <w:t xml:space="preserve"> </w:t>
      </w:r>
      <w:proofErr w:type="spellStart"/>
      <w:r w:rsidRPr="0043161C">
        <w:rPr>
          <w:sz w:val="24"/>
          <w:szCs w:val="24"/>
        </w:rPr>
        <w:t>округе-Югре</w:t>
      </w:r>
      <w:proofErr w:type="spellEnd"/>
      <w:r w:rsidRPr="0043161C">
        <w:rPr>
          <w:sz w:val="24"/>
          <w:szCs w:val="24"/>
        </w:rPr>
        <w:t>», федеральным законом от 19.05.1995 №81-ФЗ «О государственных пособиях гражданам, имеющим детей» предусмотрены детские пособия.</w:t>
      </w:r>
    </w:p>
    <w:p w:rsidR="00C33C33" w:rsidRPr="0043161C" w:rsidRDefault="00C33C33" w:rsidP="00C33C33">
      <w:pPr>
        <w:ind w:firstLine="567"/>
        <w:jc w:val="both"/>
        <w:rPr>
          <w:sz w:val="24"/>
          <w:szCs w:val="24"/>
        </w:rPr>
      </w:pPr>
      <w:r w:rsidRPr="0043161C">
        <w:rPr>
          <w:sz w:val="24"/>
          <w:szCs w:val="24"/>
        </w:rPr>
        <w:t xml:space="preserve">За 9 месяцев 2020 года были выплачены детские пособия на общую сумму 184 369,8 тыс. рублей. </w:t>
      </w:r>
    </w:p>
    <w:p w:rsidR="00C33C33" w:rsidRPr="002E671E" w:rsidRDefault="00C33C33" w:rsidP="00C33C33">
      <w:pPr>
        <w:ind w:firstLine="567"/>
        <w:jc w:val="both"/>
        <w:rPr>
          <w:sz w:val="24"/>
          <w:szCs w:val="24"/>
        </w:rPr>
      </w:pPr>
      <w:r w:rsidRPr="0043161C">
        <w:rPr>
          <w:sz w:val="24"/>
          <w:szCs w:val="24"/>
        </w:rPr>
        <w:t>Среди существующих социальных выплат можно выделить основные пособия, предусмотренные законодательством:</w:t>
      </w:r>
    </w:p>
    <w:p w:rsidR="00C33C33" w:rsidRPr="0043161C" w:rsidRDefault="00C33C33" w:rsidP="00C33C33">
      <w:pPr>
        <w:tabs>
          <w:tab w:val="left" w:pos="1440"/>
        </w:tabs>
        <w:jc w:val="right"/>
        <w:rPr>
          <w:sz w:val="24"/>
          <w:szCs w:val="24"/>
        </w:rPr>
      </w:pPr>
      <w:r w:rsidRPr="0043161C">
        <w:rPr>
          <w:sz w:val="24"/>
          <w:szCs w:val="24"/>
        </w:rPr>
        <w:tab/>
        <w:t xml:space="preserve">таблица </w:t>
      </w:r>
      <w:r w:rsidRPr="0043161C">
        <w:rPr>
          <w:sz w:val="24"/>
          <w:szCs w:val="24"/>
          <w:lang w:val="en-US"/>
        </w:rPr>
        <w:t>5</w:t>
      </w:r>
    </w:p>
    <w:tbl>
      <w:tblPr>
        <w:tblW w:w="951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6"/>
        <w:gridCol w:w="1348"/>
        <w:gridCol w:w="1479"/>
      </w:tblGrid>
      <w:tr w:rsidR="00C33C33" w:rsidRPr="00071E13" w:rsidTr="001E71D1">
        <w:trPr>
          <w:tblHeader/>
          <w:jc w:val="center"/>
        </w:trPr>
        <w:tc>
          <w:tcPr>
            <w:tcW w:w="6686" w:type="dxa"/>
          </w:tcPr>
          <w:p w:rsidR="00C33C33" w:rsidRPr="00071E13" w:rsidRDefault="00C33C33" w:rsidP="00944267">
            <w:pPr>
              <w:pStyle w:val="a7"/>
              <w:jc w:val="center"/>
              <w:rPr>
                <w:sz w:val="24"/>
                <w:szCs w:val="24"/>
              </w:rPr>
            </w:pPr>
            <w:r w:rsidRPr="00071E13">
              <w:rPr>
                <w:sz w:val="24"/>
                <w:szCs w:val="24"/>
              </w:rPr>
              <w:t>Наименование показателя</w:t>
            </w:r>
          </w:p>
        </w:tc>
        <w:tc>
          <w:tcPr>
            <w:tcW w:w="1348" w:type="dxa"/>
          </w:tcPr>
          <w:p w:rsidR="00C33C33" w:rsidRPr="00071E13" w:rsidRDefault="00C33C33" w:rsidP="00944267">
            <w:pPr>
              <w:jc w:val="center"/>
              <w:rPr>
                <w:sz w:val="24"/>
                <w:szCs w:val="24"/>
              </w:rPr>
            </w:pPr>
            <w:proofErr w:type="spellStart"/>
            <w:r w:rsidRPr="00071E13">
              <w:rPr>
                <w:sz w:val="24"/>
                <w:szCs w:val="24"/>
              </w:rPr>
              <w:t>Ед</w:t>
            </w:r>
            <w:proofErr w:type="gramStart"/>
            <w:r w:rsidRPr="00071E13">
              <w:rPr>
                <w:sz w:val="24"/>
                <w:szCs w:val="24"/>
              </w:rPr>
              <w:t>.и</w:t>
            </w:r>
            <w:proofErr w:type="gramEnd"/>
            <w:r w:rsidRPr="00071E13">
              <w:rPr>
                <w:sz w:val="24"/>
                <w:szCs w:val="24"/>
              </w:rPr>
              <w:t>зм</w:t>
            </w:r>
            <w:proofErr w:type="spellEnd"/>
            <w:r w:rsidRPr="00071E13">
              <w:rPr>
                <w:sz w:val="24"/>
                <w:szCs w:val="24"/>
              </w:rPr>
              <w:t>.</w:t>
            </w:r>
          </w:p>
        </w:tc>
        <w:tc>
          <w:tcPr>
            <w:tcW w:w="1479" w:type="dxa"/>
          </w:tcPr>
          <w:p w:rsidR="00C33C33" w:rsidRPr="00071E13" w:rsidRDefault="00C33C33" w:rsidP="00944267">
            <w:pPr>
              <w:pStyle w:val="a7"/>
              <w:jc w:val="center"/>
              <w:rPr>
                <w:sz w:val="24"/>
                <w:szCs w:val="24"/>
              </w:rPr>
            </w:pPr>
            <w:r w:rsidRPr="00071E13">
              <w:rPr>
                <w:sz w:val="24"/>
                <w:szCs w:val="24"/>
              </w:rPr>
              <w:t>01.10.2020</w:t>
            </w:r>
          </w:p>
        </w:tc>
      </w:tr>
      <w:tr w:rsidR="00C33C33" w:rsidRPr="00071E13" w:rsidTr="001E71D1">
        <w:trPr>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Государственная социальная помощь.</w:t>
            </w:r>
          </w:p>
        </w:tc>
        <w:tc>
          <w:tcPr>
            <w:tcW w:w="1348" w:type="dxa"/>
          </w:tcPr>
          <w:p w:rsidR="00C33C33" w:rsidRPr="00071E13" w:rsidRDefault="00C33C33" w:rsidP="00944267">
            <w:pPr>
              <w:jc w:val="center"/>
              <w:rPr>
                <w:sz w:val="24"/>
                <w:szCs w:val="24"/>
              </w:rPr>
            </w:pPr>
            <w:r w:rsidRPr="00071E13">
              <w:rPr>
                <w:sz w:val="24"/>
                <w:szCs w:val="24"/>
              </w:rPr>
              <w:t>тыс. рублей</w:t>
            </w:r>
          </w:p>
        </w:tc>
        <w:tc>
          <w:tcPr>
            <w:tcW w:w="1479" w:type="dxa"/>
            <w:shd w:val="clear" w:color="auto" w:fill="auto"/>
            <w:vAlign w:val="center"/>
          </w:tcPr>
          <w:p w:rsidR="00C33C33" w:rsidRPr="00071E13" w:rsidRDefault="00C33C33" w:rsidP="00944267">
            <w:pPr>
              <w:pStyle w:val="a7"/>
              <w:spacing w:after="0"/>
              <w:jc w:val="center"/>
              <w:rPr>
                <w:sz w:val="24"/>
                <w:szCs w:val="24"/>
              </w:rPr>
            </w:pPr>
            <w:r w:rsidRPr="00071E13">
              <w:rPr>
                <w:sz w:val="24"/>
                <w:szCs w:val="24"/>
              </w:rPr>
              <w:t>10 702,52</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ежемесячного социального пособия за 9 месяцев  2020 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831</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lastRenderedPageBreak/>
              <w:t>Число получателей единовременной помощи за 9 месяцев 2020г.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190</w:t>
            </w:r>
          </w:p>
        </w:tc>
      </w:tr>
      <w:tr w:rsidR="00C33C33" w:rsidRPr="00071E13" w:rsidTr="001E71D1">
        <w:trPr>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Pr>
          <w:p w:rsidR="00C33C33" w:rsidRPr="00071E13" w:rsidRDefault="00C33C33" w:rsidP="00944267">
            <w:pPr>
              <w:jc w:val="center"/>
              <w:rPr>
                <w:sz w:val="24"/>
                <w:szCs w:val="24"/>
              </w:rPr>
            </w:pPr>
            <w:r w:rsidRPr="00071E13">
              <w:rPr>
                <w:sz w:val="24"/>
                <w:szCs w:val="24"/>
              </w:rPr>
              <w:t>тыс. рублей</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115 262,9</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в  сентябре2020 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4 751</w:t>
            </w:r>
          </w:p>
        </w:tc>
      </w:tr>
      <w:tr w:rsidR="00C33C33" w:rsidRPr="00071E13" w:rsidTr="001E71D1">
        <w:trPr>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 xml:space="preserve">Социальные выплаты, предусмотренные постановлением Губернатора ХМАО – </w:t>
            </w:r>
            <w:proofErr w:type="spellStart"/>
            <w:r w:rsidRPr="00071E13">
              <w:rPr>
                <w:b/>
                <w:sz w:val="24"/>
                <w:szCs w:val="24"/>
              </w:rPr>
              <w:t>Югры</w:t>
            </w:r>
            <w:proofErr w:type="spellEnd"/>
            <w:r w:rsidRPr="00071E13">
              <w:rPr>
                <w:b/>
                <w:sz w:val="24"/>
                <w:szCs w:val="24"/>
              </w:rPr>
              <w:t xml:space="preserve"> «О ежемесячном обеспечении отдельных категорий граждан в связи с 65 –</w:t>
            </w:r>
            <w:proofErr w:type="spellStart"/>
            <w:r w:rsidRPr="00071E13">
              <w:rPr>
                <w:b/>
                <w:sz w:val="24"/>
                <w:szCs w:val="24"/>
              </w:rPr>
              <w:t>летием</w:t>
            </w:r>
            <w:proofErr w:type="spellEnd"/>
            <w:r w:rsidRPr="00071E13">
              <w:rPr>
                <w:b/>
                <w:sz w:val="24"/>
                <w:szCs w:val="24"/>
              </w:rPr>
              <w:t xml:space="preserve">  Победы ВОВ 1941-1945гг.» от 01.03.2010 №54</w:t>
            </w:r>
          </w:p>
        </w:tc>
        <w:tc>
          <w:tcPr>
            <w:tcW w:w="1348" w:type="dxa"/>
            <w:shd w:val="clear" w:color="auto" w:fill="auto"/>
          </w:tcPr>
          <w:p w:rsidR="00C33C33" w:rsidRPr="00071E13" w:rsidRDefault="00C33C33" w:rsidP="00944267">
            <w:pPr>
              <w:jc w:val="center"/>
              <w:rPr>
                <w:sz w:val="24"/>
                <w:szCs w:val="24"/>
              </w:rPr>
            </w:pPr>
            <w:r w:rsidRPr="00071E13">
              <w:rPr>
                <w:sz w:val="24"/>
                <w:szCs w:val="24"/>
              </w:rPr>
              <w:t>тыс. рублей</w:t>
            </w:r>
          </w:p>
        </w:tc>
        <w:tc>
          <w:tcPr>
            <w:tcW w:w="1479" w:type="dxa"/>
            <w:shd w:val="clear" w:color="auto" w:fill="auto"/>
            <w:vAlign w:val="center"/>
          </w:tcPr>
          <w:p w:rsidR="00C33C33" w:rsidRPr="00071E13" w:rsidRDefault="00C33C33" w:rsidP="00944267">
            <w:pPr>
              <w:pStyle w:val="a7"/>
              <w:spacing w:after="0"/>
              <w:jc w:val="center"/>
              <w:rPr>
                <w:sz w:val="24"/>
                <w:szCs w:val="24"/>
              </w:rPr>
            </w:pPr>
            <w:r w:rsidRPr="00071E13">
              <w:rPr>
                <w:sz w:val="24"/>
                <w:szCs w:val="24"/>
              </w:rPr>
              <w:t>407,5</w:t>
            </w:r>
          </w:p>
        </w:tc>
      </w:tr>
      <w:tr w:rsidR="00C33C33" w:rsidRPr="00071E13" w:rsidTr="001E71D1">
        <w:trPr>
          <w:trHeight w:val="220"/>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в сентябре  2020г.</w:t>
            </w:r>
          </w:p>
        </w:tc>
        <w:tc>
          <w:tcPr>
            <w:tcW w:w="1348" w:type="dxa"/>
            <w:shd w:val="clear" w:color="auto" w:fill="auto"/>
          </w:tcPr>
          <w:p w:rsidR="00C33C33" w:rsidRPr="00071E13" w:rsidRDefault="00C33C33" w:rsidP="00944267">
            <w:pPr>
              <w:jc w:val="center"/>
              <w:rPr>
                <w:sz w:val="24"/>
                <w:szCs w:val="24"/>
              </w:rPr>
            </w:pPr>
            <w:r w:rsidRPr="00071E13">
              <w:rPr>
                <w:sz w:val="24"/>
                <w:szCs w:val="24"/>
              </w:rPr>
              <w:t>человек</w:t>
            </w:r>
          </w:p>
        </w:tc>
        <w:tc>
          <w:tcPr>
            <w:tcW w:w="1479" w:type="dxa"/>
            <w:shd w:val="clear" w:color="auto" w:fill="auto"/>
            <w:vAlign w:val="center"/>
          </w:tcPr>
          <w:p w:rsidR="00C33C33" w:rsidRPr="00071E13" w:rsidRDefault="00C33C33" w:rsidP="00944267">
            <w:pPr>
              <w:pStyle w:val="a7"/>
              <w:spacing w:after="0"/>
              <w:jc w:val="center"/>
              <w:rPr>
                <w:sz w:val="24"/>
                <w:szCs w:val="24"/>
              </w:rPr>
            </w:pPr>
            <w:r w:rsidRPr="00071E13">
              <w:rPr>
                <w:sz w:val="24"/>
                <w:szCs w:val="24"/>
              </w:rPr>
              <w:t>85</w:t>
            </w:r>
          </w:p>
        </w:tc>
      </w:tr>
      <w:tr w:rsidR="00C33C33" w:rsidRPr="00071E13" w:rsidTr="001E71D1">
        <w:trPr>
          <w:trHeight w:val="656"/>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Социальные выплаты, предусмотренные ФЗ «О донорстве  крови и ее компонентов» от 20.07.2012г.  №125-ФЗ</w:t>
            </w:r>
          </w:p>
        </w:tc>
        <w:tc>
          <w:tcPr>
            <w:tcW w:w="1348" w:type="dxa"/>
          </w:tcPr>
          <w:p w:rsidR="00C33C33" w:rsidRPr="00071E13" w:rsidRDefault="00C33C33" w:rsidP="00944267">
            <w:pPr>
              <w:jc w:val="center"/>
              <w:rPr>
                <w:sz w:val="24"/>
                <w:szCs w:val="24"/>
              </w:rPr>
            </w:pPr>
            <w:r w:rsidRPr="00071E13">
              <w:rPr>
                <w:sz w:val="24"/>
                <w:szCs w:val="24"/>
              </w:rPr>
              <w:t>тыс. рублей</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7 329,05</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за 9 месяцев  2020 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503</w:t>
            </w:r>
          </w:p>
        </w:tc>
      </w:tr>
      <w:tr w:rsidR="00C33C33" w:rsidRPr="00071E13" w:rsidTr="001E71D1">
        <w:trPr>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Социальное пособие по погребению</w:t>
            </w:r>
          </w:p>
        </w:tc>
        <w:tc>
          <w:tcPr>
            <w:tcW w:w="1348" w:type="dxa"/>
          </w:tcPr>
          <w:p w:rsidR="00C33C33" w:rsidRPr="00071E13" w:rsidRDefault="00C33C33" w:rsidP="00944267">
            <w:pPr>
              <w:jc w:val="center"/>
              <w:rPr>
                <w:sz w:val="24"/>
                <w:szCs w:val="24"/>
              </w:rPr>
            </w:pPr>
            <w:r w:rsidRPr="00071E13">
              <w:rPr>
                <w:sz w:val="24"/>
                <w:szCs w:val="24"/>
              </w:rPr>
              <w:t>тыс. рублей</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237,0</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за 9 месяцев  2020 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25</w:t>
            </w:r>
          </w:p>
        </w:tc>
      </w:tr>
      <w:tr w:rsidR="00C33C33" w:rsidRPr="00071E13" w:rsidTr="001E71D1">
        <w:trPr>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Жилищные субсидии населению</w:t>
            </w:r>
          </w:p>
        </w:tc>
        <w:tc>
          <w:tcPr>
            <w:tcW w:w="1348" w:type="dxa"/>
          </w:tcPr>
          <w:p w:rsidR="00C33C33" w:rsidRPr="00071E13" w:rsidRDefault="00C33C33" w:rsidP="00944267">
            <w:pPr>
              <w:jc w:val="center"/>
              <w:rPr>
                <w:sz w:val="24"/>
                <w:szCs w:val="24"/>
              </w:rPr>
            </w:pPr>
            <w:r w:rsidRPr="00071E13">
              <w:rPr>
                <w:sz w:val="24"/>
                <w:szCs w:val="24"/>
              </w:rPr>
              <w:t>тыс. рублей</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25 756,5</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за 9 месяцев 2020 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8 591</w:t>
            </w:r>
          </w:p>
        </w:tc>
      </w:tr>
    </w:tbl>
    <w:p w:rsidR="00C33C33" w:rsidRPr="00366ED5" w:rsidRDefault="00C33C33" w:rsidP="00C33C33">
      <w:pPr>
        <w:ind w:firstLine="708"/>
        <w:jc w:val="both"/>
        <w:rPr>
          <w:sz w:val="24"/>
          <w:szCs w:val="24"/>
        </w:rPr>
      </w:pPr>
    </w:p>
    <w:p w:rsidR="00C33C33" w:rsidRPr="00366ED5" w:rsidRDefault="00C33C33" w:rsidP="001E71D1">
      <w:pPr>
        <w:ind w:firstLine="567"/>
        <w:jc w:val="both"/>
        <w:rPr>
          <w:sz w:val="24"/>
          <w:szCs w:val="24"/>
        </w:rPr>
      </w:pPr>
      <w:r w:rsidRPr="00366ED5">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FF048A" w:rsidRPr="005C0589" w:rsidRDefault="00FF048A" w:rsidP="001E71D1">
      <w:pPr>
        <w:ind w:firstLine="567"/>
        <w:jc w:val="center"/>
        <w:rPr>
          <w:b/>
          <w:sz w:val="28"/>
          <w:highlight w:val="yellow"/>
        </w:rPr>
      </w:pPr>
    </w:p>
    <w:p w:rsidR="00563A07" w:rsidRPr="00C931F7" w:rsidRDefault="00563A07" w:rsidP="001E71D1">
      <w:pPr>
        <w:ind w:firstLine="567"/>
        <w:rPr>
          <w:b/>
          <w:sz w:val="24"/>
          <w:szCs w:val="24"/>
        </w:rPr>
      </w:pPr>
      <w:r w:rsidRPr="00C931F7">
        <w:rPr>
          <w:b/>
          <w:sz w:val="24"/>
          <w:szCs w:val="24"/>
        </w:rPr>
        <w:t>4. Развитие отраслей  социальной сферы</w:t>
      </w:r>
    </w:p>
    <w:p w:rsidR="008B6700" w:rsidRPr="00C931F7" w:rsidRDefault="008B6700" w:rsidP="001E71D1">
      <w:pPr>
        <w:ind w:firstLine="567"/>
        <w:rPr>
          <w:b/>
          <w:sz w:val="24"/>
          <w:szCs w:val="24"/>
        </w:rPr>
      </w:pPr>
      <w:r w:rsidRPr="00C931F7">
        <w:rPr>
          <w:b/>
          <w:sz w:val="24"/>
          <w:szCs w:val="24"/>
        </w:rPr>
        <w:t>4.1.Образование</w:t>
      </w:r>
    </w:p>
    <w:p w:rsidR="008B6700" w:rsidRPr="00C931F7" w:rsidRDefault="008B6700" w:rsidP="001E71D1">
      <w:pPr>
        <w:tabs>
          <w:tab w:val="left" w:pos="709"/>
        </w:tabs>
        <w:ind w:firstLine="567"/>
        <w:jc w:val="both"/>
        <w:rPr>
          <w:sz w:val="24"/>
          <w:szCs w:val="24"/>
        </w:rPr>
      </w:pPr>
      <w:r w:rsidRPr="00C931F7">
        <w:rPr>
          <w:sz w:val="24"/>
          <w:szCs w:val="24"/>
        </w:rPr>
        <w:t>На территории города Урай находится 18 действующих муниципальных бюджетных образовательных организаций, из них: 8 организаций дошкольного образования, 6 - общеобразовательных организаций и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w:t>
      </w:r>
    </w:p>
    <w:p w:rsidR="008B6700" w:rsidRPr="00CF79C1" w:rsidRDefault="008B6700" w:rsidP="001E71D1">
      <w:pPr>
        <w:tabs>
          <w:tab w:val="left" w:pos="709"/>
        </w:tabs>
        <w:ind w:firstLine="567"/>
        <w:jc w:val="both"/>
        <w:rPr>
          <w:rFonts w:eastAsia="Arial Unicode MS"/>
          <w:sz w:val="24"/>
          <w:szCs w:val="24"/>
        </w:rPr>
      </w:pPr>
      <w:r w:rsidRPr="00CF79C1">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sidRPr="00CF79C1">
        <w:rPr>
          <w:rFonts w:eastAsia="Arial Unicode MS"/>
          <w:sz w:val="24"/>
          <w:szCs w:val="24"/>
        </w:rPr>
        <w:t xml:space="preserve">школы </w:t>
      </w:r>
      <w:r w:rsidR="002511E5" w:rsidRPr="00CF79C1">
        <w:rPr>
          <w:rFonts w:eastAsia="Arial Unicode MS"/>
          <w:sz w:val="24"/>
          <w:szCs w:val="24"/>
        </w:rPr>
        <w:t xml:space="preserve">Ханты-Мансийского автономного округа - </w:t>
      </w:r>
      <w:proofErr w:type="spellStart"/>
      <w:r w:rsidR="002511E5" w:rsidRPr="00CF79C1">
        <w:rPr>
          <w:rFonts w:eastAsia="Arial Unicode MS"/>
          <w:sz w:val="24"/>
          <w:szCs w:val="24"/>
        </w:rPr>
        <w:t>Югры</w:t>
      </w:r>
      <w:proofErr w:type="spellEnd"/>
      <w:r w:rsidR="002511E5" w:rsidRPr="00CF79C1">
        <w:rPr>
          <w:rFonts w:eastAsia="Arial Unicode MS"/>
          <w:sz w:val="24"/>
          <w:szCs w:val="24"/>
        </w:rPr>
        <w:t xml:space="preserve"> </w:t>
      </w:r>
      <w:r w:rsidR="00716D65" w:rsidRPr="00CF79C1">
        <w:rPr>
          <w:rFonts w:eastAsia="Arial Unicode MS"/>
          <w:sz w:val="24"/>
          <w:szCs w:val="24"/>
        </w:rPr>
        <w:t>для обучающихся с ограниченными возможностями здоровья</w:t>
      </w:r>
      <w:r w:rsidRPr="00CF79C1">
        <w:rPr>
          <w:rFonts w:eastAsia="Arial Unicode MS"/>
          <w:sz w:val="24"/>
          <w:szCs w:val="24"/>
        </w:rPr>
        <w:t xml:space="preserve">, в которых </w:t>
      </w:r>
      <w:r w:rsidR="001249E3" w:rsidRPr="00CF79C1">
        <w:rPr>
          <w:rFonts w:eastAsia="Arial Unicode MS"/>
          <w:sz w:val="24"/>
          <w:szCs w:val="24"/>
        </w:rPr>
        <w:t>на 01.</w:t>
      </w:r>
      <w:r w:rsidR="00CF79C1" w:rsidRPr="00CF79C1">
        <w:rPr>
          <w:rFonts w:eastAsia="Arial Unicode MS"/>
          <w:sz w:val="24"/>
          <w:szCs w:val="24"/>
        </w:rPr>
        <w:t>10</w:t>
      </w:r>
      <w:r w:rsidR="001249E3" w:rsidRPr="00CF79C1">
        <w:rPr>
          <w:rFonts w:eastAsia="Arial Unicode MS"/>
          <w:sz w:val="24"/>
          <w:szCs w:val="24"/>
        </w:rPr>
        <w:t>.20</w:t>
      </w:r>
      <w:r w:rsidR="002B6F50" w:rsidRPr="00CF79C1">
        <w:rPr>
          <w:rFonts w:eastAsia="Arial Unicode MS"/>
          <w:sz w:val="24"/>
          <w:szCs w:val="24"/>
        </w:rPr>
        <w:t>20</w:t>
      </w:r>
      <w:r w:rsidR="001249E3" w:rsidRPr="00CF79C1">
        <w:rPr>
          <w:rFonts w:eastAsia="Arial Unicode MS"/>
          <w:sz w:val="24"/>
          <w:szCs w:val="24"/>
        </w:rPr>
        <w:t xml:space="preserve"> года </w:t>
      </w:r>
      <w:r w:rsidRPr="00CF79C1">
        <w:rPr>
          <w:rFonts w:eastAsia="Arial Unicode MS"/>
          <w:sz w:val="24"/>
          <w:szCs w:val="24"/>
        </w:rPr>
        <w:t>обучается 2</w:t>
      </w:r>
      <w:r w:rsidR="00CF79C1" w:rsidRPr="00CF79C1">
        <w:rPr>
          <w:rFonts w:eastAsia="Arial Unicode MS"/>
          <w:sz w:val="24"/>
          <w:szCs w:val="24"/>
        </w:rPr>
        <w:t>70</w:t>
      </w:r>
      <w:r w:rsidRPr="00CF79C1">
        <w:rPr>
          <w:rFonts w:eastAsia="Arial Unicode MS"/>
          <w:sz w:val="24"/>
          <w:szCs w:val="24"/>
        </w:rPr>
        <w:t xml:space="preserve"> человек (</w:t>
      </w:r>
      <w:r w:rsidR="002339AD">
        <w:rPr>
          <w:rFonts w:eastAsia="Arial Unicode MS"/>
          <w:sz w:val="24"/>
          <w:szCs w:val="24"/>
        </w:rPr>
        <w:t>на 01.10.</w:t>
      </w:r>
      <w:r w:rsidRPr="00CF79C1">
        <w:rPr>
          <w:rFonts w:eastAsia="Arial Unicode MS"/>
          <w:sz w:val="24"/>
          <w:szCs w:val="24"/>
        </w:rPr>
        <w:t>201</w:t>
      </w:r>
      <w:r w:rsidR="008567EE" w:rsidRPr="00CF79C1">
        <w:rPr>
          <w:rFonts w:eastAsia="Arial Unicode MS"/>
          <w:sz w:val="24"/>
          <w:szCs w:val="24"/>
        </w:rPr>
        <w:t>9</w:t>
      </w:r>
      <w:r w:rsidRPr="00CF79C1">
        <w:rPr>
          <w:rFonts w:eastAsia="Arial Unicode MS"/>
          <w:sz w:val="24"/>
          <w:szCs w:val="24"/>
        </w:rPr>
        <w:t xml:space="preserve"> – 2</w:t>
      </w:r>
      <w:r w:rsidR="008567EE" w:rsidRPr="00CF79C1">
        <w:rPr>
          <w:rFonts w:eastAsia="Arial Unicode MS"/>
          <w:sz w:val="24"/>
          <w:szCs w:val="24"/>
        </w:rPr>
        <w:t>7</w:t>
      </w:r>
      <w:r w:rsidR="00CF79C1">
        <w:rPr>
          <w:rFonts w:eastAsia="Arial Unicode MS"/>
          <w:sz w:val="24"/>
          <w:szCs w:val="24"/>
        </w:rPr>
        <w:t>7</w:t>
      </w:r>
      <w:r w:rsidRPr="00CF79C1">
        <w:rPr>
          <w:rFonts w:eastAsia="Arial Unicode MS"/>
          <w:sz w:val="24"/>
          <w:szCs w:val="24"/>
        </w:rPr>
        <w:t xml:space="preserve">). </w:t>
      </w:r>
    </w:p>
    <w:p w:rsidR="00070560" w:rsidRDefault="00070560" w:rsidP="001E71D1">
      <w:pPr>
        <w:ind w:firstLine="567"/>
        <w:jc w:val="both"/>
        <w:rPr>
          <w:sz w:val="24"/>
          <w:szCs w:val="24"/>
        </w:rPr>
      </w:pPr>
      <w:proofErr w:type="gramStart"/>
      <w:r w:rsidRPr="00F0495F">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F0495F">
        <w:rPr>
          <w:sz w:val="24"/>
          <w:szCs w:val="24"/>
        </w:rPr>
        <w:t xml:space="preserve"> </w:t>
      </w:r>
      <w:r w:rsidR="00F0495F">
        <w:rPr>
          <w:sz w:val="24"/>
          <w:szCs w:val="24"/>
        </w:rPr>
        <w:t xml:space="preserve">действует </w:t>
      </w:r>
      <w:r w:rsidRPr="00F0495F">
        <w:rPr>
          <w:sz w:val="24"/>
          <w:szCs w:val="24"/>
        </w:rPr>
        <w:t xml:space="preserve"> муниципальная программа «Развитие образования и молодежной политики в городе Урай» на 2019-2030 годы</w:t>
      </w:r>
      <w:r w:rsidR="00F0495F">
        <w:rPr>
          <w:sz w:val="24"/>
          <w:szCs w:val="24"/>
        </w:rPr>
        <w:t>, мероприятия которой, в том числе, направлены на реализацию</w:t>
      </w:r>
      <w:r w:rsidRPr="00F0495F">
        <w:rPr>
          <w:sz w:val="24"/>
          <w:szCs w:val="24"/>
        </w:rPr>
        <w:t xml:space="preserve"> национальных проектов «Демография» (региональный проект «Содействие занятости женщин – создание условий дошкольного образования для детей</w:t>
      </w:r>
      <w:proofErr w:type="gramEnd"/>
      <w:r w:rsidRPr="00F0495F">
        <w:rPr>
          <w:sz w:val="24"/>
          <w:szCs w:val="24"/>
        </w:rPr>
        <w:t xml:space="preserve"> </w:t>
      </w:r>
      <w:proofErr w:type="gramStart"/>
      <w:r w:rsidRPr="00F0495F">
        <w:rPr>
          <w:sz w:val="24"/>
          <w:szCs w:val="24"/>
        </w:rPr>
        <w:t>в возрасте до трех лет»,) и «Образование» (региональные проекты - «Современная школа», «Успех каждого ребенка», «Поддержка семей, имеющих детей», «Социальная активность», «Цифровая образовательная среда»).</w:t>
      </w:r>
      <w:r w:rsidRPr="00C931F7">
        <w:rPr>
          <w:sz w:val="24"/>
          <w:szCs w:val="24"/>
        </w:rPr>
        <w:t xml:space="preserve"> </w:t>
      </w:r>
      <w:proofErr w:type="gramEnd"/>
    </w:p>
    <w:p w:rsidR="005A7D38" w:rsidRDefault="005A7D38" w:rsidP="001E71D1">
      <w:pPr>
        <w:ind w:firstLine="567"/>
        <w:contextualSpacing/>
        <w:jc w:val="both"/>
        <w:rPr>
          <w:sz w:val="25"/>
          <w:szCs w:val="25"/>
        </w:rPr>
      </w:pPr>
    </w:p>
    <w:p w:rsidR="008B6700" w:rsidRPr="000747AE" w:rsidRDefault="008B6700" w:rsidP="001E71D1">
      <w:pPr>
        <w:widowControl w:val="0"/>
        <w:autoSpaceDE w:val="0"/>
        <w:autoSpaceDN w:val="0"/>
        <w:adjustRightInd w:val="0"/>
        <w:ind w:firstLine="567"/>
        <w:rPr>
          <w:b/>
          <w:sz w:val="24"/>
          <w:szCs w:val="24"/>
        </w:rPr>
      </w:pPr>
      <w:r w:rsidRPr="000747AE">
        <w:rPr>
          <w:b/>
          <w:sz w:val="24"/>
          <w:szCs w:val="24"/>
        </w:rPr>
        <w:t>4.1.1. Дошкольное образование</w:t>
      </w:r>
    </w:p>
    <w:p w:rsidR="00F311ED" w:rsidRPr="0043161C" w:rsidRDefault="00071E13" w:rsidP="001E71D1">
      <w:pPr>
        <w:pStyle w:val="33"/>
        <w:spacing w:after="0"/>
        <w:ind w:firstLine="567"/>
        <w:jc w:val="both"/>
        <w:rPr>
          <w:sz w:val="24"/>
          <w:szCs w:val="24"/>
        </w:rPr>
      </w:pPr>
      <w:r>
        <w:rPr>
          <w:sz w:val="24"/>
          <w:szCs w:val="24"/>
        </w:rPr>
        <w:t>Сеть муниципальных дошкольных образовательных организаций представлена 8 организациями</w:t>
      </w:r>
      <w:r w:rsidR="00027535">
        <w:rPr>
          <w:sz w:val="24"/>
          <w:szCs w:val="24"/>
        </w:rPr>
        <w:t>, в которых по состоянию на</w:t>
      </w:r>
      <w:r w:rsidR="00E877F3" w:rsidRPr="0043161C">
        <w:rPr>
          <w:sz w:val="24"/>
          <w:szCs w:val="24"/>
        </w:rPr>
        <w:t xml:space="preserve"> 01.10.2020 к</w:t>
      </w:r>
      <w:r w:rsidR="00D257F0" w:rsidRPr="0043161C">
        <w:rPr>
          <w:sz w:val="24"/>
          <w:szCs w:val="24"/>
        </w:rPr>
        <w:t>оличество детей</w:t>
      </w:r>
      <w:r w:rsidR="00027535">
        <w:rPr>
          <w:sz w:val="24"/>
          <w:szCs w:val="24"/>
        </w:rPr>
        <w:t xml:space="preserve"> составляет 2446 </w:t>
      </w:r>
      <w:r w:rsidR="00027535">
        <w:rPr>
          <w:sz w:val="24"/>
          <w:szCs w:val="24"/>
        </w:rPr>
        <w:lastRenderedPageBreak/>
        <w:t>человек. Численность детей</w:t>
      </w:r>
      <w:r w:rsidR="00E877F3" w:rsidRPr="0043161C">
        <w:rPr>
          <w:sz w:val="24"/>
          <w:szCs w:val="24"/>
        </w:rPr>
        <w:t>, посещающих</w:t>
      </w:r>
      <w:r w:rsidR="00D257F0" w:rsidRPr="0043161C">
        <w:rPr>
          <w:sz w:val="24"/>
          <w:szCs w:val="24"/>
        </w:rPr>
        <w:t xml:space="preserve"> муниципальны</w:t>
      </w:r>
      <w:r w:rsidR="00E877F3" w:rsidRPr="0043161C">
        <w:rPr>
          <w:sz w:val="24"/>
          <w:szCs w:val="24"/>
        </w:rPr>
        <w:t>е</w:t>
      </w:r>
      <w:r w:rsidR="00D257F0" w:rsidRPr="0043161C">
        <w:rPr>
          <w:sz w:val="24"/>
          <w:szCs w:val="24"/>
        </w:rPr>
        <w:t xml:space="preserve"> дошкольны</w:t>
      </w:r>
      <w:r w:rsidR="00E877F3" w:rsidRPr="0043161C">
        <w:rPr>
          <w:sz w:val="24"/>
          <w:szCs w:val="24"/>
        </w:rPr>
        <w:t>е</w:t>
      </w:r>
      <w:r w:rsidR="00D257F0" w:rsidRPr="0043161C">
        <w:rPr>
          <w:sz w:val="24"/>
          <w:szCs w:val="24"/>
        </w:rPr>
        <w:t xml:space="preserve"> образовательны</w:t>
      </w:r>
      <w:r w:rsidR="00E877F3" w:rsidRPr="0043161C">
        <w:rPr>
          <w:sz w:val="24"/>
          <w:szCs w:val="24"/>
        </w:rPr>
        <w:t>е организации,</w:t>
      </w:r>
      <w:r w:rsidR="00D257F0" w:rsidRPr="0043161C">
        <w:rPr>
          <w:sz w:val="24"/>
          <w:szCs w:val="24"/>
        </w:rPr>
        <w:t xml:space="preserve"> уменьшилось </w:t>
      </w:r>
      <w:r w:rsidR="00780C83" w:rsidRPr="0043161C">
        <w:rPr>
          <w:sz w:val="24"/>
          <w:szCs w:val="24"/>
        </w:rPr>
        <w:t xml:space="preserve">на </w:t>
      </w:r>
      <w:r w:rsidR="007F610B" w:rsidRPr="0043161C">
        <w:rPr>
          <w:sz w:val="24"/>
          <w:szCs w:val="24"/>
        </w:rPr>
        <w:t>6</w:t>
      </w:r>
      <w:r w:rsidR="000747AE" w:rsidRPr="0043161C">
        <w:rPr>
          <w:sz w:val="24"/>
          <w:szCs w:val="24"/>
        </w:rPr>
        <w:t>,9</w:t>
      </w:r>
      <w:r w:rsidR="00780C83" w:rsidRPr="0043161C">
        <w:rPr>
          <w:sz w:val="24"/>
          <w:szCs w:val="24"/>
        </w:rPr>
        <w:t xml:space="preserve">% относительно </w:t>
      </w:r>
      <w:r w:rsidR="00E877F3" w:rsidRPr="0043161C">
        <w:rPr>
          <w:sz w:val="24"/>
          <w:szCs w:val="24"/>
        </w:rPr>
        <w:t>аналогичного периода</w:t>
      </w:r>
      <w:r w:rsidR="005B65B2" w:rsidRPr="0043161C">
        <w:rPr>
          <w:sz w:val="24"/>
          <w:szCs w:val="24"/>
        </w:rPr>
        <w:t xml:space="preserve"> </w:t>
      </w:r>
      <w:r w:rsidR="00780C83" w:rsidRPr="0043161C">
        <w:rPr>
          <w:sz w:val="24"/>
          <w:szCs w:val="24"/>
        </w:rPr>
        <w:t>201</w:t>
      </w:r>
      <w:r w:rsidR="005B65B2" w:rsidRPr="0043161C">
        <w:rPr>
          <w:sz w:val="24"/>
          <w:szCs w:val="24"/>
        </w:rPr>
        <w:t>9</w:t>
      </w:r>
      <w:r w:rsidR="00780C83" w:rsidRPr="0043161C">
        <w:rPr>
          <w:sz w:val="24"/>
          <w:szCs w:val="24"/>
        </w:rPr>
        <w:t xml:space="preserve"> </w:t>
      </w:r>
      <w:r w:rsidR="00C942C8" w:rsidRPr="0043161C">
        <w:rPr>
          <w:sz w:val="24"/>
          <w:szCs w:val="24"/>
        </w:rPr>
        <w:t>года</w:t>
      </w:r>
      <w:r>
        <w:rPr>
          <w:sz w:val="24"/>
          <w:szCs w:val="24"/>
        </w:rPr>
        <w:t xml:space="preserve"> (на 01.10.2019 – 2627 человек)</w:t>
      </w:r>
      <w:r w:rsidR="00E877F3" w:rsidRPr="0043161C">
        <w:rPr>
          <w:sz w:val="24"/>
          <w:szCs w:val="24"/>
        </w:rPr>
        <w:t>. Основной причиной является</w:t>
      </w:r>
      <w:r w:rsidR="00D257F0" w:rsidRPr="0043161C">
        <w:rPr>
          <w:sz w:val="24"/>
          <w:szCs w:val="24"/>
        </w:rPr>
        <w:t xml:space="preserve"> </w:t>
      </w:r>
      <w:r w:rsidR="00E877F3" w:rsidRPr="0043161C">
        <w:rPr>
          <w:sz w:val="24"/>
          <w:szCs w:val="24"/>
        </w:rPr>
        <w:t>сокращение</w:t>
      </w:r>
      <w:r w:rsidR="00D257F0" w:rsidRPr="0043161C">
        <w:rPr>
          <w:sz w:val="24"/>
          <w:szCs w:val="24"/>
        </w:rPr>
        <w:t xml:space="preserve"> рождаемости на территории города</w:t>
      </w:r>
      <w:r w:rsidR="0015552E" w:rsidRPr="0043161C">
        <w:rPr>
          <w:sz w:val="24"/>
          <w:szCs w:val="24"/>
        </w:rPr>
        <w:t xml:space="preserve"> в предшествующем </w:t>
      </w:r>
      <w:r w:rsidR="00E877F3" w:rsidRPr="0043161C">
        <w:rPr>
          <w:sz w:val="24"/>
          <w:szCs w:val="24"/>
        </w:rPr>
        <w:t xml:space="preserve">трехлетнем </w:t>
      </w:r>
      <w:r w:rsidR="0015552E" w:rsidRPr="0043161C">
        <w:rPr>
          <w:sz w:val="24"/>
          <w:szCs w:val="24"/>
        </w:rPr>
        <w:t>периоде</w:t>
      </w:r>
      <w:r w:rsidR="00780C83" w:rsidRPr="0043161C">
        <w:rPr>
          <w:sz w:val="24"/>
          <w:szCs w:val="24"/>
        </w:rPr>
        <w:t>.</w:t>
      </w:r>
    </w:p>
    <w:p w:rsidR="008B6700" w:rsidRPr="0043161C" w:rsidRDefault="008B6700" w:rsidP="001E71D1">
      <w:pPr>
        <w:tabs>
          <w:tab w:val="left" w:pos="0"/>
          <w:tab w:val="left" w:pos="709"/>
        </w:tabs>
        <w:ind w:firstLine="567"/>
        <w:jc w:val="both"/>
        <w:rPr>
          <w:sz w:val="24"/>
          <w:szCs w:val="24"/>
        </w:rPr>
      </w:pPr>
      <w:r w:rsidRPr="0043161C">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43161C">
        <w:rPr>
          <w:color w:val="000000"/>
          <w:sz w:val="24"/>
          <w:szCs w:val="24"/>
        </w:rPr>
        <w:t>обеспечены  местами в муниципальных бюджетных дошкольных организациях.</w:t>
      </w:r>
      <w:r w:rsidRPr="0043161C">
        <w:rPr>
          <w:sz w:val="24"/>
          <w:szCs w:val="24"/>
        </w:rPr>
        <w:t xml:space="preserve"> </w:t>
      </w:r>
    </w:p>
    <w:p w:rsidR="007210DF" w:rsidRPr="009A195F" w:rsidRDefault="007210DF" w:rsidP="001E71D1">
      <w:pPr>
        <w:ind w:firstLine="567"/>
        <w:jc w:val="both"/>
        <w:rPr>
          <w:sz w:val="24"/>
          <w:szCs w:val="24"/>
        </w:rPr>
      </w:pPr>
      <w:r w:rsidRPr="00F0495F">
        <w:rPr>
          <w:sz w:val="24"/>
          <w:szCs w:val="24"/>
        </w:rPr>
        <w:t>В целях исполнения национального проекта «Демография» и регионального проекта «Содействие занятости женщин – создание условий дошкольного образования для детей в возрасте до трех лет» для создания дополнительных мест на базе муниципальных дошкольных образовательных организаций открыто 5 групп для детей от 1,5 до 3 лет на 90 мест. По состоянию на 01.10.2020 охват детей составил 71 человек (</w:t>
      </w:r>
      <w:r w:rsidR="00F0495F" w:rsidRPr="00F0495F">
        <w:rPr>
          <w:sz w:val="24"/>
          <w:szCs w:val="24"/>
        </w:rPr>
        <w:t>на 01.10.</w:t>
      </w:r>
      <w:r w:rsidRPr="00F0495F">
        <w:rPr>
          <w:sz w:val="24"/>
          <w:szCs w:val="24"/>
        </w:rPr>
        <w:t xml:space="preserve">2019 – </w:t>
      </w:r>
      <w:r w:rsidRPr="00F0495F">
        <w:rPr>
          <w:rFonts w:eastAsia="Arial Unicode MS"/>
          <w:sz w:val="24"/>
          <w:szCs w:val="24"/>
        </w:rPr>
        <w:t>2 группы с численностью 20 детей</w:t>
      </w:r>
      <w:r w:rsidRPr="00F0495F">
        <w:rPr>
          <w:sz w:val="24"/>
          <w:szCs w:val="24"/>
        </w:rPr>
        <w:t>)</w:t>
      </w:r>
      <w:r w:rsidR="00F0495F" w:rsidRPr="00F0495F">
        <w:rPr>
          <w:sz w:val="24"/>
          <w:szCs w:val="24"/>
        </w:rPr>
        <w:t>.</w:t>
      </w:r>
      <w:r w:rsidRPr="00F0495F">
        <w:rPr>
          <w:sz w:val="24"/>
          <w:szCs w:val="24"/>
        </w:rPr>
        <w:t xml:space="preserve"> </w:t>
      </w:r>
      <w:r w:rsidR="00F0495F" w:rsidRPr="00F0495F">
        <w:rPr>
          <w:sz w:val="24"/>
          <w:szCs w:val="24"/>
        </w:rPr>
        <w:t>В</w:t>
      </w:r>
      <w:r w:rsidRPr="00F0495F">
        <w:rPr>
          <w:sz w:val="24"/>
          <w:szCs w:val="24"/>
        </w:rPr>
        <w:t>се нуждающиеся в посещении муниципальных дошкольных образовательных организаций дети обеспечены местами.</w:t>
      </w:r>
    </w:p>
    <w:p w:rsidR="008B6700" w:rsidRPr="0043161C" w:rsidRDefault="008B6700" w:rsidP="001E71D1">
      <w:pPr>
        <w:ind w:firstLine="567"/>
        <w:jc w:val="both"/>
        <w:rPr>
          <w:rFonts w:eastAsia="Arial Unicode MS"/>
          <w:b/>
          <w:sz w:val="24"/>
          <w:szCs w:val="24"/>
        </w:rPr>
      </w:pPr>
    </w:p>
    <w:p w:rsidR="008B6700" w:rsidRPr="0043161C" w:rsidRDefault="008B6700" w:rsidP="001E71D1">
      <w:pPr>
        <w:ind w:firstLine="567"/>
        <w:jc w:val="both"/>
        <w:rPr>
          <w:rFonts w:eastAsia="Arial Unicode MS"/>
          <w:b/>
          <w:sz w:val="24"/>
          <w:szCs w:val="24"/>
        </w:rPr>
      </w:pPr>
      <w:r w:rsidRPr="0043161C">
        <w:rPr>
          <w:rFonts w:eastAsia="Arial Unicode MS"/>
          <w:b/>
          <w:sz w:val="24"/>
          <w:szCs w:val="24"/>
        </w:rPr>
        <w:t>4.1.2. Общее образование</w:t>
      </w:r>
    </w:p>
    <w:p w:rsidR="00D73790" w:rsidRDefault="001F4CF9" w:rsidP="001E71D1">
      <w:pPr>
        <w:ind w:firstLine="567"/>
        <w:jc w:val="both"/>
        <w:rPr>
          <w:rFonts w:eastAsia="Arial Unicode MS"/>
          <w:sz w:val="24"/>
          <w:szCs w:val="24"/>
        </w:rPr>
      </w:pPr>
      <w:r w:rsidRPr="0043161C">
        <w:rPr>
          <w:rFonts w:eastAsia="Arial Unicode MS"/>
          <w:sz w:val="24"/>
          <w:szCs w:val="24"/>
        </w:rPr>
        <w:t xml:space="preserve">На территории города находятся 6 муниципальных образовательных учреждений с </w:t>
      </w:r>
      <w:r w:rsidR="00027535">
        <w:rPr>
          <w:rFonts w:eastAsia="Arial Unicode MS"/>
          <w:sz w:val="24"/>
          <w:szCs w:val="24"/>
        </w:rPr>
        <w:t xml:space="preserve"> численностью обучающихся 5319 человек. В отчетном периоде отмечен рост численности </w:t>
      </w:r>
      <w:proofErr w:type="gramStart"/>
      <w:r w:rsidR="00027535">
        <w:rPr>
          <w:rFonts w:eastAsia="Arial Unicode MS"/>
          <w:sz w:val="24"/>
          <w:szCs w:val="24"/>
        </w:rPr>
        <w:t>обучающихся</w:t>
      </w:r>
      <w:proofErr w:type="gramEnd"/>
      <w:r w:rsidR="00027535">
        <w:rPr>
          <w:rFonts w:eastAsia="Arial Unicode MS"/>
          <w:sz w:val="24"/>
          <w:szCs w:val="24"/>
        </w:rPr>
        <w:t xml:space="preserve"> на 0,7% относительно соответствующего периода прошлого года</w:t>
      </w:r>
      <w:r w:rsidR="00E53F52">
        <w:rPr>
          <w:rFonts w:eastAsia="Arial Unicode MS"/>
          <w:sz w:val="24"/>
          <w:szCs w:val="24"/>
        </w:rPr>
        <w:t xml:space="preserve"> (на 01.10.20219 – 5284 человека).</w:t>
      </w:r>
    </w:p>
    <w:p w:rsidR="00497F5A" w:rsidRDefault="00497F5A" w:rsidP="001E71D1">
      <w:pPr>
        <w:ind w:firstLine="567"/>
        <w:jc w:val="both"/>
        <w:rPr>
          <w:sz w:val="24"/>
          <w:szCs w:val="24"/>
        </w:rPr>
      </w:pPr>
      <w:r>
        <w:rPr>
          <w:sz w:val="24"/>
          <w:szCs w:val="24"/>
        </w:rPr>
        <w:t xml:space="preserve">По итогам завершения учебного 2019/2020 года </w:t>
      </w:r>
      <w:r w:rsidRPr="009359FA">
        <w:rPr>
          <w:sz w:val="24"/>
          <w:szCs w:val="24"/>
        </w:rPr>
        <w:t>100% выпускников 11-х классов получили аттестат о среднем общем образовании (</w:t>
      </w:r>
      <w:r>
        <w:rPr>
          <w:sz w:val="24"/>
          <w:szCs w:val="24"/>
        </w:rPr>
        <w:t>2018/</w:t>
      </w:r>
      <w:r w:rsidRPr="009359FA">
        <w:rPr>
          <w:sz w:val="24"/>
          <w:szCs w:val="24"/>
        </w:rPr>
        <w:t>2019 год – 99,6%). В 2020 году число выпускников, получивших медали, составляет 24 человека (в 2019 году – 13 человек). 24 выпускника из числа медалистов являются Стипендиатами главы города Урай.</w:t>
      </w:r>
    </w:p>
    <w:p w:rsidR="00497F5A" w:rsidRPr="00CE5C78" w:rsidRDefault="00497F5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CE5C78">
        <w:rPr>
          <w:sz w:val="24"/>
          <w:szCs w:val="24"/>
        </w:rPr>
        <w:t xml:space="preserve">В целях развития ранней одаренности учащихся города Урай  состоялся полуфинал  </w:t>
      </w:r>
      <w:proofErr w:type="spellStart"/>
      <w:r w:rsidRPr="00CE5C78">
        <w:rPr>
          <w:sz w:val="24"/>
          <w:szCs w:val="24"/>
        </w:rPr>
        <w:t>метапредметной</w:t>
      </w:r>
      <w:proofErr w:type="spellEnd"/>
      <w:r w:rsidRPr="00CE5C78">
        <w:rPr>
          <w:sz w:val="24"/>
          <w:szCs w:val="24"/>
        </w:rPr>
        <w:t xml:space="preserve"> олимпиады среди учащихся 6 классов всех общеобразовательных организаций, по итогам которого  из 125 учащихся определено 32 финалиста. </w:t>
      </w:r>
    </w:p>
    <w:p w:rsidR="00497F5A" w:rsidRDefault="00497F5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CE5C78">
        <w:rPr>
          <w:rFonts w:eastAsia="Calibri"/>
          <w:sz w:val="24"/>
          <w:szCs w:val="24"/>
        </w:rPr>
        <w:t xml:space="preserve">По итогам </w:t>
      </w:r>
      <w:r w:rsidRPr="00CE5C78">
        <w:rPr>
          <w:sz w:val="24"/>
          <w:szCs w:val="24"/>
        </w:rPr>
        <w:t xml:space="preserve">регионального этапа Всероссийской олимпиады командой из 39 старшеклассников 9-11 классов завоевано 6 призовых мест по 6 предметам: право, биология, география, информатика, математика, химия. </w:t>
      </w:r>
    </w:p>
    <w:p w:rsidR="0075746D" w:rsidRDefault="0075746D"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rFonts w:eastAsia="Calibri"/>
          <w:sz w:val="24"/>
          <w:szCs w:val="24"/>
          <w:lang w:eastAsia="en-US"/>
        </w:rPr>
      </w:pPr>
      <w:r w:rsidRPr="00C96AF8">
        <w:rPr>
          <w:sz w:val="24"/>
          <w:szCs w:val="24"/>
        </w:rPr>
        <w:t xml:space="preserve">В каникулярный летний период 2020 года отдых в лагерях с дневным пребыванием детей «Планета детства» был организован в </w:t>
      </w:r>
      <w:proofErr w:type="spellStart"/>
      <w:r w:rsidRPr="00C96AF8">
        <w:rPr>
          <w:sz w:val="24"/>
          <w:szCs w:val="24"/>
        </w:rPr>
        <w:t>онлайн</w:t>
      </w:r>
      <w:proofErr w:type="spellEnd"/>
      <w:r w:rsidRPr="00C96AF8">
        <w:rPr>
          <w:sz w:val="24"/>
          <w:szCs w:val="24"/>
        </w:rPr>
        <w:t xml:space="preserve"> формате ввиду объявления на территории ХМАО-Югры режима повышенной готовности и режима обязательной самоизоляции граждан. Всего было открыто 5 лагерей на базах учреждений  образования, культуры и спорта;  2 лагеря на базе </w:t>
      </w:r>
      <w:r w:rsidR="0059472C" w:rsidRPr="008328FA">
        <w:rPr>
          <w:rFonts w:eastAsia="Calibri"/>
          <w:sz w:val="24"/>
          <w:szCs w:val="24"/>
          <w:lang w:eastAsia="en-US"/>
        </w:rPr>
        <w:t>некоммерческих организаций</w:t>
      </w:r>
      <w:r w:rsidR="0059472C" w:rsidRPr="00C96AF8">
        <w:rPr>
          <w:sz w:val="24"/>
          <w:szCs w:val="24"/>
        </w:rPr>
        <w:t xml:space="preserve"> </w:t>
      </w:r>
      <w:r w:rsidRPr="00C96AF8">
        <w:rPr>
          <w:sz w:val="24"/>
          <w:szCs w:val="24"/>
        </w:rPr>
        <w:t>и 2 лагеря на базе учреждений социального обслуживания. Все</w:t>
      </w:r>
      <w:r w:rsidRPr="00C96AF8">
        <w:rPr>
          <w:rFonts w:eastAsia="Calibri"/>
          <w:sz w:val="24"/>
          <w:szCs w:val="24"/>
          <w:lang w:eastAsia="en-US"/>
        </w:rPr>
        <w:t>го лагеря смогли посетить 626 человек.</w:t>
      </w:r>
    </w:p>
    <w:p w:rsidR="002036C3" w:rsidRPr="00497F5A" w:rsidRDefault="002036C3" w:rsidP="001E71D1">
      <w:pPr>
        <w:ind w:firstLine="567"/>
        <w:jc w:val="both"/>
        <w:rPr>
          <w:rFonts w:eastAsia="Arial Unicode MS"/>
          <w:sz w:val="24"/>
          <w:szCs w:val="24"/>
        </w:rPr>
      </w:pPr>
      <w:r>
        <w:rPr>
          <w:rFonts w:eastAsia="Arial Unicode MS"/>
          <w:sz w:val="24"/>
          <w:szCs w:val="24"/>
        </w:rPr>
        <w:t xml:space="preserve">Реализация приоритетного направления развития сферы образования в городе Урай </w:t>
      </w:r>
      <w:r w:rsidRPr="002E7685">
        <w:rPr>
          <w:sz w:val="24"/>
          <w:szCs w:val="24"/>
        </w:rPr>
        <w:t xml:space="preserve">обеспечена </w:t>
      </w:r>
      <w:r>
        <w:rPr>
          <w:sz w:val="24"/>
          <w:szCs w:val="24"/>
        </w:rPr>
        <w:t>выполнением мероприятий</w:t>
      </w:r>
      <w:r w:rsidRPr="002E7685">
        <w:rPr>
          <w:sz w:val="24"/>
          <w:szCs w:val="24"/>
        </w:rPr>
        <w:t xml:space="preserve"> муниципальной программы «Развитие образования и молодежной политики в городе Урай» на 2019-2030 годы. </w:t>
      </w:r>
    </w:p>
    <w:p w:rsidR="00497F5A" w:rsidRPr="008328FA" w:rsidRDefault="00E53F52" w:rsidP="001E71D1">
      <w:pPr>
        <w:ind w:firstLine="567"/>
        <w:jc w:val="both"/>
        <w:rPr>
          <w:sz w:val="24"/>
          <w:szCs w:val="24"/>
        </w:rPr>
      </w:pPr>
      <w:r>
        <w:rPr>
          <w:sz w:val="24"/>
          <w:szCs w:val="24"/>
        </w:rPr>
        <w:t>На 01.10.2020 показатель «</w:t>
      </w:r>
      <w:r w:rsidRPr="00321A26">
        <w:rPr>
          <w:sz w:val="24"/>
          <w:szCs w:val="24"/>
        </w:rPr>
        <w:t xml:space="preserve">Доля муниципальных общеобразовательных учреждений, соответствующих современным требованиям обучения, </w:t>
      </w:r>
      <w:r w:rsidRPr="0059472C">
        <w:rPr>
          <w:sz w:val="24"/>
          <w:szCs w:val="24"/>
        </w:rPr>
        <w:t>в общем количестве муниципальных общеобразовательных учреждений»</w:t>
      </w:r>
      <w:r w:rsidRPr="0059472C">
        <w:rPr>
          <w:rStyle w:val="aff0"/>
          <w:sz w:val="24"/>
          <w:szCs w:val="24"/>
        </w:rPr>
        <w:footnoteReference w:id="1"/>
      </w:r>
      <w:r w:rsidRPr="0059472C">
        <w:rPr>
          <w:sz w:val="24"/>
          <w:szCs w:val="24"/>
        </w:rPr>
        <w:t xml:space="preserve"> составил 96,9%, что выше значения данного показателя за соответствующий период 2019 года (на 01.10.2019  - 94,8%).</w:t>
      </w:r>
      <w:r w:rsidR="008328FA">
        <w:rPr>
          <w:sz w:val="24"/>
          <w:szCs w:val="24"/>
        </w:rPr>
        <w:t xml:space="preserve"> Положительная динамика показателя достигнута в результате реализации </w:t>
      </w:r>
      <w:r w:rsidR="008328FA" w:rsidRPr="008328FA">
        <w:rPr>
          <w:sz w:val="24"/>
          <w:szCs w:val="24"/>
        </w:rPr>
        <w:t>в отчетном</w:t>
      </w:r>
      <w:r w:rsidR="0059472C" w:rsidRPr="008328FA">
        <w:rPr>
          <w:sz w:val="24"/>
          <w:szCs w:val="24"/>
        </w:rPr>
        <w:t xml:space="preserve"> период</w:t>
      </w:r>
      <w:r w:rsidR="008328FA" w:rsidRPr="008328FA">
        <w:rPr>
          <w:sz w:val="24"/>
          <w:szCs w:val="24"/>
        </w:rPr>
        <w:t>е</w:t>
      </w:r>
      <w:r w:rsidR="0059472C" w:rsidRPr="008328FA">
        <w:rPr>
          <w:sz w:val="24"/>
          <w:szCs w:val="24"/>
        </w:rPr>
        <w:t xml:space="preserve"> </w:t>
      </w:r>
      <w:r w:rsidR="008328FA" w:rsidRPr="008328FA">
        <w:rPr>
          <w:sz w:val="24"/>
          <w:szCs w:val="24"/>
        </w:rPr>
        <w:t xml:space="preserve"> мероприятия муниципальной программы по </w:t>
      </w:r>
      <w:r w:rsidR="0059472C" w:rsidRPr="008328FA">
        <w:rPr>
          <w:sz w:val="24"/>
          <w:szCs w:val="24"/>
        </w:rPr>
        <w:t>проведен</w:t>
      </w:r>
      <w:r w:rsidR="008328FA" w:rsidRPr="008328FA">
        <w:rPr>
          <w:sz w:val="24"/>
          <w:szCs w:val="24"/>
        </w:rPr>
        <w:t>ию капитального</w:t>
      </w:r>
      <w:r w:rsidR="0059472C" w:rsidRPr="008328FA">
        <w:rPr>
          <w:sz w:val="24"/>
          <w:szCs w:val="24"/>
        </w:rPr>
        <w:t xml:space="preserve"> ремонт</w:t>
      </w:r>
      <w:r w:rsidR="008328FA" w:rsidRPr="008328FA">
        <w:rPr>
          <w:sz w:val="24"/>
          <w:szCs w:val="24"/>
        </w:rPr>
        <w:t>а</w:t>
      </w:r>
      <w:r w:rsidR="0059472C" w:rsidRPr="008328FA">
        <w:rPr>
          <w:sz w:val="24"/>
          <w:szCs w:val="24"/>
        </w:rPr>
        <w:t xml:space="preserve"> МБОУ «Средняя  общеобразовательная школа с углубленным изучением отдельных предметов» №6.</w:t>
      </w:r>
    </w:p>
    <w:p w:rsidR="008F7599" w:rsidRPr="001E0C3B" w:rsidRDefault="008F7599" w:rsidP="001E71D1">
      <w:pPr>
        <w:pStyle w:val="14"/>
        <w:ind w:firstLine="567"/>
        <w:jc w:val="both"/>
        <w:rPr>
          <w:rFonts w:ascii="Times New Roman" w:hAnsi="Times New Roman"/>
          <w:sz w:val="24"/>
          <w:szCs w:val="24"/>
        </w:rPr>
      </w:pPr>
      <w:proofErr w:type="gramStart"/>
      <w:r w:rsidRPr="001E0C3B">
        <w:rPr>
          <w:rFonts w:ascii="Times New Roman" w:hAnsi="Times New Roman"/>
          <w:sz w:val="24"/>
          <w:szCs w:val="24"/>
        </w:rPr>
        <w:t>Мероприятия муниципальной программы реа</w:t>
      </w:r>
      <w:r w:rsidR="008328FA">
        <w:rPr>
          <w:rFonts w:ascii="Times New Roman" w:hAnsi="Times New Roman"/>
          <w:sz w:val="24"/>
          <w:szCs w:val="24"/>
        </w:rPr>
        <w:t>лизуются в рамках национальных проектов</w:t>
      </w:r>
      <w:r w:rsidRPr="001E0C3B">
        <w:rPr>
          <w:rFonts w:ascii="Times New Roman" w:hAnsi="Times New Roman"/>
          <w:sz w:val="24"/>
          <w:szCs w:val="24"/>
        </w:rPr>
        <w:t xml:space="preserve"> «Образование» (региональные проекты «Современная школа», «Социальная активность», «Успех каждого ребенка», «Поддержка семей, имеющих детей», «Цифровая </w:t>
      </w:r>
      <w:r w:rsidRPr="001E0C3B">
        <w:rPr>
          <w:rFonts w:ascii="Times New Roman" w:hAnsi="Times New Roman"/>
          <w:sz w:val="24"/>
          <w:szCs w:val="24"/>
        </w:rPr>
        <w:lastRenderedPageBreak/>
        <w:t>образовательная среда») и «Демография» (региональный проект «Содействие занятости женщин – создание условий дошкольного образования для детей в возрасте до трех лет») с  использованием механизма проектного управления и направлены на достижение целевых показателей, установленных в проектах.</w:t>
      </w:r>
      <w:proofErr w:type="gramEnd"/>
    </w:p>
    <w:p w:rsidR="00046851" w:rsidRPr="001E0C3B" w:rsidRDefault="00D84F1F"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E0C3B">
        <w:rPr>
          <w:sz w:val="24"/>
          <w:szCs w:val="24"/>
        </w:rPr>
        <w:t xml:space="preserve">В рамках реализации </w:t>
      </w:r>
      <w:r w:rsidR="00805BC7" w:rsidRPr="001E0C3B">
        <w:rPr>
          <w:sz w:val="24"/>
          <w:szCs w:val="24"/>
        </w:rPr>
        <w:t>национального проекта</w:t>
      </w:r>
      <w:r w:rsidR="008F7599" w:rsidRPr="001E0C3B">
        <w:rPr>
          <w:sz w:val="24"/>
          <w:szCs w:val="24"/>
        </w:rPr>
        <w:t xml:space="preserve"> «Образование» на 01.</w:t>
      </w:r>
      <w:r w:rsidR="001E0C3B">
        <w:rPr>
          <w:sz w:val="24"/>
          <w:szCs w:val="24"/>
        </w:rPr>
        <w:t>10</w:t>
      </w:r>
      <w:r w:rsidR="008F7599" w:rsidRPr="001E0C3B">
        <w:rPr>
          <w:sz w:val="24"/>
          <w:szCs w:val="24"/>
        </w:rPr>
        <w:t>.</w:t>
      </w:r>
      <w:r w:rsidR="00ED22CA" w:rsidRPr="001E0C3B">
        <w:rPr>
          <w:sz w:val="24"/>
          <w:szCs w:val="24"/>
        </w:rPr>
        <w:t xml:space="preserve">2020 </w:t>
      </w:r>
      <w:r w:rsidR="00046851" w:rsidRPr="001E0C3B">
        <w:rPr>
          <w:sz w:val="24"/>
          <w:szCs w:val="24"/>
        </w:rPr>
        <w:t>получены следующие результаты:</w:t>
      </w:r>
    </w:p>
    <w:p w:rsidR="00805BC7" w:rsidRPr="001E0C3B"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1E0C3B">
        <w:rPr>
          <w:b/>
          <w:sz w:val="24"/>
          <w:szCs w:val="24"/>
        </w:rPr>
        <w:t>1. П</w:t>
      </w:r>
      <w:r w:rsidR="00805BC7" w:rsidRPr="001E0C3B">
        <w:rPr>
          <w:b/>
          <w:sz w:val="24"/>
          <w:szCs w:val="24"/>
        </w:rPr>
        <w:t>роект «Успех каждого ребенка»:</w:t>
      </w:r>
    </w:p>
    <w:p w:rsidR="00F023E8" w:rsidRPr="001E0C3B"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proofErr w:type="gramStart"/>
      <w:r w:rsidRPr="001E0C3B">
        <w:rPr>
          <w:sz w:val="24"/>
          <w:szCs w:val="24"/>
        </w:rPr>
        <w:t>-</w:t>
      </w:r>
      <w:r w:rsidR="008F7599" w:rsidRPr="001E0C3B">
        <w:rPr>
          <w:sz w:val="24"/>
          <w:szCs w:val="24"/>
        </w:rPr>
        <w:t xml:space="preserve"> </w:t>
      </w:r>
      <w:r w:rsidR="00805BC7" w:rsidRPr="001E0C3B">
        <w:rPr>
          <w:sz w:val="24"/>
          <w:szCs w:val="24"/>
        </w:rPr>
        <w:t>Показатель</w:t>
      </w:r>
      <w:r w:rsidRPr="001E0C3B">
        <w:rPr>
          <w:sz w:val="24"/>
          <w:szCs w:val="24"/>
        </w:rPr>
        <w:t xml:space="preserve"> «Ч</w:t>
      </w:r>
      <w:r w:rsidR="00F023E8" w:rsidRPr="001E0C3B">
        <w:rPr>
          <w:sz w:val="24"/>
          <w:szCs w:val="24"/>
        </w:rPr>
        <w:t>исло детей, охваченных дея</w:t>
      </w:r>
      <w:r w:rsidR="00F27C03">
        <w:rPr>
          <w:sz w:val="24"/>
          <w:szCs w:val="24"/>
        </w:rPr>
        <w:t>тельностью детских технопарков «</w:t>
      </w:r>
      <w:proofErr w:type="spellStart"/>
      <w:r w:rsidR="00F27C03">
        <w:rPr>
          <w:sz w:val="24"/>
          <w:szCs w:val="24"/>
        </w:rPr>
        <w:t>Кванториум</w:t>
      </w:r>
      <w:proofErr w:type="spellEnd"/>
      <w:r w:rsidR="00F27C03">
        <w:rPr>
          <w:sz w:val="24"/>
          <w:szCs w:val="24"/>
        </w:rPr>
        <w:t>» (мобильных технопарков «</w:t>
      </w:r>
      <w:proofErr w:type="spellStart"/>
      <w:r w:rsidR="00F27C03">
        <w:rPr>
          <w:sz w:val="24"/>
          <w:szCs w:val="24"/>
        </w:rPr>
        <w:t>Кванториум</w:t>
      </w:r>
      <w:proofErr w:type="spellEnd"/>
      <w:r w:rsidR="00F27C03">
        <w:rPr>
          <w:sz w:val="24"/>
          <w:szCs w:val="24"/>
        </w:rPr>
        <w:t>»</w:t>
      </w:r>
      <w:r w:rsidR="00F023E8" w:rsidRPr="001E0C3B">
        <w:rPr>
          <w:sz w:val="24"/>
          <w:szCs w:val="24"/>
        </w:rPr>
        <w:t xml:space="preserve">) и других проектов, направленных на обеспечение доступности дополнительных общеобразовательных программ естественно научной и технической направленностей, соответствующих приоритетным направлениям технологического развития Российской </w:t>
      </w:r>
      <w:proofErr w:type="spellStart"/>
      <w:r w:rsidR="00F023E8" w:rsidRPr="001E0C3B">
        <w:rPr>
          <w:sz w:val="24"/>
          <w:szCs w:val="24"/>
        </w:rPr>
        <w:t>Федераци</w:t>
      </w:r>
      <w:proofErr w:type="spellEnd"/>
      <w:r w:rsidRPr="001E0C3B">
        <w:rPr>
          <w:sz w:val="24"/>
          <w:szCs w:val="24"/>
        </w:rPr>
        <w:t>»</w:t>
      </w:r>
      <w:r w:rsidR="00F023E8" w:rsidRPr="001E0C3B">
        <w:rPr>
          <w:sz w:val="24"/>
          <w:szCs w:val="24"/>
        </w:rPr>
        <w:t xml:space="preserve"> </w:t>
      </w:r>
      <w:r w:rsidR="00BE75AD" w:rsidRPr="001E0C3B">
        <w:rPr>
          <w:sz w:val="24"/>
          <w:szCs w:val="24"/>
        </w:rPr>
        <w:t>выполнен на 109,6% (493 чел.)</w:t>
      </w:r>
      <w:r w:rsidR="00BE75AD">
        <w:rPr>
          <w:sz w:val="24"/>
          <w:szCs w:val="24"/>
        </w:rPr>
        <w:t xml:space="preserve"> </w:t>
      </w:r>
      <w:r w:rsidR="00F023E8" w:rsidRPr="001E0C3B">
        <w:rPr>
          <w:sz w:val="24"/>
          <w:szCs w:val="24"/>
        </w:rPr>
        <w:t>относительно плана на 2020 год  (450 чел.)</w:t>
      </w:r>
      <w:r w:rsidRPr="001E0C3B">
        <w:rPr>
          <w:sz w:val="24"/>
          <w:szCs w:val="24"/>
        </w:rPr>
        <w:t>.</w:t>
      </w:r>
      <w:proofErr w:type="gramEnd"/>
    </w:p>
    <w:p w:rsidR="00046851" w:rsidRPr="001E0C3B"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E0C3B">
        <w:rPr>
          <w:sz w:val="24"/>
          <w:szCs w:val="24"/>
        </w:rPr>
        <w:t>-</w:t>
      </w:r>
      <w:r w:rsidR="008F7599" w:rsidRPr="001E0C3B">
        <w:rPr>
          <w:sz w:val="24"/>
          <w:szCs w:val="24"/>
        </w:rPr>
        <w:t xml:space="preserve"> </w:t>
      </w:r>
      <w:r w:rsidRPr="001E0C3B">
        <w:rPr>
          <w:sz w:val="24"/>
          <w:szCs w:val="24"/>
        </w:rPr>
        <w:t xml:space="preserve">Показатель «Число участников открытых </w:t>
      </w:r>
      <w:proofErr w:type="spellStart"/>
      <w:r w:rsidRPr="001E0C3B">
        <w:rPr>
          <w:sz w:val="24"/>
          <w:szCs w:val="24"/>
        </w:rPr>
        <w:t>онлайн-уроков</w:t>
      </w:r>
      <w:proofErr w:type="spellEnd"/>
      <w:r w:rsidRPr="001E0C3B">
        <w:rPr>
          <w:sz w:val="24"/>
          <w:szCs w:val="24"/>
        </w:rPr>
        <w:t>, реализуемых с учет</w:t>
      </w:r>
      <w:r w:rsidR="00F27C03">
        <w:rPr>
          <w:sz w:val="24"/>
          <w:szCs w:val="24"/>
        </w:rPr>
        <w:t>ом опыта цикла открытых уроков «</w:t>
      </w:r>
      <w:proofErr w:type="spellStart"/>
      <w:r w:rsidR="00F27C03">
        <w:rPr>
          <w:sz w:val="24"/>
          <w:szCs w:val="24"/>
        </w:rPr>
        <w:t>Проектория</w:t>
      </w:r>
      <w:proofErr w:type="spellEnd"/>
      <w:r w:rsidR="00F27C03">
        <w:rPr>
          <w:sz w:val="24"/>
          <w:szCs w:val="24"/>
        </w:rPr>
        <w:t>», «Уроки настоящего»</w:t>
      </w:r>
      <w:r w:rsidRPr="001E0C3B">
        <w:rPr>
          <w:sz w:val="24"/>
          <w:szCs w:val="24"/>
        </w:rPr>
        <w:t xml:space="preserve"> или иных </w:t>
      </w:r>
      <w:r w:rsidR="00F27C03">
        <w:rPr>
          <w:sz w:val="24"/>
          <w:szCs w:val="24"/>
        </w:rPr>
        <w:t xml:space="preserve">аналогичных по </w:t>
      </w:r>
      <w:r w:rsidRPr="001E0C3B">
        <w:rPr>
          <w:sz w:val="24"/>
          <w:szCs w:val="24"/>
        </w:rPr>
        <w:t xml:space="preserve">возможностям, функциям и результатам проектах, направленных на раннюю профориентацию» </w:t>
      </w:r>
      <w:r w:rsidR="00BE75AD">
        <w:rPr>
          <w:sz w:val="24"/>
          <w:szCs w:val="24"/>
        </w:rPr>
        <w:t>пере</w:t>
      </w:r>
      <w:r w:rsidRPr="001E0C3B">
        <w:rPr>
          <w:sz w:val="24"/>
          <w:szCs w:val="24"/>
        </w:rPr>
        <w:t xml:space="preserve">выполнен в </w:t>
      </w:r>
      <w:r w:rsidR="000064A9" w:rsidRPr="001E0C3B">
        <w:rPr>
          <w:sz w:val="24"/>
          <w:szCs w:val="24"/>
        </w:rPr>
        <w:t>7,4</w:t>
      </w:r>
      <w:r w:rsidRPr="001E0C3B">
        <w:rPr>
          <w:sz w:val="24"/>
          <w:szCs w:val="24"/>
        </w:rPr>
        <w:t xml:space="preserve"> раза (1</w:t>
      </w:r>
      <w:r w:rsidR="000064A9" w:rsidRPr="001E0C3B">
        <w:rPr>
          <w:sz w:val="24"/>
          <w:szCs w:val="24"/>
        </w:rPr>
        <w:t>560</w:t>
      </w:r>
      <w:r w:rsidRPr="001E0C3B">
        <w:rPr>
          <w:sz w:val="24"/>
          <w:szCs w:val="24"/>
        </w:rPr>
        <w:t xml:space="preserve"> чел.) относительно плана на 2020 год (210 чел). </w:t>
      </w:r>
    </w:p>
    <w:p w:rsidR="00805BC7" w:rsidRPr="001E0C3B" w:rsidRDefault="00805BC7"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E0C3B">
        <w:rPr>
          <w:sz w:val="24"/>
          <w:szCs w:val="24"/>
        </w:rPr>
        <w:t>-</w:t>
      </w:r>
      <w:r w:rsidR="008F7599" w:rsidRPr="001E0C3B">
        <w:rPr>
          <w:sz w:val="24"/>
          <w:szCs w:val="24"/>
        </w:rPr>
        <w:t xml:space="preserve"> </w:t>
      </w:r>
      <w:r w:rsidRPr="001E0C3B">
        <w:rPr>
          <w:sz w:val="24"/>
          <w:szCs w:val="24"/>
        </w:rPr>
        <w:t>Показатель «</w:t>
      </w:r>
      <w:r w:rsidR="00046851" w:rsidRPr="001E0C3B">
        <w:rPr>
          <w:sz w:val="24"/>
          <w:szCs w:val="24"/>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w:t>
      </w:r>
      <w:r w:rsidRPr="001E0C3B">
        <w:rPr>
          <w:sz w:val="24"/>
          <w:szCs w:val="24"/>
        </w:rPr>
        <w:t>«</w:t>
      </w:r>
      <w:r w:rsidR="00046851" w:rsidRPr="001E0C3B">
        <w:rPr>
          <w:sz w:val="24"/>
          <w:szCs w:val="24"/>
        </w:rPr>
        <w:t>Билет в будуще</w:t>
      </w:r>
      <w:r w:rsidRPr="001E0C3B">
        <w:rPr>
          <w:sz w:val="24"/>
          <w:szCs w:val="24"/>
        </w:rPr>
        <w:t xml:space="preserve">е» </w:t>
      </w:r>
      <w:r w:rsidR="00BE75AD">
        <w:rPr>
          <w:sz w:val="24"/>
          <w:szCs w:val="24"/>
        </w:rPr>
        <w:t>пере</w:t>
      </w:r>
      <w:r w:rsidRPr="001E0C3B">
        <w:rPr>
          <w:sz w:val="24"/>
          <w:szCs w:val="24"/>
        </w:rPr>
        <w:t xml:space="preserve">выполнен в 6 раз (299 чел.) относительно плана  на 2020 год (50 чел). </w:t>
      </w:r>
    </w:p>
    <w:p w:rsidR="00805BC7" w:rsidRPr="009036C5"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9036C5">
        <w:rPr>
          <w:b/>
          <w:sz w:val="24"/>
          <w:szCs w:val="24"/>
        </w:rPr>
        <w:t>2. П</w:t>
      </w:r>
      <w:r w:rsidR="001F4CF9" w:rsidRPr="009036C5">
        <w:rPr>
          <w:b/>
          <w:sz w:val="24"/>
          <w:szCs w:val="24"/>
        </w:rPr>
        <w:t>роект «Поддержка семей, имеющих детей»</w:t>
      </w:r>
      <w:r w:rsidR="00805BC7" w:rsidRPr="009036C5">
        <w:rPr>
          <w:b/>
          <w:sz w:val="24"/>
          <w:szCs w:val="24"/>
        </w:rPr>
        <w:t>:</w:t>
      </w:r>
    </w:p>
    <w:p w:rsidR="00473EF7" w:rsidRPr="009036C5" w:rsidRDefault="004E4954"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036C5">
        <w:rPr>
          <w:sz w:val="24"/>
          <w:szCs w:val="24"/>
        </w:rPr>
        <w:t>-</w:t>
      </w:r>
      <w:r w:rsidR="00CD33F9" w:rsidRPr="009036C5">
        <w:rPr>
          <w:sz w:val="24"/>
          <w:szCs w:val="24"/>
        </w:rPr>
        <w:t xml:space="preserve"> </w:t>
      </w:r>
      <w:r w:rsidRPr="009036C5">
        <w:rPr>
          <w:sz w:val="24"/>
          <w:szCs w:val="24"/>
        </w:rPr>
        <w:t xml:space="preserve">Показатель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w:t>
      </w:r>
      <w:r w:rsidR="001F4CF9" w:rsidRPr="009036C5">
        <w:rPr>
          <w:sz w:val="24"/>
          <w:szCs w:val="24"/>
        </w:rPr>
        <w:t xml:space="preserve"> </w:t>
      </w:r>
      <w:r w:rsidRPr="009036C5">
        <w:rPr>
          <w:sz w:val="24"/>
          <w:szCs w:val="24"/>
        </w:rPr>
        <w:t>п</w:t>
      </w:r>
      <w:r w:rsidR="0038570D" w:rsidRPr="009036C5">
        <w:rPr>
          <w:sz w:val="24"/>
          <w:szCs w:val="24"/>
        </w:rPr>
        <w:t>ерев</w:t>
      </w:r>
      <w:r w:rsidR="00284D2F" w:rsidRPr="009036C5">
        <w:rPr>
          <w:sz w:val="24"/>
          <w:szCs w:val="24"/>
        </w:rPr>
        <w:t xml:space="preserve">ыполнен </w:t>
      </w:r>
      <w:r w:rsidR="007024F4" w:rsidRPr="009036C5">
        <w:rPr>
          <w:sz w:val="24"/>
          <w:szCs w:val="24"/>
        </w:rPr>
        <w:t xml:space="preserve">в </w:t>
      </w:r>
      <w:r w:rsidR="001E0C3B" w:rsidRPr="009036C5">
        <w:rPr>
          <w:sz w:val="24"/>
          <w:szCs w:val="24"/>
        </w:rPr>
        <w:t>8,5</w:t>
      </w:r>
      <w:r w:rsidR="007024F4" w:rsidRPr="009036C5">
        <w:rPr>
          <w:sz w:val="24"/>
          <w:szCs w:val="24"/>
        </w:rPr>
        <w:t xml:space="preserve"> раз</w:t>
      </w:r>
      <w:r w:rsidR="00284D2F" w:rsidRPr="009036C5">
        <w:rPr>
          <w:sz w:val="24"/>
          <w:szCs w:val="24"/>
        </w:rPr>
        <w:t xml:space="preserve"> </w:t>
      </w:r>
      <w:r w:rsidRPr="009036C5">
        <w:rPr>
          <w:sz w:val="24"/>
          <w:szCs w:val="24"/>
        </w:rPr>
        <w:t>(</w:t>
      </w:r>
      <w:r w:rsidR="001E0C3B" w:rsidRPr="009036C5">
        <w:rPr>
          <w:sz w:val="24"/>
          <w:szCs w:val="24"/>
        </w:rPr>
        <w:t>2182</w:t>
      </w:r>
      <w:r w:rsidRPr="009036C5">
        <w:rPr>
          <w:sz w:val="24"/>
          <w:szCs w:val="24"/>
        </w:rPr>
        <w:t xml:space="preserve"> услуг</w:t>
      </w:r>
      <w:r w:rsidR="001E0C3B" w:rsidRPr="009036C5">
        <w:rPr>
          <w:sz w:val="24"/>
          <w:szCs w:val="24"/>
        </w:rPr>
        <w:t>и</w:t>
      </w:r>
      <w:r w:rsidRPr="009036C5">
        <w:rPr>
          <w:sz w:val="24"/>
          <w:szCs w:val="24"/>
        </w:rPr>
        <w:t xml:space="preserve">) </w:t>
      </w:r>
      <w:r w:rsidR="00284D2F" w:rsidRPr="009036C5">
        <w:rPr>
          <w:sz w:val="24"/>
          <w:szCs w:val="24"/>
        </w:rPr>
        <w:t xml:space="preserve">относительно планового значения </w:t>
      </w:r>
      <w:r w:rsidR="00805BC7" w:rsidRPr="009036C5">
        <w:rPr>
          <w:sz w:val="24"/>
          <w:szCs w:val="24"/>
        </w:rPr>
        <w:t xml:space="preserve"> на 2020 год </w:t>
      </w:r>
      <w:r w:rsidR="00284D2F" w:rsidRPr="009036C5">
        <w:rPr>
          <w:sz w:val="24"/>
          <w:szCs w:val="24"/>
        </w:rPr>
        <w:t>(1</w:t>
      </w:r>
      <w:r w:rsidR="00805BC7" w:rsidRPr="009036C5">
        <w:rPr>
          <w:sz w:val="24"/>
          <w:szCs w:val="24"/>
        </w:rPr>
        <w:t>86</w:t>
      </w:r>
      <w:r w:rsidR="00284D2F" w:rsidRPr="009036C5">
        <w:rPr>
          <w:sz w:val="24"/>
          <w:szCs w:val="24"/>
        </w:rPr>
        <w:t xml:space="preserve"> услуг).</w:t>
      </w:r>
    </w:p>
    <w:p w:rsidR="004E4954" w:rsidRPr="009036C5" w:rsidRDefault="004E4954"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036C5">
        <w:rPr>
          <w:sz w:val="24"/>
          <w:szCs w:val="24"/>
        </w:rPr>
        <w:t>-</w:t>
      </w:r>
      <w:r w:rsidR="00CD33F9" w:rsidRPr="009036C5">
        <w:rPr>
          <w:sz w:val="24"/>
          <w:szCs w:val="24"/>
        </w:rPr>
        <w:t xml:space="preserve"> </w:t>
      </w:r>
      <w:r w:rsidRPr="009036C5">
        <w:rPr>
          <w:sz w:val="24"/>
          <w:szCs w:val="24"/>
        </w:rPr>
        <w:t xml:space="preserve">Показатель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r w:rsidR="00F27C03">
        <w:rPr>
          <w:sz w:val="24"/>
          <w:szCs w:val="24"/>
        </w:rPr>
        <w:t xml:space="preserve">составляет 96%, что больше </w:t>
      </w:r>
      <w:r w:rsidRPr="009036C5">
        <w:rPr>
          <w:sz w:val="24"/>
          <w:szCs w:val="24"/>
        </w:rPr>
        <w:t xml:space="preserve">на 74,5% относительно плана </w:t>
      </w:r>
      <w:r w:rsidR="00BE75AD">
        <w:rPr>
          <w:sz w:val="24"/>
          <w:szCs w:val="24"/>
        </w:rPr>
        <w:t xml:space="preserve"> на 2020 год</w:t>
      </w:r>
      <w:r w:rsidRPr="009036C5">
        <w:rPr>
          <w:sz w:val="24"/>
          <w:szCs w:val="24"/>
        </w:rPr>
        <w:t xml:space="preserve"> (55%).</w:t>
      </w:r>
    </w:p>
    <w:p w:rsidR="004E4954" w:rsidRPr="009036C5" w:rsidRDefault="00CD33F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9036C5">
        <w:rPr>
          <w:b/>
          <w:sz w:val="24"/>
          <w:szCs w:val="24"/>
        </w:rPr>
        <w:t>3. П</w:t>
      </w:r>
      <w:r w:rsidR="001F4CF9" w:rsidRPr="009036C5">
        <w:rPr>
          <w:b/>
          <w:sz w:val="24"/>
          <w:szCs w:val="24"/>
        </w:rPr>
        <w:t>роект</w:t>
      </w:r>
      <w:r w:rsidR="001F4CF9" w:rsidRPr="009036C5">
        <w:rPr>
          <w:b/>
        </w:rPr>
        <w:t xml:space="preserve"> </w:t>
      </w:r>
      <w:r w:rsidR="001F4CF9" w:rsidRPr="009036C5">
        <w:rPr>
          <w:b/>
          <w:sz w:val="24"/>
          <w:szCs w:val="24"/>
        </w:rPr>
        <w:t>«Цифровая образовательная среда»</w:t>
      </w:r>
      <w:r w:rsidR="004E4954" w:rsidRPr="009036C5">
        <w:rPr>
          <w:b/>
          <w:sz w:val="24"/>
          <w:szCs w:val="24"/>
        </w:rPr>
        <w:t>:</w:t>
      </w:r>
    </w:p>
    <w:p w:rsidR="003A3437" w:rsidRPr="009036C5" w:rsidRDefault="004E4954"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proofErr w:type="gramStart"/>
      <w:r w:rsidRPr="009036C5">
        <w:rPr>
          <w:sz w:val="24"/>
          <w:szCs w:val="24"/>
        </w:rPr>
        <w:t>-</w:t>
      </w:r>
      <w:r w:rsidR="00CD33F9" w:rsidRPr="009036C5">
        <w:rPr>
          <w:sz w:val="24"/>
          <w:szCs w:val="24"/>
        </w:rPr>
        <w:t xml:space="preserve"> </w:t>
      </w:r>
      <w:r w:rsidRPr="009036C5">
        <w:rPr>
          <w:sz w:val="24"/>
          <w:szCs w:val="24"/>
        </w:rPr>
        <w:t>Показатель</w:t>
      </w:r>
      <w:r w:rsidR="003011C6" w:rsidRPr="003011C6">
        <w:rPr>
          <w:sz w:val="24"/>
          <w:szCs w:val="24"/>
        </w:rPr>
        <w:t xml:space="preserve"> </w:t>
      </w:r>
      <w:r w:rsidRPr="009036C5">
        <w:rPr>
          <w:sz w:val="24"/>
          <w:szCs w:val="24"/>
        </w:rPr>
        <w:t xml:space="preserve">«Доля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w:t>
      </w:r>
      <w:r w:rsidRPr="007936D3">
        <w:rPr>
          <w:sz w:val="24"/>
          <w:szCs w:val="24"/>
        </w:rPr>
        <w:t>образовательной среды, в общем числе обучающихся по указанным программам»</w:t>
      </w:r>
      <w:r w:rsidR="003011C6" w:rsidRPr="003011C6">
        <w:rPr>
          <w:sz w:val="24"/>
          <w:szCs w:val="24"/>
        </w:rPr>
        <w:t xml:space="preserve"> </w:t>
      </w:r>
      <w:r w:rsidR="00990C29">
        <w:rPr>
          <w:sz w:val="24"/>
          <w:szCs w:val="24"/>
        </w:rPr>
        <w:t>составляет</w:t>
      </w:r>
      <w:r w:rsidR="003011C6" w:rsidRPr="003011C6">
        <w:rPr>
          <w:sz w:val="24"/>
          <w:szCs w:val="24"/>
        </w:rPr>
        <w:t xml:space="preserve"> 5% (92 </w:t>
      </w:r>
      <w:r w:rsidR="003011C6">
        <w:rPr>
          <w:sz w:val="24"/>
          <w:szCs w:val="24"/>
        </w:rPr>
        <w:t>человека).</w:t>
      </w:r>
      <w:proofErr w:type="gramEnd"/>
      <w:r w:rsidR="003011C6">
        <w:rPr>
          <w:sz w:val="24"/>
          <w:szCs w:val="24"/>
        </w:rPr>
        <w:t xml:space="preserve"> </w:t>
      </w:r>
      <w:r w:rsidR="003011C6" w:rsidRPr="003011C6">
        <w:rPr>
          <w:sz w:val="24"/>
          <w:szCs w:val="24"/>
        </w:rPr>
        <w:t>П</w:t>
      </w:r>
      <w:r w:rsidRPr="003011C6">
        <w:rPr>
          <w:sz w:val="24"/>
          <w:szCs w:val="24"/>
        </w:rPr>
        <w:t>лан</w:t>
      </w:r>
      <w:r w:rsidR="003011C6">
        <w:rPr>
          <w:sz w:val="24"/>
          <w:szCs w:val="24"/>
        </w:rPr>
        <w:t xml:space="preserve"> на 2020 год - </w:t>
      </w:r>
      <w:r w:rsidRPr="003011C6">
        <w:rPr>
          <w:sz w:val="24"/>
          <w:szCs w:val="24"/>
        </w:rPr>
        <w:t>15</w:t>
      </w:r>
      <w:r w:rsidR="00D20E88" w:rsidRPr="003011C6">
        <w:rPr>
          <w:sz w:val="24"/>
          <w:szCs w:val="24"/>
        </w:rPr>
        <w:t>%</w:t>
      </w:r>
      <w:r w:rsidR="003A3437" w:rsidRPr="003011C6">
        <w:rPr>
          <w:sz w:val="24"/>
          <w:szCs w:val="24"/>
        </w:rPr>
        <w:t xml:space="preserve"> </w:t>
      </w:r>
      <w:r w:rsidR="003011C6">
        <w:rPr>
          <w:sz w:val="24"/>
          <w:szCs w:val="24"/>
        </w:rPr>
        <w:t>(</w:t>
      </w:r>
      <w:r w:rsidR="003A3437" w:rsidRPr="003011C6">
        <w:rPr>
          <w:sz w:val="24"/>
          <w:szCs w:val="24"/>
        </w:rPr>
        <w:t>1823 чел</w:t>
      </w:r>
      <w:r w:rsidR="003011C6">
        <w:rPr>
          <w:sz w:val="24"/>
          <w:szCs w:val="24"/>
        </w:rPr>
        <w:t>овека</w:t>
      </w:r>
      <w:r w:rsidRPr="003011C6">
        <w:rPr>
          <w:sz w:val="24"/>
          <w:szCs w:val="24"/>
        </w:rPr>
        <w:t>)</w:t>
      </w:r>
      <w:r w:rsidR="003A3437" w:rsidRPr="003011C6">
        <w:rPr>
          <w:sz w:val="24"/>
          <w:szCs w:val="24"/>
        </w:rPr>
        <w:t xml:space="preserve">. </w:t>
      </w:r>
      <w:r w:rsidR="003A3437">
        <w:rPr>
          <w:sz w:val="24"/>
          <w:szCs w:val="24"/>
        </w:rPr>
        <w:t xml:space="preserve"> </w:t>
      </w:r>
    </w:p>
    <w:p w:rsidR="003011C6" w:rsidRDefault="00D20E88"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036C5">
        <w:rPr>
          <w:sz w:val="24"/>
          <w:szCs w:val="24"/>
        </w:rPr>
        <w:t>-</w:t>
      </w:r>
      <w:r w:rsidR="00CD33F9" w:rsidRPr="009036C5">
        <w:rPr>
          <w:sz w:val="24"/>
          <w:szCs w:val="24"/>
        </w:rPr>
        <w:t xml:space="preserve"> </w:t>
      </w:r>
      <w:r w:rsidRPr="009036C5">
        <w:rPr>
          <w:sz w:val="24"/>
          <w:szCs w:val="24"/>
        </w:rPr>
        <w:t xml:space="preserve">Показатель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w:t>
      </w:r>
      <w:r w:rsidRPr="007936D3">
        <w:rPr>
          <w:sz w:val="24"/>
          <w:szCs w:val="24"/>
        </w:rPr>
        <w:t>общем числе образовательных организаций»</w:t>
      </w:r>
      <w:r w:rsidR="003011C6">
        <w:rPr>
          <w:sz w:val="24"/>
          <w:szCs w:val="24"/>
        </w:rPr>
        <w:t xml:space="preserve"> составляет 10% (2 организации </w:t>
      </w:r>
      <w:r w:rsidR="003011C6" w:rsidRPr="003011C6">
        <w:rPr>
          <w:sz w:val="24"/>
          <w:szCs w:val="24"/>
        </w:rPr>
        <w:t>МБОУ  «Гимназия имени Анатолия Иосифовича Яковлева» и МБОУ «Средняя общеобразовательная школа №12»</w:t>
      </w:r>
      <w:r w:rsidR="003011C6">
        <w:rPr>
          <w:sz w:val="24"/>
          <w:szCs w:val="24"/>
        </w:rPr>
        <w:t>).</w:t>
      </w:r>
      <w:r w:rsidRPr="007936D3">
        <w:rPr>
          <w:sz w:val="24"/>
          <w:szCs w:val="24"/>
        </w:rPr>
        <w:t xml:space="preserve"> </w:t>
      </w:r>
      <w:r w:rsidR="003011C6" w:rsidRPr="003011C6">
        <w:rPr>
          <w:sz w:val="24"/>
          <w:szCs w:val="24"/>
        </w:rPr>
        <w:t>П</w:t>
      </w:r>
      <w:r w:rsidRPr="003011C6">
        <w:rPr>
          <w:sz w:val="24"/>
          <w:szCs w:val="24"/>
        </w:rPr>
        <w:t xml:space="preserve">лан на 2020 год </w:t>
      </w:r>
      <w:r w:rsidR="003011C6" w:rsidRPr="003011C6">
        <w:rPr>
          <w:sz w:val="24"/>
          <w:szCs w:val="24"/>
        </w:rPr>
        <w:t xml:space="preserve">- </w:t>
      </w:r>
      <w:r w:rsidRPr="003011C6">
        <w:rPr>
          <w:sz w:val="24"/>
          <w:szCs w:val="24"/>
        </w:rPr>
        <w:t>15%</w:t>
      </w:r>
      <w:r w:rsidR="003A3437" w:rsidRPr="003011C6">
        <w:rPr>
          <w:sz w:val="24"/>
          <w:szCs w:val="24"/>
        </w:rPr>
        <w:t xml:space="preserve"> </w:t>
      </w:r>
      <w:r w:rsidR="003011C6" w:rsidRPr="003011C6">
        <w:rPr>
          <w:sz w:val="24"/>
          <w:szCs w:val="24"/>
        </w:rPr>
        <w:t>(</w:t>
      </w:r>
      <w:r w:rsidR="003011C6">
        <w:rPr>
          <w:sz w:val="24"/>
          <w:szCs w:val="24"/>
        </w:rPr>
        <w:t xml:space="preserve">что составляет </w:t>
      </w:r>
      <w:r w:rsidR="003011C6" w:rsidRPr="003011C6">
        <w:rPr>
          <w:sz w:val="24"/>
          <w:szCs w:val="24"/>
        </w:rPr>
        <w:t xml:space="preserve">3 </w:t>
      </w:r>
      <w:r w:rsidR="003011C6">
        <w:rPr>
          <w:sz w:val="24"/>
          <w:szCs w:val="24"/>
        </w:rPr>
        <w:t xml:space="preserve">образовательные </w:t>
      </w:r>
      <w:r w:rsidR="003011C6" w:rsidRPr="003011C6">
        <w:rPr>
          <w:sz w:val="24"/>
          <w:szCs w:val="24"/>
        </w:rPr>
        <w:t>организации)</w:t>
      </w:r>
      <w:r w:rsidR="003011C6">
        <w:rPr>
          <w:sz w:val="24"/>
          <w:szCs w:val="24"/>
        </w:rPr>
        <w:t xml:space="preserve"> от общего количества образовательных организаций</w:t>
      </w:r>
      <w:r w:rsidRPr="003011C6">
        <w:rPr>
          <w:sz w:val="24"/>
          <w:szCs w:val="24"/>
        </w:rPr>
        <w:t>.</w:t>
      </w:r>
      <w:r w:rsidR="0059472C" w:rsidRPr="003011C6">
        <w:rPr>
          <w:sz w:val="24"/>
          <w:szCs w:val="24"/>
        </w:rPr>
        <w:t xml:space="preserve"> </w:t>
      </w:r>
    </w:p>
    <w:p w:rsidR="00D20E88" w:rsidRDefault="003A3437"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3011C6">
        <w:rPr>
          <w:sz w:val="24"/>
          <w:szCs w:val="24"/>
        </w:rPr>
        <w:t xml:space="preserve">В целях достижения планового значения показателя до конца 2020 года </w:t>
      </w:r>
      <w:r w:rsidR="003011C6" w:rsidRPr="003011C6">
        <w:rPr>
          <w:sz w:val="24"/>
          <w:szCs w:val="24"/>
        </w:rPr>
        <w:t>планируется организация деятельности</w:t>
      </w:r>
      <w:r w:rsidRPr="003011C6">
        <w:rPr>
          <w:sz w:val="24"/>
          <w:szCs w:val="24"/>
        </w:rPr>
        <w:t xml:space="preserve"> по формированию цифрового образовательного профиля  и индивидуального плана обучения с использованием федеральной информационно-</w:t>
      </w:r>
      <w:r w:rsidRPr="003011C6">
        <w:rPr>
          <w:sz w:val="24"/>
          <w:szCs w:val="24"/>
        </w:rPr>
        <w:lastRenderedPageBreak/>
        <w:t xml:space="preserve">сервисной платформы цифровой образовательной среды </w:t>
      </w:r>
      <w:r w:rsidR="003011C6">
        <w:rPr>
          <w:sz w:val="24"/>
          <w:szCs w:val="24"/>
        </w:rPr>
        <w:t xml:space="preserve">на базе </w:t>
      </w:r>
      <w:r w:rsidR="003011C6" w:rsidRPr="003011C6">
        <w:rPr>
          <w:sz w:val="24"/>
          <w:szCs w:val="24"/>
        </w:rPr>
        <w:t>МБОУ «Средняя общеобразовательная школа №4»</w:t>
      </w:r>
      <w:r w:rsidRPr="003011C6">
        <w:rPr>
          <w:sz w:val="24"/>
          <w:szCs w:val="24"/>
        </w:rPr>
        <w:t>.</w:t>
      </w:r>
    </w:p>
    <w:p w:rsidR="00D20E88" w:rsidRPr="009036C5" w:rsidRDefault="00D20E88"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036C5">
        <w:rPr>
          <w:sz w:val="24"/>
          <w:szCs w:val="24"/>
        </w:rPr>
        <w:t>-</w:t>
      </w:r>
      <w:r w:rsidR="00CD33F9" w:rsidRPr="009036C5">
        <w:rPr>
          <w:sz w:val="24"/>
          <w:szCs w:val="24"/>
        </w:rPr>
        <w:t xml:space="preserve"> </w:t>
      </w:r>
      <w:r w:rsidRPr="009036C5">
        <w:rPr>
          <w:sz w:val="24"/>
          <w:szCs w:val="24"/>
        </w:rPr>
        <w:t>Показатель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выполнен</w:t>
      </w:r>
      <w:r w:rsidR="0055109E" w:rsidRPr="009036C5">
        <w:rPr>
          <w:sz w:val="24"/>
          <w:szCs w:val="24"/>
        </w:rPr>
        <w:t xml:space="preserve">  в </w:t>
      </w:r>
      <w:r w:rsidR="00CE5C78">
        <w:rPr>
          <w:sz w:val="24"/>
          <w:szCs w:val="24"/>
        </w:rPr>
        <w:t>2</w:t>
      </w:r>
      <w:r w:rsidR="0055109E" w:rsidRPr="009036C5">
        <w:rPr>
          <w:sz w:val="24"/>
          <w:szCs w:val="24"/>
        </w:rPr>
        <w:t>,7 раза</w:t>
      </w:r>
      <w:r w:rsidRPr="009036C5">
        <w:rPr>
          <w:sz w:val="24"/>
          <w:szCs w:val="24"/>
        </w:rPr>
        <w:t xml:space="preserve"> (</w:t>
      </w:r>
      <w:r w:rsidR="00CE5C78">
        <w:rPr>
          <w:sz w:val="24"/>
          <w:szCs w:val="24"/>
        </w:rPr>
        <w:t>13,4</w:t>
      </w:r>
      <w:r w:rsidRPr="009036C5">
        <w:rPr>
          <w:sz w:val="24"/>
          <w:szCs w:val="24"/>
        </w:rPr>
        <w:t>%</w:t>
      </w:r>
      <w:r w:rsidR="00CE5C78">
        <w:rPr>
          <w:sz w:val="24"/>
          <w:szCs w:val="24"/>
        </w:rPr>
        <w:t xml:space="preserve"> - 48 чел.</w:t>
      </w:r>
      <w:r w:rsidRPr="009036C5">
        <w:rPr>
          <w:sz w:val="24"/>
          <w:szCs w:val="24"/>
        </w:rPr>
        <w:t>) относительно плана на 2020 год – 5%.</w:t>
      </w:r>
    </w:p>
    <w:p w:rsidR="00D20E88" w:rsidRPr="00CE5C78" w:rsidRDefault="00CD33F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CE5C78">
        <w:rPr>
          <w:b/>
          <w:sz w:val="24"/>
          <w:szCs w:val="24"/>
        </w:rPr>
        <w:t>4. П</w:t>
      </w:r>
      <w:r w:rsidR="00D20E88" w:rsidRPr="00CE5C78">
        <w:rPr>
          <w:b/>
          <w:sz w:val="24"/>
          <w:szCs w:val="24"/>
        </w:rPr>
        <w:t>роект</w:t>
      </w:r>
      <w:r w:rsidR="00D20E88" w:rsidRPr="00CE5C78">
        <w:rPr>
          <w:b/>
        </w:rPr>
        <w:t xml:space="preserve"> </w:t>
      </w:r>
      <w:r w:rsidR="00D20E88" w:rsidRPr="00CE5C78">
        <w:rPr>
          <w:b/>
          <w:sz w:val="24"/>
          <w:szCs w:val="24"/>
        </w:rPr>
        <w:t>«Социальная активность»:</w:t>
      </w:r>
    </w:p>
    <w:p w:rsidR="00BE7DF1" w:rsidRPr="00CE5C78" w:rsidRDefault="00893894" w:rsidP="001E71D1">
      <w:pPr>
        <w:ind w:firstLine="567"/>
        <w:contextualSpacing/>
        <w:jc w:val="both"/>
        <w:rPr>
          <w:sz w:val="24"/>
          <w:szCs w:val="24"/>
        </w:rPr>
      </w:pPr>
      <w:r w:rsidRPr="00CE5C78">
        <w:rPr>
          <w:sz w:val="24"/>
          <w:szCs w:val="24"/>
        </w:rPr>
        <w:t>-</w:t>
      </w:r>
      <w:r w:rsidR="00CD33F9" w:rsidRPr="00CE5C78">
        <w:rPr>
          <w:sz w:val="24"/>
          <w:szCs w:val="24"/>
        </w:rPr>
        <w:t xml:space="preserve"> </w:t>
      </w:r>
      <w:r w:rsidR="00BE7DF1" w:rsidRPr="00CE5C78">
        <w:rPr>
          <w:sz w:val="24"/>
          <w:szCs w:val="24"/>
        </w:rPr>
        <w:t xml:space="preserve">Показатель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(план </w:t>
      </w:r>
      <w:r w:rsidR="00D20E88" w:rsidRPr="00CE5C78">
        <w:rPr>
          <w:sz w:val="24"/>
          <w:szCs w:val="24"/>
        </w:rPr>
        <w:t xml:space="preserve"> на 2020 год </w:t>
      </w:r>
      <w:r w:rsidR="00BE7DF1" w:rsidRPr="00CE5C78">
        <w:rPr>
          <w:sz w:val="24"/>
          <w:szCs w:val="24"/>
        </w:rPr>
        <w:t xml:space="preserve">– </w:t>
      </w:r>
      <w:r w:rsidR="00D20E88" w:rsidRPr="00CE5C78">
        <w:rPr>
          <w:sz w:val="24"/>
          <w:szCs w:val="24"/>
        </w:rPr>
        <w:t>3334</w:t>
      </w:r>
      <w:r w:rsidR="00BE7DF1" w:rsidRPr="00CE5C78">
        <w:rPr>
          <w:sz w:val="24"/>
          <w:szCs w:val="24"/>
        </w:rPr>
        <w:t xml:space="preserve"> чел., факт – </w:t>
      </w:r>
      <w:r w:rsidR="0055109E" w:rsidRPr="00CE5C78">
        <w:rPr>
          <w:sz w:val="24"/>
          <w:szCs w:val="24"/>
        </w:rPr>
        <w:t>6584</w:t>
      </w:r>
      <w:r w:rsidR="00BE7DF1" w:rsidRPr="00CE5C78">
        <w:rPr>
          <w:sz w:val="24"/>
          <w:szCs w:val="24"/>
        </w:rPr>
        <w:t xml:space="preserve"> чел.) </w:t>
      </w:r>
      <w:r w:rsidR="0055109E" w:rsidRPr="00CE5C78">
        <w:rPr>
          <w:sz w:val="24"/>
          <w:szCs w:val="24"/>
        </w:rPr>
        <w:t>пере</w:t>
      </w:r>
      <w:r w:rsidR="00057CF3" w:rsidRPr="00CE5C78">
        <w:rPr>
          <w:sz w:val="24"/>
          <w:szCs w:val="24"/>
        </w:rPr>
        <w:t xml:space="preserve">выполнен </w:t>
      </w:r>
      <w:r w:rsidR="0055109E" w:rsidRPr="00CE5C78">
        <w:rPr>
          <w:sz w:val="24"/>
          <w:szCs w:val="24"/>
        </w:rPr>
        <w:t>в 2 раза</w:t>
      </w:r>
      <w:r w:rsidR="00BE7DF1" w:rsidRPr="00CE5C78">
        <w:rPr>
          <w:sz w:val="24"/>
          <w:szCs w:val="24"/>
        </w:rPr>
        <w:t>. Численность обучающихся, вовлеченных в деятельность общественных объединений включает численность обучающихся общеобразовательных организаций, задействованных в органах ученического самоуправления.</w:t>
      </w:r>
    </w:p>
    <w:p w:rsidR="00893894" w:rsidRPr="00CE5C78" w:rsidRDefault="00893894" w:rsidP="001E71D1">
      <w:pPr>
        <w:ind w:firstLine="567"/>
        <w:contextualSpacing/>
        <w:jc w:val="both"/>
        <w:rPr>
          <w:sz w:val="24"/>
          <w:szCs w:val="24"/>
        </w:rPr>
      </w:pPr>
      <w:r w:rsidRPr="00CE5C78">
        <w:rPr>
          <w:sz w:val="24"/>
          <w:szCs w:val="24"/>
        </w:rPr>
        <w:t>-</w:t>
      </w:r>
      <w:r w:rsidR="00CD33F9" w:rsidRPr="00CE5C78">
        <w:rPr>
          <w:sz w:val="24"/>
          <w:szCs w:val="24"/>
        </w:rPr>
        <w:t xml:space="preserve"> </w:t>
      </w:r>
      <w:r w:rsidRPr="00CE5C78">
        <w:rPr>
          <w:sz w:val="24"/>
          <w:szCs w:val="24"/>
        </w:rPr>
        <w:t>Показатель</w:t>
      </w:r>
      <w:r w:rsidRPr="00CE5C78">
        <w:t xml:space="preserve"> «</w:t>
      </w:r>
      <w:r w:rsidRPr="00CE5C78">
        <w:rPr>
          <w:sz w:val="24"/>
          <w:szCs w:val="24"/>
        </w:rPr>
        <w:t xml:space="preserve">Доля граждан, вовлеченных в добровольческую деятельность»  (план – </w:t>
      </w:r>
      <w:r w:rsidR="00057CF3" w:rsidRPr="00CE5C78">
        <w:rPr>
          <w:sz w:val="24"/>
          <w:szCs w:val="24"/>
        </w:rPr>
        <w:t>16</w:t>
      </w:r>
      <w:r w:rsidRPr="00CE5C78">
        <w:rPr>
          <w:sz w:val="24"/>
          <w:szCs w:val="24"/>
        </w:rPr>
        <w:t>%, факт -</w:t>
      </w:r>
      <w:r w:rsidR="00057CF3" w:rsidRPr="00CE5C78">
        <w:rPr>
          <w:sz w:val="24"/>
          <w:szCs w:val="24"/>
        </w:rPr>
        <w:t>1</w:t>
      </w:r>
      <w:r w:rsidR="00CE5C78" w:rsidRPr="00CE5C78">
        <w:rPr>
          <w:sz w:val="24"/>
          <w:szCs w:val="24"/>
        </w:rPr>
        <w:t>4,2</w:t>
      </w:r>
      <w:r w:rsidRPr="00CE5C78">
        <w:rPr>
          <w:sz w:val="24"/>
          <w:szCs w:val="24"/>
        </w:rPr>
        <w:t xml:space="preserve">%) выполнен на </w:t>
      </w:r>
      <w:r w:rsidR="00CE5C78" w:rsidRPr="00CE5C78">
        <w:rPr>
          <w:sz w:val="24"/>
          <w:szCs w:val="24"/>
        </w:rPr>
        <w:t>88,8</w:t>
      </w:r>
      <w:r w:rsidRPr="00CE5C78">
        <w:rPr>
          <w:sz w:val="24"/>
          <w:szCs w:val="24"/>
        </w:rPr>
        <w:t>%.</w:t>
      </w:r>
      <w:r w:rsidR="00BE75AD">
        <w:rPr>
          <w:sz w:val="24"/>
          <w:szCs w:val="24"/>
        </w:rPr>
        <w:t xml:space="preserve"> </w:t>
      </w:r>
      <w:r w:rsidRPr="00CE5C78">
        <w:rPr>
          <w:color w:val="000000"/>
          <w:sz w:val="24"/>
          <w:szCs w:val="24"/>
        </w:rPr>
        <w:t>На территории города ведут активную деятельность 13 волонтерских объединений, в состав которых входит 320 человек, осуществляющие деятельность на постоянной основе</w:t>
      </w:r>
      <w:r w:rsidR="00057CF3" w:rsidRPr="00CE5C78">
        <w:rPr>
          <w:color w:val="000000"/>
          <w:sz w:val="24"/>
          <w:szCs w:val="24"/>
        </w:rPr>
        <w:t xml:space="preserve">. </w:t>
      </w:r>
      <w:r w:rsidR="007936D3" w:rsidRPr="00C53A1E">
        <w:rPr>
          <w:color w:val="000000"/>
          <w:sz w:val="24"/>
          <w:szCs w:val="24"/>
        </w:rPr>
        <w:t xml:space="preserve">За 9 месяцев 2020 волонтерскими </w:t>
      </w:r>
      <w:r w:rsidR="00C53A1E" w:rsidRPr="00C53A1E">
        <w:rPr>
          <w:color w:val="000000"/>
          <w:sz w:val="24"/>
          <w:szCs w:val="24"/>
        </w:rPr>
        <w:t>объединениями</w:t>
      </w:r>
      <w:r w:rsidR="007936D3" w:rsidRPr="00C53A1E">
        <w:rPr>
          <w:color w:val="000000"/>
          <w:sz w:val="24"/>
          <w:szCs w:val="24"/>
        </w:rPr>
        <w:t xml:space="preserve">  организовано 45 мероприятий, </w:t>
      </w:r>
      <w:r w:rsidR="00C53A1E">
        <w:rPr>
          <w:color w:val="000000"/>
          <w:sz w:val="24"/>
          <w:szCs w:val="24"/>
        </w:rPr>
        <w:t xml:space="preserve">участниками которых стали </w:t>
      </w:r>
      <w:r w:rsidR="007936D3" w:rsidRPr="00C53A1E">
        <w:rPr>
          <w:color w:val="000000"/>
          <w:sz w:val="24"/>
          <w:szCs w:val="24"/>
        </w:rPr>
        <w:t xml:space="preserve"> 5123 человека.</w:t>
      </w:r>
      <w:r w:rsidR="007936D3" w:rsidRPr="00C53A1E">
        <w:rPr>
          <w:sz w:val="24"/>
          <w:szCs w:val="24"/>
        </w:rPr>
        <w:t xml:space="preserve"> </w:t>
      </w:r>
    </w:p>
    <w:p w:rsidR="00D20E88" w:rsidRDefault="00057CF3"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proofErr w:type="gramStart"/>
      <w:r w:rsidRPr="00CE5C78">
        <w:rPr>
          <w:sz w:val="24"/>
          <w:szCs w:val="24"/>
        </w:rPr>
        <w:t>-</w:t>
      </w:r>
      <w:r w:rsidR="00CD33F9" w:rsidRPr="00CE5C78">
        <w:rPr>
          <w:sz w:val="24"/>
          <w:szCs w:val="24"/>
        </w:rPr>
        <w:t xml:space="preserve"> </w:t>
      </w:r>
      <w:r w:rsidRPr="00CE5C78">
        <w:rPr>
          <w:sz w:val="24"/>
          <w:szCs w:val="24"/>
        </w:rPr>
        <w:t xml:space="preserve">Показатель «Доля молодежи, задействованной в мероприятиях по вовлечению в творческую деятельность, от общего числа молодежи в субъекте Российской Федерации» выполнен на </w:t>
      </w:r>
      <w:r w:rsidR="00CE5C78" w:rsidRPr="00CE5C78">
        <w:rPr>
          <w:sz w:val="24"/>
          <w:szCs w:val="24"/>
        </w:rPr>
        <w:t>90,9</w:t>
      </w:r>
      <w:r w:rsidRPr="00CE5C78">
        <w:rPr>
          <w:sz w:val="24"/>
          <w:szCs w:val="24"/>
        </w:rPr>
        <w:t xml:space="preserve">% </w:t>
      </w:r>
      <w:r w:rsidR="002B643D">
        <w:rPr>
          <w:sz w:val="24"/>
          <w:szCs w:val="24"/>
        </w:rPr>
        <w:t xml:space="preserve">(план на 2020 год - 33%, факт - </w:t>
      </w:r>
      <w:r w:rsidRPr="00CE5C78">
        <w:rPr>
          <w:sz w:val="24"/>
          <w:szCs w:val="24"/>
        </w:rPr>
        <w:t>3</w:t>
      </w:r>
      <w:r w:rsidR="00CE5C78" w:rsidRPr="00CE5C78">
        <w:rPr>
          <w:sz w:val="24"/>
          <w:szCs w:val="24"/>
        </w:rPr>
        <w:t>0</w:t>
      </w:r>
      <w:r w:rsidRPr="00CE5C78">
        <w:rPr>
          <w:sz w:val="24"/>
          <w:szCs w:val="24"/>
        </w:rPr>
        <w:t>%). 2</w:t>
      </w:r>
      <w:r w:rsidR="0055109E" w:rsidRPr="00CE5C78">
        <w:rPr>
          <w:sz w:val="24"/>
          <w:szCs w:val="24"/>
        </w:rPr>
        <w:t>0</w:t>
      </w:r>
      <w:r w:rsidR="00CE5C78" w:rsidRPr="00CE5C78">
        <w:rPr>
          <w:sz w:val="24"/>
          <w:szCs w:val="24"/>
        </w:rPr>
        <w:t>63</w:t>
      </w:r>
      <w:r w:rsidR="00BE7DF1" w:rsidRPr="00CE5C78">
        <w:rPr>
          <w:sz w:val="24"/>
          <w:szCs w:val="24"/>
        </w:rPr>
        <w:t xml:space="preserve"> человек</w:t>
      </w:r>
      <w:r w:rsidR="0055109E" w:rsidRPr="00CE5C78">
        <w:rPr>
          <w:sz w:val="24"/>
          <w:szCs w:val="24"/>
        </w:rPr>
        <w:t>а</w:t>
      </w:r>
      <w:r w:rsidR="00BE7DF1" w:rsidRPr="00CE5C78">
        <w:rPr>
          <w:sz w:val="24"/>
          <w:szCs w:val="24"/>
        </w:rPr>
        <w:t xml:space="preserve"> от общей численности молодежи в возрасте от 14 до 30 лет (6</w:t>
      </w:r>
      <w:r w:rsidR="0055109E" w:rsidRPr="00CE5C78">
        <w:rPr>
          <w:sz w:val="24"/>
          <w:szCs w:val="24"/>
        </w:rPr>
        <w:t>879</w:t>
      </w:r>
      <w:r w:rsidR="00BE7DF1" w:rsidRPr="00CE5C78">
        <w:rPr>
          <w:sz w:val="24"/>
          <w:szCs w:val="24"/>
        </w:rPr>
        <w:t xml:space="preserve"> чел.), проживающих на территории города Урай, вовлечено в творческую деятельность. </w:t>
      </w:r>
      <w:proofErr w:type="gramEnd"/>
    </w:p>
    <w:p w:rsidR="004B6B31" w:rsidRDefault="004B6B31" w:rsidP="001E71D1">
      <w:pPr>
        <w:ind w:firstLine="567"/>
        <w:jc w:val="both"/>
        <w:rPr>
          <w:sz w:val="24"/>
          <w:szCs w:val="24"/>
        </w:rPr>
      </w:pPr>
      <w:r w:rsidRPr="00570721">
        <w:rPr>
          <w:sz w:val="24"/>
          <w:szCs w:val="24"/>
        </w:rPr>
        <w:t xml:space="preserve">Невыполнение плановых значений целевых показателей  в полном объеме за 9 месяцев 2020 объясняется снижением </w:t>
      </w:r>
      <w:r w:rsidR="001308CF" w:rsidRPr="00570721">
        <w:rPr>
          <w:sz w:val="24"/>
          <w:szCs w:val="24"/>
        </w:rPr>
        <w:t xml:space="preserve">количества проведенных </w:t>
      </w:r>
      <w:r w:rsidRPr="00570721">
        <w:rPr>
          <w:sz w:val="24"/>
          <w:szCs w:val="24"/>
        </w:rPr>
        <w:t xml:space="preserve">мероприятий в связи с эпидемиологической ситуацией, связанной с распространением </w:t>
      </w:r>
      <w:proofErr w:type="spellStart"/>
      <w:r w:rsidRPr="00570721">
        <w:rPr>
          <w:sz w:val="24"/>
          <w:szCs w:val="24"/>
        </w:rPr>
        <w:t>коронавирусной</w:t>
      </w:r>
      <w:proofErr w:type="spellEnd"/>
      <w:r w:rsidRPr="00570721">
        <w:rPr>
          <w:sz w:val="24"/>
          <w:szCs w:val="24"/>
        </w:rPr>
        <w:t xml:space="preserve"> инфекцией, вызванной </w:t>
      </w:r>
      <w:r w:rsidRPr="00570721">
        <w:rPr>
          <w:sz w:val="24"/>
          <w:szCs w:val="24"/>
          <w:lang w:val="en-US"/>
        </w:rPr>
        <w:t>COVID</w:t>
      </w:r>
      <w:r w:rsidRPr="00570721">
        <w:rPr>
          <w:sz w:val="24"/>
          <w:szCs w:val="24"/>
        </w:rPr>
        <w:t>-19. Достижение показателей будет обеспечено до конца 2020 года.</w:t>
      </w:r>
      <w:r>
        <w:rPr>
          <w:sz w:val="24"/>
          <w:szCs w:val="24"/>
        </w:rPr>
        <w:t xml:space="preserve"> </w:t>
      </w:r>
    </w:p>
    <w:p w:rsidR="008A66E0" w:rsidRPr="008A66E0" w:rsidRDefault="008A66E0" w:rsidP="008A66E0">
      <w:pPr>
        <w:ind w:firstLine="567"/>
        <w:jc w:val="both"/>
        <w:rPr>
          <w:b/>
          <w:bCs/>
          <w:sz w:val="24"/>
          <w:szCs w:val="24"/>
        </w:rPr>
      </w:pPr>
      <w:r w:rsidRPr="008A66E0">
        <w:rPr>
          <w:b/>
          <w:bCs/>
          <w:sz w:val="24"/>
          <w:szCs w:val="24"/>
        </w:rPr>
        <w:t>5. Проект «Современная школа»:</w:t>
      </w:r>
    </w:p>
    <w:p w:rsidR="008A66E0" w:rsidRPr="008A66E0" w:rsidRDefault="008A66E0" w:rsidP="008A66E0">
      <w:pPr>
        <w:ind w:firstLine="567"/>
        <w:jc w:val="both"/>
        <w:rPr>
          <w:sz w:val="24"/>
          <w:szCs w:val="24"/>
        </w:rPr>
      </w:pPr>
      <w:r w:rsidRPr="008A66E0">
        <w:rPr>
          <w:sz w:val="24"/>
          <w:szCs w:val="24"/>
        </w:rPr>
        <w:t>- Показатель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выполнен на 100% (план на 2020 год – 1). В МБОУ «Средняя общеобразовательная школа №12» открыт центр «Точка роста» (образовательная площадка) для реализации основных и дополнительных общеобразовательных программ цифрового, естественнонаучного и гуманитарного профилей.</w:t>
      </w:r>
    </w:p>
    <w:p w:rsidR="008A66E0" w:rsidRPr="008A66E0" w:rsidRDefault="008A66E0" w:rsidP="008A66E0">
      <w:pPr>
        <w:ind w:firstLine="567"/>
        <w:jc w:val="both"/>
        <w:rPr>
          <w:sz w:val="24"/>
          <w:szCs w:val="24"/>
        </w:rPr>
      </w:pPr>
      <w:proofErr w:type="gramStart"/>
      <w:r w:rsidRPr="008A66E0">
        <w:rPr>
          <w:sz w:val="24"/>
          <w:szCs w:val="24"/>
        </w:rPr>
        <w:t>- Показатель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(«Точки роста»)» выполнен  на 104,3%. Численность обучающихся составила 1460 человек.</w:t>
      </w:r>
      <w:proofErr w:type="gramEnd"/>
      <w:r w:rsidRPr="008A66E0">
        <w:rPr>
          <w:sz w:val="24"/>
          <w:szCs w:val="24"/>
        </w:rPr>
        <w:t xml:space="preserve"> План на 2020 год - 1400 человек.</w:t>
      </w:r>
    </w:p>
    <w:p w:rsidR="008A66E0" w:rsidRPr="008A66E0" w:rsidRDefault="008A66E0" w:rsidP="008A66E0">
      <w:pPr>
        <w:ind w:firstLine="567"/>
        <w:jc w:val="both"/>
        <w:rPr>
          <w:sz w:val="24"/>
          <w:szCs w:val="24"/>
        </w:rPr>
      </w:pPr>
      <w:r w:rsidRPr="008A66E0">
        <w:rPr>
          <w:sz w:val="24"/>
          <w:szCs w:val="24"/>
        </w:rPr>
        <w:t xml:space="preserve">- Показатель «Доля муниципальных образований Ханты-Мансийского автономного округа - </w:t>
      </w:r>
      <w:proofErr w:type="spellStart"/>
      <w:r w:rsidRPr="008A66E0">
        <w:rPr>
          <w:sz w:val="24"/>
          <w:szCs w:val="24"/>
        </w:rPr>
        <w:t>Югры</w:t>
      </w:r>
      <w:proofErr w:type="spellEnd"/>
      <w:r w:rsidRPr="008A66E0">
        <w:rPr>
          <w:sz w:val="24"/>
          <w:szCs w:val="24"/>
        </w:rPr>
        <w:t xml:space="preserve">, в которых обновлено содержание и методы обучения предметной области «Технология» и других предметных областей» выполнен на 100%. В центре «Точка роста»  обновлено содержание образования за счет модернизации предметной области (3 </w:t>
      </w:r>
      <w:r w:rsidRPr="008A66E0">
        <w:rPr>
          <w:sz w:val="24"/>
          <w:szCs w:val="24"/>
          <w:lang w:val="en-US"/>
        </w:rPr>
        <w:t>D</w:t>
      </w:r>
      <w:r w:rsidRPr="008A66E0">
        <w:rPr>
          <w:sz w:val="24"/>
          <w:szCs w:val="24"/>
        </w:rPr>
        <w:t xml:space="preserve"> моделирование, компьютерная графика, программирование, проектная деятельность).</w:t>
      </w:r>
    </w:p>
    <w:p w:rsidR="0075746D" w:rsidRPr="00321A26" w:rsidRDefault="0075746D" w:rsidP="001E71D1">
      <w:pPr>
        <w:ind w:firstLine="567"/>
        <w:jc w:val="both"/>
        <w:rPr>
          <w:rFonts w:eastAsia="Arial Unicode MS"/>
          <w:sz w:val="24"/>
          <w:szCs w:val="24"/>
        </w:rPr>
      </w:pPr>
      <w:r w:rsidRPr="0043161C">
        <w:rPr>
          <w:rFonts w:eastAsia="Arial Unicode MS"/>
          <w:sz w:val="24"/>
          <w:szCs w:val="24"/>
        </w:rPr>
        <w:t xml:space="preserve">В соответствие с </w:t>
      </w:r>
      <w:r w:rsidRPr="0043161C">
        <w:rPr>
          <w:sz w:val="24"/>
          <w:szCs w:val="24"/>
        </w:rPr>
        <w:t>Распоряжением Правительства Российской Федерации от 23.10.2015 №2145-р «О программе «Содействие созданию в субъектах</w:t>
      </w:r>
      <w:r w:rsidRPr="00321A26">
        <w:rPr>
          <w:sz w:val="24"/>
          <w:szCs w:val="24"/>
        </w:rPr>
        <w:t xml:space="preserve"> Российской Федерации (исходя из прогнозируемой потребности) новых мест в общеобразовательных организациях» на 2016-2025 годы» определена необходимость перехода на односменный режим работы </w:t>
      </w:r>
      <w:r w:rsidRPr="00321A26">
        <w:rPr>
          <w:rFonts w:eastAsia="Arial Unicode MS"/>
          <w:sz w:val="24"/>
          <w:szCs w:val="24"/>
        </w:rPr>
        <w:t>муниципальных образовательных организаций.</w:t>
      </w:r>
    </w:p>
    <w:p w:rsidR="0075746D" w:rsidRPr="00DD1F66" w:rsidRDefault="0075746D" w:rsidP="001E71D1">
      <w:pPr>
        <w:ind w:firstLine="567"/>
        <w:jc w:val="both"/>
        <w:rPr>
          <w:sz w:val="24"/>
          <w:szCs w:val="24"/>
        </w:rPr>
      </w:pPr>
      <w:r w:rsidRPr="00DD1F66">
        <w:rPr>
          <w:sz w:val="24"/>
          <w:szCs w:val="24"/>
        </w:rPr>
        <w:lastRenderedPageBreak/>
        <w:t>С этой целью в муниципальных образовательных организациях города Урай проведен анализ укомплектованности классов, а также мероприятия по оптимизации учебных мест в имеющихся помещениях и увеличения количества детей в классах.</w:t>
      </w:r>
    </w:p>
    <w:p w:rsidR="0075746D" w:rsidRPr="00321A26" w:rsidRDefault="0075746D" w:rsidP="001E71D1">
      <w:pPr>
        <w:ind w:firstLine="567"/>
        <w:jc w:val="both"/>
        <w:rPr>
          <w:sz w:val="24"/>
          <w:szCs w:val="24"/>
        </w:rPr>
      </w:pPr>
      <w:r w:rsidRPr="00DD1F66">
        <w:rPr>
          <w:sz w:val="24"/>
          <w:szCs w:val="24"/>
        </w:rPr>
        <w:t xml:space="preserve">Однако в связи с неблагополучной эпидемиологической ситуацией утверждены санитарные правила, устанавливающие санитарно-эпидемиологические требования к особому режиму работы организаций в условиях распространения новой </w:t>
      </w:r>
      <w:proofErr w:type="spellStart"/>
      <w:r w:rsidRPr="00DD1F66">
        <w:rPr>
          <w:sz w:val="24"/>
          <w:szCs w:val="24"/>
        </w:rPr>
        <w:t>коронавирусной</w:t>
      </w:r>
      <w:proofErr w:type="spellEnd"/>
      <w:r w:rsidRPr="00DD1F66">
        <w:rPr>
          <w:sz w:val="24"/>
          <w:szCs w:val="24"/>
        </w:rPr>
        <w:t xml:space="preserve"> инфекции - COVID-19 (постановление Главного санитарного врача Российской Федерации от 30.06.2020 №16). Процент обучающихся детей в 1 смену в муниципальных образовательных организациях города </w:t>
      </w:r>
      <w:r>
        <w:rPr>
          <w:sz w:val="24"/>
          <w:szCs w:val="24"/>
        </w:rPr>
        <w:t>на 01.10.</w:t>
      </w:r>
      <w:r w:rsidRPr="00DD1F66">
        <w:rPr>
          <w:sz w:val="24"/>
          <w:szCs w:val="24"/>
        </w:rPr>
        <w:t>2020 составил 73% (</w:t>
      </w:r>
      <w:r>
        <w:rPr>
          <w:sz w:val="24"/>
          <w:szCs w:val="24"/>
        </w:rPr>
        <w:t>на 01.10.</w:t>
      </w:r>
      <w:r w:rsidRPr="00DD1F66">
        <w:rPr>
          <w:sz w:val="24"/>
          <w:szCs w:val="24"/>
        </w:rPr>
        <w:t>2019 – 79,9%).</w:t>
      </w:r>
    </w:p>
    <w:p w:rsidR="0075746D" w:rsidRPr="00DF655F" w:rsidRDefault="0075746D" w:rsidP="001E71D1">
      <w:pPr>
        <w:ind w:firstLine="567"/>
        <w:jc w:val="both"/>
        <w:rPr>
          <w:sz w:val="24"/>
          <w:szCs w:val="24"/>
        </w:rPr>
      </w:pPr>
    </w:p>
    <w:p w:rsidR="008B6700" w:rsidRPr="002E33D9" w:rsidRDefault="008B6700" w:rsidP="001E71D1">
      <w:pPr>
        <w:ind w:firstLine="567"/>
        <w:jc w:val="both"/>
        <w:rPr>
          <w:b/>
          <w:sz w:val="24"/>
          <w:szCs w:val="24"/>
        </w:rPr>
      </w:pPr>
      <w:r w:rsidRPr="002E33D9">
        <w:rPr>
          <w:rFonts w:eastAsia="Arial Unicode MS"/>
          <w:b/>
          <w:sz w:val="24"/>
          <w:szCs w:val="24"/>
        </w:rPr>
        <w:t>4.1.3. Д</w:t>
      </w:r>
      <w:r w:rsidRPr="002E33D9">
        <w:rPr>
          <w:b/>
          <w:sz w:val="24"/>
          <w:szCs w:val="24"/>
        </w:rPr>
        <w:t>ополнительное образование</w:t>
      </w:r>
    </w:p>
    <w:p w:rsidR="008B6700" w:rsidRPr="002E33D9" w:rsidRDefault="008B6700" w:rsidP="001E71D1">
      <w:pPr>
        <w:ind w:firstLine="567"/>
        <w:jc w:val="both"/>
        <w:rPr>
          <w:sz w:val="24"/>
          <w:szCs w:val="24"/>
        </w:rPr>
      </w:pPr>
      <w:r w:rsidRPr="00281646">
        <w:rPr>
          <w:sz w:val="24"/>
          <w:szCs w:val="24"/>
        </w:rPr>
        <w:t xml:space="preserve">На территории города Урай находится </w:t>
      </w:r>
      <w:r w:rsidR="00C52329" w:rsidRPr="00281646">
        <w:rPr>
          <w:sz w:val="24"/>
          <w:szCs w:val="24"/>
        </w:rPr>
        <w:t>3</w:t>
      </w:r>
      <w:r w:rsidRPr="00281646">
        <w:rPr>
          <w:sz w:val="24"/>
          <w:szCs w:val="24"/>
        </w:rPr>
        <w:t xml:space="preserve"> </w:t>
      </w:r>
      <w:r w:rsidR="00C52329" w:rsidRPr="00281646">
        <w:rPr>
          <w:sz w:val="24"/>
          <w:szCs w:val="24"/>
        </w:rPr>
        <w:t xml:space="preserve">муниципальных </w:t>
      </w:r>
      <w:r w:rsidRPr="00281646">
        <w:rPr>
          <w:sz w:val="24"/>
          <w:szCs w:val="24"/>
        </w:rPr>
        <w:t xml:space="preserve">учреждения дополнительного образования (1 организация - в сфере образования, 1 организация - в сфере культуры, </w:t>
      </w:r>
      <w:r w:rsidR="00C52329" w:rsidRPr="00281646">
        <w:rPr>
          <w:sz w:val="24"/>
          <w:szCs w:val="24"/>
        </w:rPr>
        <w:t>1</w:t>
      </w:r>
      <w:r w:rsidRPr="00281646">
        <w:rPr>
          <w:sz w:val="24"/>
          <w:szCs w:val="24"/>
        </w:rPr>
        <w:t xml:space="preserve"> организаци</w:t>
      </w:r>
      <w:r w:rsidR="00C52329" w:rsidRPr="00281646">
        <w:rPr>
          <w:sz w:val="24"/>
          <w:szCs w:val="24"/>
        </w:rPr>
        <w:t>я</w:t>
      </w:r>
      <w:r w:rsidRPr="00281646">
        <w:rPr>
          <w:sz w:val="24"/>
          <w:szCs w:val="24"/>
        </w:rPr>
        <w:t xml:space="preserve"> -  в сфере физической культуры и спорта),</w:t>
      </w:r>
      <w:r w:rsidRPr="002E33D9">
        <w:rPr>
          <w:sz w:val="24"/>
          <w:szCs w:val="24"/>
        </w:rPr>
        <w:t xml:space="preserve"> деятельность которых в том числе осуществляется по системе персонифицированного финансирования.</w:t>
      </w:r>
    </w:p>
    <w:p w:rsidR="00473EF7" w:rsidRPr="00013012" w:rsidRDefault="00473EF7" w:rsidP="001E71D1">
      <w:pPr>
        <w:widowControl w:val="0"/>
        <w:ind w:firstLine="567"/>
        <w:jc w:val="both"/>
        <w:rPr>
          <w:sz w:val="24"/>
          <w:szCs w:val="24"/>
        </w:rPr>
      </w:pPr>
      <w:r w:rsidRPr="002E33D9">
        <w:rPr>
          <w:spacing w:val="-3"/>
          <w:sz w:val="24"/>
          <w:szCs w:val="24"/>
        </w:rPr>
        <w:t xml:space="preserve">Услуги дополнительного образования в городе </w:t>
      </w:r>
      <w:r w:rsidRPr="002E33D9">
        <w:rPr>
          <w:b/>
          <w:sz w:val="24"/>
          <w:szCs w:val="24"/>
        </w:rPr>
        <w:t>в сфере образования</w:t>
      </w:r>
      <w:r w:rsidRPr="002E33D9">
        <w:rPr>
          <w:sz w:val="24"/>
          <w:szCs w:val="24"/>
        </w:rPr>
        <w:t xml:space="preserve"> </w:t>
      </w:r>
      <w:r w:rsidRPr="002E33D9">
        <w:rPr>
          <w:spacing w:val="-3"/>
          <w:sz w:val="24"/>
          <w:szCs w:val="24"/>
        </w:rPr>
        <w:t>предоставляются</w:t>
      </w:r>
      <w:r w:rsidRPr="002E7685">
        <w:rPr>
          <w:sz w:val="24"/>
          <w:szCs w:val="24"/>
        </w:rPr>
        <w:t xml:space="preserve"> </w:t>
      </w:r>
      <w:r w:rsidRPr="002E7685">
        <w:rPr>
          <w:spacing w:val="-2"/>
          <w:sz w:val="24"/>
          <w:szCs w:val="24"/>
        </w:rPr>
        <w:t xml:space="preserve">муниципальным </w:t>
      </w:r>
      <w:r w:rsidRPr="002E7685">
        <w:rPr>
          <w:spacing w:val="-1"/>
          <w:sz w:val="24"/>
          <w:szCs w:val="24"/>
        </w:rPr>
        <w:t>бюджетным учреждением допол</w:t>
      </w:r>
      <w:r w:rsidRPr="002E7685">
        <w:rPr>
          <w:spacing w:val="-1"/>
          <w:sz w:val="24"/>
          <w:szCs w:val="24"/>
        </w:rPr>
        <w:softHyphen/>
        <w:t>нительного образования «Центр молодежи и дополнительного образования»</w:t>
      </w:r>
      <w:r w:rsidRPr="002E7685">
        <w:rPr>
          <w:sz w:val="24"/>
          <w:szCs w:val="24"/>
        </w:rPr>
        <w:t xml:space="preserve"> (далее - Центр). В связи с переходом на персонифицированное финансирование дополнительного образования детей на территории города Урай в Центре предоставляются услуги дополнительного образован</w:t>
      </w:r>
      <w:r w:rsidR="004526C6" w:rsidRPr="002E7685">
        <w:rPr>
          <w:sz w:val="24"/>
          <w:szCs w:val="24"/>
        </w:rPr>
        <w:t>ия на основании сертификата</w:t>
      </w:r>
      <w:r w:rsidR="004526C6" w:rsidRPr="00013012">
        <w:rPr>
          <w:sz w:val="24"/>
          <w:szCs w:val="24"/>
        </w:rPr>
        <w:t>. На</w:t>
      </w:r>
      <w:r w:rsidRPr="00013012">
        <w:rPr>
          <w:sz w:val="24"/>
          <w:szCs w:val="24"/>
        </w:rPr>
        <w:t xml:space="preserve"> </w:t>
      </w:r>
      <w:r w:rsidR="004526C6" w:rsidRPr="00013012">
        <w:rPr>
          <w:sz w:val="24"/>
          <w:szCs w:val="24"/>
        </w:rPr>
        <w:t>01.</w:t>
      </w:r>
      <w:r w:rsidR="002E7685" w:rsidRPr="00013012">
        <w:rPr>
          <w:sz w:val="24"/>
          <w:szCs w:val="24"/>
        </w:rPr>
        <w:t>10</w:t>
      </w:r>
      <w:r w:rsidR="004526C6" w:rsidRPr="00013012">
        <w:rPr>
          <w:sz w:val="24"/>
          <w:szCs w:val="24"/>
        </w:rPr>
        <w:t>.2020</w:t>
      </w:r>
      <w:r w:rsidRPr="00013012">
        <w:rPr>
          <w:sz w:val="24"/>
          <w:szCs w:val="24"/>
        </w:rPr>
        <w:t xml:space="preserve"> количество детей, посещающих Центр, составило 1 </w:t>
      </w:r>
      <w:r w:rsidR="00013012" w:rsidRPr="00013012">
        <w:rPr>
          <w:sz w:val="24"/>
          <w:szCs w:val="24"/>
        </w:rPr>
        <w:t>221</w:t>
      </w:r>
      <w:r w:rsidRPr="00013012">
        <w:rPr>
          <w:sz w:val="24"/>
          <w:szCs w:val="24"/>
        </w:rPr>
        <w:t xml:space="preserve"> человек (</w:t>
      </w:r>
      <w:r w:rsidR="004526C6" w:rsidRPr="00013012">
        <w:rPr>
          <w:sz w:val="24"/>
          <w:szCs w:val="24"/>
        </w:rPr>
        <w:t>на 01.</w:t>
      </w:r>
      <w:r w:rsidR="00013012" w:rsidRPr="00013012">
        <w:rPr>
          <w:sz w:val="24"/>
          <w:szCs w:val="24"/>
        </w:rPr>
        <w:t>10</w:t>
      </w:r>
      <w:r w:rsidR="004526C6" w:rsidRPr="00013012">
        <w:rPr>
          <w:sz w:val="24"/>
          <w:szCs w:val="24"/>
        </w:rPr>
        <w:t>.</w:t>
      </w:r>
      <w:r w:rsidRPr="00013012">
        <w:rPr>
          <w:sz w:val="24"/>
          <w:szCs w:val="24"/>
        </w:rPr>
        <w:t>201</w:t>
      </w:r>
      <w:r w:rsidR="00CE5A6D" w:rsidRPr="00013012">
        <w:rPr>
          <w:sz w:val="24"/>
          <w:szCs w:val="24"/>
        </w:rPr>
        <w:t>9</w:t>
      </w:r>
      <w:r w:rsidR="003E51AC" w:rsidRPr="00013012">
        <w:rPr>
          <w:sz w:val="24"/>
          <w:szCs w:val="24"/>
        </w:rPr>
        <w:t xml:space="preserve"> </w:t>
      </w:r>
      <w:r w:rsidRPr="00013012">
        <w:rPr>
          <w:sz w:val="24"/>
          <w:szCs w:val="24"/>
        </w:rPr>
        <w:t xml:space="preserve">– 1 </w:t>
      </w:r>
      <w:r w:rsidR="003E51AC" w:rsidRPr="00013012">
        <w:rPr>
          <w:sz w:val="24"/>
          <w:szCs w:val="24"/>
        </w:rPr>
        <w:t>0</w:t>
      </w:r>
      <w:r w:rsidR="00013012" w:rsidRPr="00013012">
        <w:rPr>
          <w:sz w:val="24"/>
          <w:szCs w:val="24"/>
        </w:rPr>
        <w:t>0</w:t>
      </w:r>
      <w:r w:rsidR="003E51AC" w:rsidRPr="00013012">
        <w:rPr>
          <w:sz w:val="24"/>
          <w:szCs w:val="24"/>
        </w:rPr>
        <w:t>9</w:t>
      </w:r>
      <w:r w:rsidRPr="00013012">
        <w:rPr>
          <w:sz w:val="24"/>
          <w:szCs w:val="24"/>
        </w:rPr>
        <w:t xml:space="preserve">  чел</w:t>
      </w:r>
      <w:r w:rsidR="003378A9" w:rsidRPr="00013012">
        <w:rPr>
          <w:sz w:val="24"/>
          <w:szCs w:val="24"/>
        </w:rPr>
        <w:t>овек</w:t>
      </w:r>
      <w:r w:rsidRPr="00013012">
        <w:rPr>
          <w:sz w:val="24"/>
          <w:szCs w:val="24"/>
        </w:rPr>
        <w:t>).</w:t>
      </w:r>
    </w:p>
    <w:p w:rsidR="008B6700" w:rsidRPr="00013012" w:rsidRDefault="00114542" w:rsidP="001E71D1">
      <w:pPr>
        <w:shd w:val="clear" w:color="auto" w:fill="FFFFFF"/>
        <w:ind w:firstLine="567"/>
        <w:jc w:val="both"/>
        <w:rPr>
          <w:sz w:val="24"/>
          <w:szCs w:val="24"/>
        </w:rPr>
      </w:pPr>
      <w:r w:rsidRPr="00013012">
        <w:rPr>
          <w:sz w:val="24"/>
          <w:szCs w:val="24"/>
        </w:rPr>
        <w:t>В</w:t>
      </w:r>
      <w:r w:rsidR="008B6700" w:rsidRPr="00013012">
        <w:rPr>
          <w:sz w:val="24"/>
          <w:szCs w:val="24"/>
        </w:rPr>
        <w:t xml:space="preserve"> Центре функционируют 18 объединений, 83 учебных группы. 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8B6700" w:rsidRPr="005C0589" w:rsidRDefault="008B6700" w:rsidP="001E71D1">
      <w:pPr>
        <w:pStyle w:val="ae"/>
        <w:ind w:firstLine="567"/>
        <w:jc w:val="both"/>
        <w:rPr>
          <w:rFonts w:ascii="Times New Roman" w:eastAsia="Calibri" w:hAnsi="Times New Roman"/>
          <w:sz w:val="24"/>
          <w:szCs w:val="24"/>
          <w:highlight w:val="yellow"/>
        </w:rPr>
      </w:pPr>
      <w:r w:rsidRPr="00013012">
        <w:rPr>
          <w:rFonts w:ascii="Times New Roman" w:eastAsia="Calibri" w:hAnsi="Times New Roman"/>
          <w:sz w:val="24"/>
          <w:szCs w:val="24"/>
          <w:lang w:eastAsia="en-US"/>
        </w:rPr>
        <w:t xml:space="preserve">Создан собственный сайт ресурсного Центра: </w:t>
      </w:r>
      <w:hyperlink r:id="rId20" w:history="1">
        <w:r w:rsidRPr="00013012">
          <w:rPr>
            <w:rStyle w:val="afa"/>
            <w:rFonts w:eastAsiaTheme="majorEastAsia"/>
            <w:szCs w:val="24"/>
          </w:rPr>
          <w:t>https://www.доброволец-урая.рф</w:t>
        </w:r>
      </w:hyperlink>
      <w:r w:rsidRPr="00013012">
        <w:rPr>
          <w:rFonts w:ascii="Times New Roman" w:hAnsi="Times New Roman"/>
          <w:color w:val="0000FF"/>
          <w:sz w:val="24"/>
          <w:szCs w:val="24"/>
          <w:u w:val="single"/>
        </w:rPr>
        <w:t>.</w:t>
      </w:r>
    </w:p>
    <w:p w:rsidR="008B6700" w:rsidRDefault="008B6700" w:rsidP="001E71D1">
      <w:pPr>
        <w:tabs>
          <w:tab w:val="left" w:pos="709"/>
        </w:tabs>
        <w:autoSpaceDE w:val="0"/>
        <w:autoSpaceDN w:val="0"/>
        <w:adjustRightInd w:val="0"/>
        <w:ind w:firstLine="567"/>
        <w:jc w:val="both"/>
        <w:rPr>
          <w:sz w:val="24"/>
          <w:szCs w:val="24"/>
        </w:rPr>
      </w:pPr>
      <w:r w:rsidRPr="00013012">
        <w:rPr>
          <w:sz w:val="24"/>
          <w:szCs w:val="24"/>
          <w:lang w:eastAsia="en-US"/>
        </w:rPr>
        <w:t>Всего з</w:t>
      </w:r>
      <w:r w:rsidRPr="00013012">
        <w:rPr>
          <w:sz w:val="24"/>
          <w:szCs w:val="24"/>
        </w:rPr>
        <w:t xml:space="preserve">а </w:t>
      </w:r>
      <w:r w:rsidR="00013012" w:rsidRPr="00013012">
        <w:rPr>
          <w:sz w:val="24"/>
          <w:szCs w:val="24"/>
        </w:rPr>
        <w:t>9 месяцев</w:t>
      </w:r>
      <w:r w:rsidR="000C22EC" w:rsidRPr="00013012">
        <w:rPr>
          <w:sz w:val="24"/>
          <w:szCs w:val="24"/>
        </w:rPr>
        <w:t xml:space="preserve"> </w:t>
      </w:r>
      <w:r w:rsidRPr="00013012">
        <w:rPr>
          <w:sz w:val="24"/>
          <w:szCs w:val="24"/>
        </w:rPr>
        <w:t>20</w:t>
      </w:r>
      <w:r w:rsidR="000C22EC" w:rsidRPr="00013012">
        <w:rPr>
          <w:sz w:val="24"/>
          <w:szCs w:val="24"/>
        </w:rPr>
        <w:t xml:space="preserve">20 </w:t>
      </w:r>
      <w:r w:rsidRPr="00013012">
        <w:rPr>
          <w:sz w:val="24"/>
          <w:szCs w:val="24"/>
        </w:rPr>
        <w:t>год</w:t>
      </w:r>
      <w:r w:rsidR="000C22EC" w:rsidRPr="00013012">
        <w:rPr>
          <w:sz w:val="24"/>
          <w:szCs w:val="24"/>
        </w:rPr>
        <w:t>а</w:t>
      </w:r>
      <w:r w:rsidRPr="00013012">
        <w:rPr>
          <w:sz w:val="24"/>
          <w:szCs w:val="24"/>
        </w:rPr>
        <w:t xml:space="preserve"> Центром проведено </w:t>
      </w:r>
      <w:r w:rsidR="00575BA3" w:rsidRPr="00013012">
        <w:rPr>
          <w:sz w:val="24"/>
          <w:szCs w:val="24"/>
        </w:rPr>
        <w:t>1</w:t>
      </w:r>
      <w:r w:rsidR="00013012" w:rsidRPr="00013012">
        <w:rPr>
          <w:sz w:val="24"/>
          <w:szCs w:val="24"/>
        </w:rPr>
        <w:t>25</w:t>
      </w:r>
      <w:r w:rsidRPr="00013012">
        <w:rPr>
          <w:sz w:val="24"/>
          <w:szCs w:val="24"/>
        </w:rPr>
        <w:t xml:space="preserve"> мероприятий различного уровня с общим охватом </w:t>
      </w:r>
      <w:r w:rsidR="00013012" w:rsidRPr="00013012">
        <w:rPr>
          <w:sz w:val="24"/>
          <w:szCs w:val="24"/>
        </w:rPr>
        <w:t>6545</w:t>
      </w:r>
      <w:r w:rsidRPr="00013012">
        <w:rPr>
          <w:sz w:val="24"/>
          <w:szCs w:val="24"/>
        </w:rPr>
        <w:t xml:space="preserve"> человек. Победителями  и призерами в </w:t>
      </w:r>
      <w:r w:rsidR="005A2510" w:rsidRPr="005A2510">
        <w:rPr>
          <w:sz w:val="24"/>
          <w:szCs w:val="24"/>
        </w:rPr>
        <w:t>23</w:t>
      </w:r>
      <w:r w:rsidR="005F769B" w:rsidRPr="005A2510">
        <w:rPr>
          <w:sz w:val="24"/>
          <w:szCs w:val="24"/>
        </w:rPr>
        <w:t xml:space="preserve"> </w:t>
      </w:r>
      <w:r w:rsidRPr="005A2510">
        <w:rPr>
          <w:sz w:val="24"/>
          <w:szCs w:val="24"/>
        </w:rPr>
        <w:t>конкурсных</w:t>
      </w:r>
      <w:r w:rsidRPr="00013012">
        <w:rPr>
          <w:sz w:val="24"/>
          <w:szCs w:val="24"/>
        </w:rPr>
        <w:t xml:space="preserve"> мероприятиях различного уровня  стал</w:t>
      </w:r>
      <w:r w:rsidR="00575BA3" w:rsidRPr="00013012">
        <w:rPr>
          <w:sz w:val="24"/>
          <w:szCs w:val="24"/>
        </w:rPr>
        <w:t>и</w:t>
      </w:r>
      <w:r w:rsidRPr="00013012">
        <w:rPr>
          <w:sz w:val="24"/>
          <w:szCs w:val="24"/>
        </w:rPr>
        <w:t xml:space="preserve"> </w:t>
      </w:r>
      <w:r w:rsidR="00575BA3" w:rsidRPr="00013012">
        <w:rPr>
          <w:sz w:val="24"/>
          <w:szCs w:val="24"/>
        </w:rPr>
        <w:t>5</w:t>
      </w:r>
      <w:r w:rsidR="00013012" w:rsidRPr="00013012">
        <w:rPr>
          <w:sz w:val="24"/>
          <w:szCs w:val="24"/>
        </w:rPr>
        <w:t>6</w:t>
      </w:r>
      <w:r w:rsidRPr="00013012">
        <w:rPr>
          <w:b/>
          <w:sz w:val="24"/>
          <w:szCs w:val="24"/>
        </w:rPr>
        <w:t xml:space="preserve"> </w:t>
      </w:r>
      <w:r w:rsidRPr="00013012">
        <w:rPr>
          <w:sz w:val="24"/>
          <w:szCs w:val="24"/>
        </w:rPr>
        <w:t>учащи</w:t>
      </w:r>
      <w:r w:rsidR="00575BA3" w:rsidRPr="00013012">
        <w:rPr>
          <w:sz w:val="24"/>
          <w:szCs w:val="24"/>
        </w:rPr>
        <w:t>х</w:t>
      </w:r>
      <w:r w:rsidRPr="00013012">
        <w:rPr>
          <w:sz w:val="24"/>
          <w:szCs w:val="24"/>
        </w:rPr>
        <w:t>ся.</w:t>
      </w:r>
    </w:p>
    <w:p w:rsidR="00337B43" w:rsidRPr="00F1021E" w:rsidRDefault="00337B43" w:rsidP="001E71D1">
      <w:pPr>
        <w:ind w:firstLine="567"/>
        <w:jc w:val="both"/>
        <w:rPr>
          <w:sz w:val="24"/>
          <w:szCs w:val="24"/>
        </w:rPr>
      </w:pPr>
      <w:r w:rsidRPr="00F1021E">
        <w:rPr>
          <w:sz w:val="24"/>
          <w:szCs w:val="24"/>
        </w:rPr>
        <w:t xml:space="preserve">Кроме того, в муниципальных общеобразовательных </w:t>
      </w:r>
      <w:r w:rsidR="00F1021E" w:rsidRPr="00F1021E">
        <w:rPr>
          <w:sz w:val="24"/>
          <w:szCs w:val="24"/>
        </w:rPr>
        <w:t xml:space="preserve">и детских дошкольных </w:t>
      </w:r>
      <w:r w:rsidRPr="00F1021E">
        <w:rPr>
          <w:sz w:val="24"/>
          <w:szCs w:val="24"/>
        </w:rPr>
        <w:t xml:space="preserve">организациях города </w:t>
      </w:r>
      <w:r w:rsidR="00F1021E" w:rsidRPr="00F1021E">
        <w:rPr>
          <w:sz w:val="24"/>
          <w:szCs w:val="24"/>
        </w:rPr>
        <w:t xml:space="preserve"> услуги дополнительного образования получают 1421 </w:t>
      </w:r>
      <w:r w:rsidRPr="00F1021E">
        <w:rPr>
          <w:sz w:val="24"/>
          <w:szCs w:val="24"/>
        </w:rPr>
        <w:t xml:space="preserve"> </w:t>
      </w:r>
      <w:r w:rsidR="00F1021E" w:rsidRPr="00F1021E">
        <w:rPr>
          <w:sz w:val="24"/>
          <w:szCs w:val="24"/>
        </w:rPr>
        <w:t>и</w:t>
      </w:r>
      <w:r w:rsidRPr="00F1021E">
        <w:rPr>
          <w:sz w:val="24"/>
          <w:szCs w:val="24"/>
        </w:rPr>
        <w:t xml:space="preserve"> 1025</w:t>
      </w:r>
      <w:r w:rsidR="00F1021E" w:rsidRPr="00F1021E">
        <w:rPr>
          <w:sz w:val="24"/>
          <w:szCs w:val="24"/>
        </w:rPr>
        <w:t xml:space="preserve"> человек соответственно</w:t>
      </w:r>
      <w:r w:rsidRPr="00F1021E">
        <w:rPr>
          <w:sz w:val="24"/>
          <w:szCs w:val="24"/>
        </w:rPr>
        <w:t>.</w:t>
      </w:r>
    </w:p>
    <w:p w:rsidR="00DC23C9" w:rsidRPr="00DC23C9" w:rsidRDefault="00DC23C9" w:rsidP="001E71D1">
      <w:pPr>
        <w:ind w:firstLine="567"/>
        <w:jc w:val="both"/>
        <w:rPr>
          <w:sz w:val="24"/>
          <w:szCs w:val="24"/>
        </w:rPr>
      </w:pPr>
      <w:r w:rsidRPr="00DC23C9">
        <w:rPr>
          <w:sz w:val="24"/>
          <w:szCs w:val="24"/>
        </w:rPr>
        <w:t xml:space="preserve">Также услуги по дополнительному образованию предоставляют некоммерческие организации  </w:t>
      </w:r>
      <w:r w:rsidRPr="00DC23C9">
        <w:rPr>
          <w:spacing w:val="-3"/>
          <w:sz w:val="24"/>
          <w:szCs w:val="24"/>
        </w:rPr>
        <w:t>ЧОУ</w:t>
      </w:r>
      <w:r w:rsidRPr="00DC23C9">
        <w:rPr>
          <w:sz w:val="24"/>
          <w:szCs w:val="24"/>
        </w:rPr>
        <w:t xml:space="preserve"> «Успех» (</w:t>
      </w:r>
      <w:r>
        <w:rPr>
          <w:sz w:val="24"/>
          <w:szCs w:val="24"/>
        </w:rPr>
        <w:t xml:space="preserve">на 01.10.2020 охват детей составляет </w:t>
      </w:r>
      <w:r w:rsidRPr="00DC23C9">
        <w:rPr>
          <w:sz w:val="24"/>
          <w:szCs w:val="24"/>
        </w:rPr>
        <w:t xml:space="preserve">36 человек) </w:t>
      </w:r>
      <w:proofErr w:type="gramStart"/>
      <w:r w:rsidRPr="00DC23C9">
        <w:rPr>
          <w:sz w:val="24"/>
          <w:szCs w:val="24"/>
        </w:rPr>
        <w:t>и</w:t>
      </w:r>
      <w:proofErr w:type="gramEnd"/>
      <w:r w:rsidRPr="00DC23C9">
        <w:rPr>
          <w:sz w:val="24"/>
          <w:szCs w:val="24"/>
        </w:rPr>
        <w:t xml:space="preserve"> ЧУ ДО «Духовное просвещение» (</w:t>
      </w:r>
      <w:r>
        <w:rPr>
          <w:sz w:val="24"/>
          <w:szCs w:val="24"/>
        </w:rPr>
        <w:t xml:space="preserve">на 01.10.2020 охват детей - </w:t>
      </w:r>
      <w:r w:rsidRPr="00DC23C9">
        <w:rPr>
          <w:sz w:val="24"/>
          <w:szCs w:val="24"/>
        </w:rPr>
        <w:t>160 человек).</w:t>
      </w:r>
    </w:p>
    <w:p w:rsidR="00DC23C9" w:rsidRDefault="00DC23C9" w:rsidP="001E71D1">
      <w:pPr>
        <w:ind w:firstLine="567"/>
        <w:jc w:val="both"/>
        <w:rPr>
          <w:rFonts w:eastAsia="Arial Unicode MS"/>
          <w:sz w:val="24"/>
          <w:szCs w:val="24"/>
        </w:rPr>
      </w:pPr>
      <w:r w:rsidRPr="00337B43">
        <w:rPr>
          <w:sz w:val="24"/>
          <w:szCs w:val="24"/>
        </w:rPr>
        <w:t>В КУ</w:t>
      </w:r>
      <w:r w:rsidRPr="00337B43">
        <w:rPr>
          <w:rFonts w:eastAsia="Arial Unicode MS"/>
          <w:sz w:val="24"/>
          <w:szCs w:val="24"/>
        </w:rPr>
        <w:t xml:space="preserve"> Ханты-Мансийского автономного округа - </w:t>
      </w:r>
      <w:proofErr w:type="spellStart"/>
      <w:r w:rsidRPr="00337B43">
        <w:rPr>
          <w:rFonts w:eastAsia="Arial Unicode MS"/>
          <w:sz w:val="24"/>
          <w:szCs w:val="24"/>
        </w:rPr>
        <w:t>Югры</w:t>
      </w:r>
      <w:proofErr w:type="spellEnd"/>
      <w:r w:rsidRPr="00337B43">
        <w:rPr>
          <w:rFonts w:eastAsia="Arial Unicode MS"/>
          <w:sz w:val="24"/>
          <w:szCs w:val="24"/>
        </w:rPr>
        <w:t xml:space="preserve"> для </w:t>
      </w:r>
      <w:proofErr w:type="gramStart"/>
      <w:r w:rsidRPr="00337B43">
        <w:rPr>
          <w:rFonts w:eastAsia="Arial Unicode MS"/>
          <w:sz w:val="24"/>
          <w:szCs w:val="24"/>
        </w:rPr>
        <w:t>обучающихся</w:t>
      </w:r>
      <w:proofErr w:type="gramEnd"/>
      <w:r w:rsidRPr="00337B43">
        <w:rPr>
          <w:rFonts w:eastAsia="Arial Unicode MS"/>
          <w:sz w:val="24"/>
          <w:szCs w:val="24"/>
        </w:rPr>
        <w:t xml:space="preserve"> с ограниченными возможностями здоровья услуги по дополнительному образованию получают 192 ребенка. В </w:t>
      </w:r>
      <w:r w:rsidRPr="00337B43">
        <w:rPr>
          <w:rFonts w:eastAsiaTheme="minorHAnsi"/>
          <w:sz w:val="24"/>
          <w:szCs w:val="24"/>
          <w:lang w:eastAsia="en-US"/>
        </w:rPr>
        <w:t>БУ «</w:t>
      </w:r>
      <w:proofErr w:type="spellStart"/>
      <w:r w:rsidRPr="00337B43">
        <w:rPr>
          <w:rFonts w:eastAsiaTheme="minorHAnsi"/>
          <w:sz w:val="24"/>
          <w:szCs w:val="24"/>
          <w:lang w:eastAsia="en-US"/>
        </w:rPr>
        <w:t>Урайский</w:t>
      </w:r>
      <w:proofErr w:type="spellEnd"/>
      <w:r w:rsidRPr="00337B43">
        <w:rPr>
          <w:rFonts w:eastAsiaTheme="minorHAnsi"/>
          <w:sz w:val="24"/>
          <w:szCs w:val="24"/>
          <w:lang w:eastAsia="en-US"/>
        </w:rPr>
        <w:t xml:space="preserve"> политехнический колледж»</w:t>
      </w:r>
      <w:r w:rsidRPr="00337B43">
        <w:rPr>
          <w:rFonts w:eastAsia="Arial Unicode MS"/>
          <w:sz w:val="24"/>
          <w:szCs w:val="24"/>
        </w:rPr>
        <w:t xml:space="preserve"> дополнительным образованием </w:t>
      </w:r>
      <w:proofErr w:type="gramStart"/>
      <w:r w:rsidR="00337B43" w:rsidRPr="00337B43">
        <w:rPr>
          <w:rFonts w:eastAsia="Arial Unicode MS"/>
          <w:sz w:val="24"/>
          <w:szCs w:val="24"/>
        </w:rPr>
        <w:t>охвачены</w:t>
      </w:r>
      <w:proofErr w:type="gramEnd"/>
      <w:r w:rsidR="00337B43" w:rsidRPr="00337B43">
        <w:rPr>
          <w:rFonts w:eastAsia="Arial Unicode MS"/>
          <w:sz w:val="24"/>
          <w:szCs w:val="24"/>
        </w:rPr>
        <w:t xml:space="preserve"> </w:t>
      </w:r>
      <w:r w:rsidRPr="00337B43">
        <w:rPr>
          <w:rFonts w:eastAsia="Arial Unicode MS"/>
          <w:sz w:val="24"/>
          <w:szCs w:val="24"/>
        </w:rPr>
        <w:t>469 человек.</w:t>
      </w:r>
    </w:p>
    <w:p w:rsidR="008B6700" w:rsidRPr="003E3D2C" w:rsidRDefault="008B6700" w:rsidP="001E71D1">
      <w:pPr>
        <w:ind w:firstLine="567"/>
        <w:jc w:val="both"/>
        <w:rPr>
          <w:sz w:val="24"/>
          <w:szCs w:val="24"/>
        </w:rPr>
      </w:pPr>
      <w:r w:rsidRPr="003E3D2C">
        <w:rPr>
          <w:sz w:val="24"/>
          <w:szCs w:val="24"/>
        </w:rPr>
        <w:t xml:space="preserve">Дополнительное образование </w:t>
      </w:r>
      <w:r w:rsidRPr="003E3D2C">
        <w:rPr>
          <w:b/>
          <w:sz w:val="24"/>
          <w:szCs w:val="24"/>
        </w:rPr>
        <w:t>в сфере культуры</w:t>
      </w:r>
      <w:r w:rsidRPr="003E3D2C">
        <w:rPr>
          <w:sz w:val="24"/>
          <w:szCs w:val="24"/>
        </w:rPr>
        <w:t xml:space="preserve"> представлено муниципальным бюджетным учреждением дополнительного образования «Детская школа искусств». </w:t>
      </w:r>
    </w:p>
    <w:p w:rsidR="003F692C" w:rsidRPr="002B643D" w:rsidRDefault="00024B43" w:rsidP="001E71D1">
      <w:pPr>
        <w:ind w:firstLine="567"/>
        <w:jc w:val="both"/>
        <w:rPr>
          <w:color w:val="FF0000"/>
          <w:sz w:val="24"/>
          <w:szCs w:val="24"/>
        </w:rPr>
      </w:pPr>
      <w:r w:rsidRPr="003E3D2C">
        <w:rPr>
          <w:sz w:val="24"/>
          <w:szCs w:val="24"/>
        </w:rPr>
        <w:t>На 01.</w:t>
      </w:r>
      <w:r w:rsidR="003E3D2C" w:rsidRPr="003E3D2C">
        <w:rPr>
          <w:sz w:val="24"/>
          <w:szCs w:val="24"/>
        </w:rPr>
        <w:t>10</w:t>
      </w:r>
      <w:r w:rsidRPr="003E3D2C">
        <w:rPr>
          <w:sz w:val="24"/>
          <w:szCs w:val="24"/>
        </w:rPr>
        <w:t>.</w:t>
      </w:r>
      <w:r w:rsidR="008B6700" w:rsidRPr="003E3D2C">
        <w:rPr>
          <w:sz w:val="24"/>
          <w:szCs w:val="24"/>
        </w:rPr>
        <w:t>20</w:t>
      </w:r>
      <w:r w:rsidR="005F769B" w:rsidRPr="003E3D2C">
        <w:rPr>
          <w:sz w:val="24"/>
          <w:szCs w:val="24"/>
        </w:rPr>
        <w:t>20</w:t>
      </w:r>
      <w:r w:rsidR="008B6700" w:rsidRPr="003E3D2C">
        <w:rPr>
          <w:sz w:val="24"/>
          <w:szCs w:val="24"/>
        </w:rPr>
        <w:t xml:space="preserve">  количество учащихся в учреждениях дополнительного образования в сфере к</w:t>
      </w:r>
      <w:r w:rsidR="005F769B" w:rsidRPr="003E3D2C">
        <w:rPr>
          <w:sz w:val="24"/>
          <w:szCs w:val="24"/>
        </w:rPr>
        <w:t xml:space="preserve">ультуры и искусства составило </w:t>
      </w:r>
      <w:r w:rsidR="003E3D2C" w:rsidRPr="003E3D2C">
        <w:rPr>
          <w:sz w:val="24"/>
          <w:szCs w:val="24"/>
        </w:rPr>
        <w:t>714</w:t>
      </w:r>
      <w:r w:rsidR="008B6700" w:rsidRPr="003E3D2C">
        <w:rPr>
          <w:sz w:val="24"/>
          <w:szCs w:val="24"/>
        </w:rPr>
        <w:t xml:space="preserve"> человек </w:t>
      </w:r>
      <w:r w:rsidR="008B6700" w:rsidRPr="007F6B8F">
        <w:rPr>
          <w:sz w:val="24"/>
          <w:szCs w:val="24"/>
        </w:rPr>
        <w:t>(</w:t>
      </w:r>
      <w:r w:rsidR="002B643D" w:rsidRPr="007F6B8F">
        <w:rPr>
          <w:sz w:val="24"/>
          <w:szCs w:val="24"/>
        </w:rPr>
        <w:t>на 01.10.</w:t>
      </w:r>
      <w:r w:rsidR="00EB1483" w:rsidRPr="007F6B8F">
        <w:rPr>
          <w:sz w:val="24"/>
          <w:szCs w:val="24"/>
        </w:rPr>
        <w:t>201</w:t>
      </w:r>
      <w:r w:rsidR="000C22EC" w:rsidRPr="007F6B8F">
        <w:rPr>
          <w:sz w:val="24"/>
          <w:szCs w:val="24"/>
        </w:rPr>
        <w:t>9</w:t>
      </w:r>
      <w:r w:rsidRPr="007F6B8F">
        <w:rPr>
          <w:sz w:val="24"/>
          <w:szCs w:val="24"/>
        </w:rPr>
        <w:t xml:space="preserve"> </w:t>
      </w:r>
      <w:r w:rsidR="008B6700" w:rsidRPr="007F6B8F">
        <w:rPr>
          <w:sz w:val="24"/>
          <w:szCs w:val="24"/>
        </w:rPr>
        <w:t xml:space="preserve">– </w:t>
      </w:r>
      <w:r w:rsidR="003E3D2C" w:rsidRPr="007F6B8F">
        <w:rPr>
          <w:sz w:val="24"/>
          <w:szCs w:val="24"/>
        </w:rPr>
        <w:t>761</w:t>
      </w:r>
      <w:r w:rsidR="008B6700" w:rsidRPr="007F6B8F">
        <w:rPr>
          <w:sz w:val="24"/>
          <w:szCs w:val="24"/>
        </w:rPr>
        <w:t xml:space="preserve"> чел.)</w:t>
      </w:r>
      <w:r w:rsidR="00FB7253" w:rsidRPr="007F6B8F">
        <w:rPr>
          <w:sz w:val="24"/>
          <w:szCs w:val="24"/>
        </w:rPr>
        <w:t>,</w:t>
      </w:r>
      <w:r w:rsidR="008B6700" w:rsidRPr="007F6B8F">
        <w:rPr>
          <w:sz w:val="24"/>
          <w:szCs w:val="24"/>
        </w:rPr>
        <w:t xml:space="preserve"> в том числе по системе персонифицированного финансирования - 4</w:t>
      </w:r>
      <w:r w:rsidR="003B2C1C" w:rsidRPr="007F6B8F">
        <w:rPr>
          <w:sz w:val="24"/>
          <w:szCs w:val="24"/>
        </w:rPr>
        <w:t>3</w:t>
      </w:r>
      <w:r w:rsidR="008B6700" w:rsidRPr="007F6B8F">
        <w:rPr>
          <w:sz w:val="24"/>
          <w:szCs w:val="24"/>
        </w:rPr>
        <w:t xml:space="preserve"> человек</w:t>
      </w:r>
      <w:r w:rsidR="003B2C1C" w:rsidRPr="007F6B8F">
        <w:rPr>
          <w:sz w:val="24"/>
          <w:szCs w:val="24"/>
        </w:rPr>
        <w:t>а</w:t>
      </w:r>
      <w:r w:rsidR="007F6B8F">
        <w:rPr>
          <w:sz w:val="24"/>
          <w:szCs w:val="24"/>
        </w:rPr>
        <w:t xml:space="preserve"> (на 01.10.</w:t>
      </w:r>
      <w:r w:rsidR="00A22359" w:rsidRPr="007F6B8F">
        <w:rPr>
          <w:sz w:val="24"/>
          <w:szCs w:val="24"/>
        </w:rPr>
        <w:t>2019 – 40 чел</w:t>
      </w:r>
      <w:r w:rsidR="007F6B8F">
        <w:rPr>
          <w:sz w:val="24"/>
          <w:szCs w:val="24"/>
        </w:rPr>
        <w:t>овек</w:t>
      </w:r>
      <w:r w:rsidR="00A22359" w:rsidRPr="007F6B8F">
        <w:rPr>
          <w:sz w:val="24"/>
          <w:szCs w:val="24"/>
        </w:rPr>
        <w:t>)</w:t>
      </w:r>
      <w:r w:rsidR="008B6700" w:rsidRPr="007F6B8F">
        <w:rPr>
          <w:sz w:val="24"/>
          <w:szCs w:val="24"/>
        </w:rPr>
        <w:t>.</w:t>
      </w:r>
      <w:r w:rsidR="002B643D">
        <w:rPr>
          <w:sz w:val="24"/>
          <w:szCs w:val="24"/>
        </w:rPr>
        <w:t xml:space="preserve"> </w:t>
      </w:r>
    </w:p>
    <w:p w:rsidR="008B6700" w:rsidRPr="003E3D2C" w:rsidRDefault="008B6700" w:rsidP="001E71D1">
      <w:pPr>
        <w:ind w:firstLine="567"/>
        <w:jc w:val="both"/>
        <w:rPr>
          <w:sz w:val="24"/>
          <w:szCs w:val="24"/>
        </w:rPr>
      </w:pPr>
      <w:r w:rsidRPr="003E3D2C">
        <w:rPr>
          <w:sz w:val="24"/>
          <w:szCs w:val="24"/>
        </w:rPr>
        <w:t xml:space="preserve">Творческие коллективы приняли участие в </w:t>
      </w:r>
      <w:r w:rsidR="003E3D2C" w:rsidRPr="003E3D2C">
        <w:rPr>
          <w:sz w:val="24"/>
          <w:szCs w:val="24"/>
        </w:rPr>
        <w:t>58</w:t>
      </w:r>
      <w:r w:rsidRPr="003E3D2C">
        <w:rPr>
          <w:sz w:val="24"/>
          <w:szCs w:val="24"/>
        </w:rPr>
        <w:t xml:space="preserve"> конкурсах, в том числе в </w:t>
      </w:r>
      <w:r w:rsidR="001A22E6" w:rsidRPr="003E3D2C">
        <w:rPr>
          <w:sz w:val="24"/>
          <w:szCs w:val="24"/>
        </w:rPr>
        <w:t>2</w:t>
      </w:r>
      <w:r w:rsidR="003E3D2C" w:rsidRPr="003E3D2C">
        <w:rPr>
          <w:sz w:val="24"/>
          <w:szCs w:val="24"/>
        </w:rPr>
        <w:t>5</w:t>
      </w:r>
      <w:r w:rsidRPr="003E3D2C">
        <w:rPr>
          <w:sz w:val="24"/>
          <w:szCs w:val="24"/>
        </w:rPr>
        <w:t xml:space="preserve">  международных конкурсах и получили </w:t>
      </w:r>
      <w:r w:rsidR="003E3D2C" w:rsidRPr="003E3D2C">
        <w:rPr>
          <w:sz w:val="24"/>
          <w:szCs w:val="24"/>
        </w:rPr>
        <w:t>249</w:t>
      </w:r>
      <w:r w:rsidRPr="003E3D2C">
        <w:rPr>
          <w:sz w:val="24"/>
          <w:szCs w:val="24"/>
        </w:rPr>
        <w:t xml:space="preserve"> наград.</w:t>
      </w:r>
    </w:p>
    <w:p w:rsidR="002B643D" w:rsidRDefault="00B35D8C" w:rsidP="001E71D1">
      <w:pPr>
        <w:pStyle w:val="14"/>
        <w:ind w:firstLine="567"/>
        <w:jc w:val="both"/>
        <w:rPr>
          <w:rFonts w:ascii="Times New Roman" w:hAnsi="Times New Roman"/>
          <w:sz w:val="24"/>
          <w:szCs w:val="24"/>
        </w:rPr>
      </w:pPr>
      <w:r w:rsidRPr="003E3D2C">
        <w:rPr>
          <w:rFonts w:ascii="Times New Roman" w:hAnsi="Times New Roman"/>
          <w:sz w:val="24"/>
          <w:szCs w:val="24"/>
        </w:rPr>
        <w:t xml:space="preserve">Количественные показатели внеклассной деятельности (в части количества мероприятий и привлеченных учащихся) снизились в связи с действием на территории </w:t>
      </w:r>
      <w:r w:rsidRPr="003E3D2C">
        <w:rPr>
          <w:rFonts w:ascii="Times New Roman" w:hAnsi="Times New Roman"/>
          <w:sz w:val="24"/>
          <w:szCs w:val="24"/>
        </w:rPr>
        <w:lastRenderedPageBreak/>
        <w:t xml:space="preserve">Ханты-Мансийского автономного округа - </w:t>
      </w:r>
      <w:proofErr w:type="spellStart"/>
      <w:r w:rsidRPr="003E3D2C">
        <w:rPr>
          <w:rFonts w:ascii="Times New Roman" w:hAnsi="Times New Roman"/>
          <w:sz w:val="24"/>
          <w:szCs w:val="24"/>
        </w:rPr>
        <w:t>Югры</w:t>
      </w:r>
      <w:proofErr w:type="spellEnd"/>
      <w:r w:rsidRPr="003E3D2C">
        <w:rPr>
          <w:rFonts w:ascii="Times New Roman" w:hAnsi="Times New Roman"/>
          <w:sz w:val="24"/>
          <w:szCs w:val="24"/>
        </w:rPr>
        <w:t xml:space="preserve"> режима повышенной готовности, связанного с распространением новой коронавирусной инфекции (COVID – 2019).</w:t>
      </w:r>
    </w:p>
    <w:p w:rsidR="00B35D8C" w:rsidRPr="003E3D2C" w:rsidRDefault="00B35D8C" w:rsidP="001E71D1">
      <w:pPr>
        <w:pStyle w:val="14"/>
        <w:ind w:firstLine="567"/>
        <w:jc w:val="both"/>
        <w:rPr>
          <w:rFonts w:ascii="Times New Roman" w:hAnsi="Times New Roman"/>
          <w:sz w:val="24"/>
          <w:szCs w:val="24"/>
        </w:rPr>
      </w:pPr>
      <w:proofErr w:type="gramStart"/>
      <w:r w:rsidRPr="003E3D2C">
        <w:rPr>
          <w:rFonts w:ascii="Times New Roman" w:hAnsi="Times New Roman"/>
          <w:sz w:val="24"/>
          <w:szCs w:val="24"/>
        </w:rPr>
        <w:t xml:space="preserve">Итоговая аттестация обучающихся проведена с применением электронных образовательных ресурсов в режиме видео сообщений. </w:t>
      </w:r>
      <w:proofErr w:type="gramEnd"/>
    </w:p>
    <w:p w:rsidR="00B35D8C" w:rsidRPr="003E3D2C" w:rsidRDefault="00B35D8C" w:rsidP="001E71D1">
      <w:pPr>
        <w:pStyle w:val="14"/>
        <w:ind w:firstLine="567"/>
        <w:jc w:val="both"/>
        <w:rPr>
          <w:rFonts w:ascii="Times New Roman" w:hAnsi="Times New Roman"/>
          <w:sz w:val="24"/>
          <w:szCs w:val="24"/>
          <w:lang w:eastAsia="ru-RU"/>
        </w:rPr>
      </w:pPr>
      <w:r w:rsidRPr="003E3D2C">
        <w:rPr>
          <w:rFonts w:ascii="Times New Roman" w:hAnsi="Times New Roman"/>
          <w:sz w:val="24"/>
          <w:szCs w:val="24"/>
          <w:lang w:eastAsia="ru-RU"/>
        </w:rPr>
        <w:t>В сложившихся условиях значительная часть творческой раб</w:t>
      </w:r>
      <w:r w:rsidR="00747AFA">
        <w:rPr>
          <w:rFonts w:ascii="Times New Roman" w:hAnsi="Times New Roman"/>
          <w:sz w:val="24"/>
          <w:szCs w:val="24"/>
          <w:lang w:eastAsia="ru-RU"/>
        </w:rPr>
        <w:t>оты вынужденно была переведена на</w:t>
      </w:r>
      <w:r w:rsidRPr="003E3D2C">
        <w:rPr>
          <w:rFonts w:ascii="Times New Roman" w:hAnsi="Times New Roman"/>
          <w:sz w:val="24"/>
          <w:szCs w:val="24"/>
          <w:lang w:eastAsia="ru-RU"/>
        </w:rPr>
        <w:t xml:space="preserve"> дистанционный формат и даже сокращена, что не может не сказаться негативно на общем качестве деятельности учреждения. Тем не менее, педагогический коллектив работал над выполнением запланированной деятельности продуктивно: осуществлены все дистанционные занятия, использован обновленный дидактический материал к занятиям, проработаны способы </w:t>
      </w:r>
      <w:proofErr w:type="gramStart"/>
      <w:r w:rsidRPr="003E3D2C">
        <w:rPr>
          <w:rFonts w:ascii="Times New Roman" w:hAnsi="Times New Roman"/>
          <w:sz w:val="24"/>
          <w:szCs w:val="24"/>
          <w:lang w:eastAsia="ru-RU"/>
        </w:rPr>
        <w:t>контроля за</w:t>
      </w:r>
      <w:proofErr w:type="gramEnd"/>
      <w:r w:rsidRPr="003E3D2C">
        <w:rPr>
          <w:rFonts w:ascii="Times New Roman" w:hAnsi="Times New Roman"/>
          <w:sz w:val="24"/>
          <w:szCs w:val="24"/>
          <w:lang w:eastAsia="ru-RU"/>
        </w:rPr>
        <w:t xml:space="preserve"> реализацией образовательных программ в новых условиях. </w:t>
      </w:r>
    </w:p>
    <w:p w:rsidR="00BD7522" w:rsidRPr="00BD7522" w:rsidRDefault="00BD7522" w:rsidP="001E71D1">
      <w:pPr>
        <w:pStyle w:val="bodytext"/>
        <w:spacing w:before="0" w:beforeAutospacing="0" w:after="0" w:afterAutospacing="0"/>
        <w:ind w:firstLine="567"/>
        <w:jc w:val="both"/>
      </w:pPr>
      <w:r w:rsidRPr="00BD7522">
        <w:t xml:space="preserve">Учреждением дополнительного образования </w:t>
      </w:r>
      <w:r w:rsidRPr="00BD7522">
        <w:rPr>
          <w:b/>
        </w:rPr>
        <w:t>в сфере спорта и физической</w:t>
      </w:r>
      <w:r w:rsidRPr="00BD7522">
        <w:t xml:space="preserve"> </w:t>
      </w:r>
      <w:r w:rsidRPr="00BD7522">
        <w:rPr>
          <w:b/>
        </w:rPr>
        <w:t>культуры</w:t>
      </w:r>
      <w:r w:rsidRPr="00BD7522">
        <w:t xml:space="preserve"> является Муниципальное автономное учреждение дополнительного образования «Детско-юношеская спортивная школа «Старт».</w:t>
      </w:r>
    </w:p>
    <w:p w:rsidR="00BD7522" w:rsidRPr="00D54F3D" w:rsidRDefault="00BD7522" w:rsidP="001E71D1">
      <w:pPr>
        <w:pStyle w:val="bodytext"/>
        <w:spacing w:before="0" w:beforeAutospacing="0" w:after="0" w:afterAutospacing="0"/>
        <w:ind w:firstLine="567"/>
        <w:jc w:val="both"/>
      </w:pPr>
      <w:proofErr w:type="gramStart"/>
      <w:r w:rsidRPr="00BD7522">
        <w:t xml:space="preserve">В соответствии с постановлением администрации города Урай от 09.04.2020 №941 (с </w:t>
      </w:r>
      <w:proofErr w:type="spellStart"/>
      <w:r w:rsidRPr="00BD7522">
        <w:t>изм</w:t>
      </w:r>
      <w:proofErr w:type="spellEnd"/>
      <w:r w:rsidRPr="00BD7522">
        <w:t xml:space="preserve">. от 22.06.2020 №1417) в отчетом периоде была проведена процедура реорганизации Муниципального автономного учреждения дополнительного образования «Детско-юношеская спортивная школа «Старт» и Муниципального автономного учреждения дополнительного образования «Детско-юношеская спортивная школа «Звёзды </w:t>
      </w:r>
      <w:proofErr w:type="spellStart"/>
      <w:r w:rsidRPr="00BD7522">
        <w:t>Югры</w:t>
      </w:r>
      <w:proofErr w:type="spellEnd"/>
      <w:r w:rsidRPr="00BD7522">
        <w:t xml:space="preserve">» путем присоединения Муниципального автономного учреждения дополнительного образования «Детско-юношеская спортивная школа «Звёзды </w:t>
      </w:r>
      <w:proofErr w:type="spellStart"/>
      <w:r w:rsidRPr="00BD7522">
        <w:t>Югры</w:t>
      </w:r>
      <w:proofErr w:type="spellEnd"/>
      <w:r w:rsidRPr="00BD7522">
        <w:t>» к Муниципальному автономному учреждению дополнительного образования</w:t>
      </w:r>
      <w:proofErr w:type="gramEnd"/>
      <w:r w:rsidRPr="00BD7522">
        <w:t xml:space="preserve"> «Детско-юношеская спортивная школа «Старт».</w:t>
      </w:r>
    </w:p>
    <w:p w:rsidR="00C33C33" w:rsidRPr="00D54F3D" w:rsidRDefault="00C33C33" w:rsidP="001E71D1">
      <w:pPr>
        <w:ind w:firstLine="567"/>
        <w:jc w:val="both"/>
        <w:rPr>
          <w:sz w:val="24"/>
          <w:szCs w:val="24"/>
        </w:rPr>
      </w:pPr>
      <w:r w:rsidRPr="00D54F3D">
        <w:rPr>
          <w:sz w:val="24"/>
          <w:szCs w:val="24"/>
        </w:rPr>
        <w:t>Средняя численность учащихся спортивн</w:t>
      </w:r>
      <w:r w:rsidR="00BD7522">
        <w:rPr>
          <w:sz w:val="24"/>
          <w:szCs w:val="24"/>
        </w:rPr>
        <w:t>ой</w:t>
      </w:r>
      <w:r w:rsidRPr="00D54F3D">
        <w:rPr>
          <w:sz w:val="24"/>
          <w:szCs w:val="24"/>
        </w:rPr>
        <w:t xml:space="preserve"> школ</w:t>
      </w:r>
      <w:r w:rsidR="00BD7522">
        <w:rPr>
          <w:sz w:val="24"/>
          <w:szCs w:val="24"/>
        </w:rPr>
        <w:t>ы</w:t>
      </w:r>
      <w:r w:rsidRPr="00D54F3D">
        <w:rPr>
          <w:sz w:val="24"/>
          <w:szCs w:val="24"/>
        </w:rPr>
        <w:t xml:space="preserve"> по состоянию на 01.10.2020 составила 1 288 человек. Средняя численность педагогического состава по отношению к аналогичному периоду 2019 года сократилась на 3 человека и составила 33 человека. </w:t>
      </w:r>
    </w:p>
    <w:p w:rsidR="00C33C33" w:rsidRDefault="00C33C33" w:rsidP="001E71D1">
      <w:pPr>
        <w:pStyle w:val="bodytext"/>
        <w:spacing w:before="0" w:beforeAutospacing="0" w:after="0" w:afterAutospacing="0"/>
        <w:ind w:firstLine="567"/>
        <w:jc w:val="both"/>
      </w:pPr>
      <w:r w:rsidRPr="00D54F3D">
        <w:t xml:space="preserve">Материально-спортивная база физической культуры и спорта в городе Урай включает 114 спортивных объектов, в том числе: 1 стадион с трибунами, 52 плоскостных спортивных сооружения, 1 крытый каток, 23 спортивных зала, 4 плавательных бассейна, 1 биатлонный комплекс, 1 сооружение для стрелковых видов спорта и др. спортивные </w:t>
      </w:r>
      <w:r w:rsidRPr="00E93E49">
        <w:t xml:space="preserve">сооружения. </w:t>
      </w:r>
    </w:p>
    <w:p w:rsidR="000F36E4" w:rsidRDefault="000F36E4" w:rsidP="001E71D1">
      <w:pPr>
        <w:tabs>
          <w:tab w:val="left" w:pos="709"/>
        </w:tabs>
        <w:ind w:right="-81" w:firstLine="567"/>
        <w:jc w:val="both"/>
        <w:rPr>
          <w:sz w:val="24"/>
          <w:szCs w:val="24"/>
        </w:rPr>
      </w:pPr>
      <w:r w:rsidRPr="002D2A0A">
        <w:rPr>
          <w:sz w:val="24"/>
          <w:szCs w:val="24"/>
        </w:rPr>
        <w:t>В отчетном периоде 2020 года работал городской центр тестирования ГТО. В сдаче норм ВФСК ГТО приняли участие 332 человека</w:t>
      </w:r>
      <w:r>
        <w:rPr>
          <w:sz w:val="24"/>
          <w:szCs w:val="24"/>
        </w:rPr>
        <w:t xml:space="preserve"> (22,3% к аналогичному периоду прошлого года)</w:t>
      </w:r>
      <w:r w:rsidRPr="002D2A0A">
        <w:rPr>
          <w:sz w:val="24"/>
          <w:szCs w:val="24"/>
        </w:rPr>
        <w:t>, из них 309 – учащийся образовательных организаций города</w:t>
      </w:r>
      <w:r>
        <w:rPr>
          <w:sz w:val="24"/>
          <w:szCs w:val="24"/>
        </w:rPr>
        <w:t xml:space="preserve"> (24,6% к аналогичному периоду прошлого года)</w:t>
      </w:r>
      <w:r w:rsidRPr="002D2A0A">
        <w:rPr>
          <w:sz w:val="24"/>
          <w:szCs w:val="24"/>
        </w:rPr>
        <w:t>.</w:t>
      </w:r>
    </w:p>
    <w:p w:rsidR="00C33C33" w:rsidRPr="002D2A0A" w:rsidRDefault="00C33C33" w:rsidP="001E71D1">
      <w:pPr>
        <w:ind w:right="-93" w:firstLine="567"/>
        <w:jc w:val="both"/>
        <w:outlineLvl w:val="0"/>
        <w:rPr>
          <w:sz w:val="24"/>
          <w:szCs w:val="24"/>
        </w:rPr>
      </w:pPr>
      <w:r w:rsidRPr="00E93E49">
        <w:rPr>
          <w:sz w:val="24"/>
          <w:szCs w:val="24"/>
        </w:rPr>
        <w:t xml:space="preserve">Согласно утвержденному Единому календарному плану </w:t>
      </w:r>
      <w:r w:rsidRPr="00E93E49">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E93E49">
        <w:rPr>
          <w:sz w:val="24"/>
          <w:szCs w:val="24"/>
        </w:rPr>
        <w:t xml:space="preserve">, за 9 месяцев 2020 года  было проведено 75 </w:t>
      </w:r>
      <w:r w:rsidRPr="002D2A0A">
        <w:rPr>
          <w:sz w:val="24"/>
          <w:szCs w:val="24"/>
        </w:rPr>
        <w:t xml:space="preserve">спортивных  мероприятий,  в которых приняли участие 2412 человек. </w:t>
      </w:r>
    </w:p>
    <w:p w:rsidR="00C33C33" w:rsidRPr="002D2A0A" w:rsidRDefault="00C33C33" w:rsidP="00C33C33">
      <w:pPr>
        <w:pStyle w:val="33"/>
        <w:tabs>
          <w:tab w:val="num" w:pos="567"/>
          <w:tab w:val="left" w:pos="851"/>
        </w:tabs>
        <w:spacing w:after="0"/>
        <w:ind w:firstLine="709"/>
        <w:jc w:val="both"/>
        <w:rPr>
          <w:sz w:val="24"/>
          <w:szCs w:val="24"/>
        </w:rPr>
      </w:pPr>
    </w:p>
    <w:p w:rsidR="00C33C33" w:rsidRPr="002D2A0A" w:rsidRDefault="00C33C33" w:rsidP="00C33C33">
      <w:pPr>
        <w:pStyle w:val="bodytext"/>
        <w:spacing w:before="0" w:beforeAutospacing="0" w:after="0" w:afterAutospacing="0"/>
        <w:jc w:val="center"/>
        <w:rPr>
          <w:b/>
        </w:rPr>
      </w:pPr>
      <w:r w:rsidRPr="002D2A0A">
        <w:rPr>
          <w:b/>
        </w:rPr>
        <w:t>Основные показатели физкультурных и спортивно-массовых мероприятий</w:t>
      </w:r>
    </w:p>
    <w:p w:rsidR="00C33C33" w:rsidRPr="002D2A0A" w:rsidRDefault="00C33C33" w:rsidP="00C33C33">
      <w:pPr>
        <w:pStyle w:val="bodytext"/>
        <w:spacing w:before="0" w:beforeAutospacing="0" w:after="0" w:afterAutospacing="0"/>
        <w:ind w:firstLine="709"/>
        <w:jc w:val="both"/>
      </w:pPr>
      <w:r w:rsidRPr="002D2A0A">
        <w:t xml:space="preserve">                                                                                                                           </w:t>
      </w:r>
      <w:r w:rsidR="00047C2E">
        <w:t xml:space="preserve">     </w:t>
      </w:r>
      <w:r w:rsidRPr="002D2A0A">
        <w:t xml:space="preserve">таблица </w:t>
      </w:r>
      <w:r w:rsidR="00047C2E">
        <w:t>6</w:t>
      </w:r>
      <w:r w:rsidRPr="002D2A0A">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C33C33" w:rsidRPr="002D2A0A" w:rsidTr="00944267">
        <w:trPr>
          <w:trHeight w:val="645"/>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t>№</w:t>
            </w:r>
          </w:p>
          <w:p w:rsidR="00C33C33" w:rsidRPr="002D2A0A" w:rsidRDefault="00C33C33" w:rsidP="00944267">
            <w:pPr>
              <w:pStyle w:val="13"/>
              <w:tabs>
                <w:tab w:val="left" w:pos="7371"/>
              </w:tabs>
              <w:ind w:right="72" w:firstLine="2"/>
              <w:jc w:val="center"/>
              <w:rPr>
                <w:spacing w:val="-5"/>
                <w:sz w:val="24"/>
                <w:szCs w:val="24"/>
              </w:rPr>
            </w:pPr>
            <w:proofErr w:type="spellStart"/>
            <w:proofErr w:type="gramStart"/>
            <w:r w:rsidRPr="002D2A0A">
              <w:rPr>
                <w:spacing w:val="-5"/>
                <w:sz w:val="24"/>
                <w:szCs w:val="24"/>
              </w:rPr>
              <w:t>п</w:t>
            </w:r>
            <w:proofErr w:type="spellEnd"/>
            <w:proofErr w:type="gramEnd"/>
            <w:r w:rsidRPr="002D2A0A">
              <w:rPr>
                <w:spacing w:val="-5"/>
                <w:sz w:val="24"/>
                <w:szCs w:val="24"/>
              </w:rPr>
              <w:t>/</w:t>
            </w:r>
            <w:proofErr w:type="spellStart"/>
            <w:r w:rsidRPr="002D2A0A">
              <w:rPr>
                <w:spacing w:val="-5"/>
                <w:sz w:val="24"/>
                <w:szCs w:val="24"/>
              </w:rPr>
              <w:t>п</w:t>
            </w:r>
            <w:proofErr w:type="spellEnd"/>
          </w:p>
        </w:tc>
        <w:tc>
          <w:tcPr>
            <w:tcW w:w="3120" w:type="dxa"/>
            <w:vAlign w:val="center"/>
          </w:tcPr>
          <w:p w:rsidR="00C33C33" w:rsidRPr="002D2A0A" w:rsidRDefault="00C33C33" w:rsidP="00944267">
            <w:pPr>
              <w:pStyle w:val="13"/>
              <w:tabs>
                <w:tab w:val="left" w:pos="7371"/>
              </w:tabs>
              <w:ind w:right="72" w:firstLine="175"/>
              <w:jc w:val="center"/>
              <w:rPr>
                <w:b/>
                <w:spacing w:val="-5"/>
                <w:sz w:val="24"/>
                <w:szCs w:val="24"/>
              </w:rPr>
            </w:pPr>
            <w:r w:rsidRPr="002D2A0A">
              <w:rPr>
                <w:b/>
                <w:spacing w:val="-5"/>
                <w:sz w:val="24"/>
                <w:szCs w:val="24"/>
              </w:rPr>
              <w:t>Показатель</w:t>
            </w:r>
          </w:p>
        </w:tc>
        <w:tc>
          <w:tcPr>
            <w:tcW w:w="992"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Ед.</w:t>
            </w:r>
          </w:p>
          <w:p w:rsidR="00C33C33" w:rsidRPr="002D2A0A" w:rsidRDefault="00C33C33" w:rsidP="00944267">
            <w:pPr>
              <w:pStyle w:val="13"/>
              <w:tabs>
                <w:tab w:val="left" w:pos="7371"/>
              </w:tabs>
              <w:ind w:right="72"/>
              <w:jc w:val="center"/>
              <w:rPr>
                <w:spacing w:val="-5"/>
                <w:sz w:val="24"/>
                <w:szCs w:val="24"/>
              </w:rPr>
            </w:pPr>
            <w:proofErr w:type="spellStart"/>
            <w:r w:rsidRPr="002D2A0A">
              <w:rPr>
                <w:spacing w:val="-5"/>
                <w:sz w:val="24"/>
                <w:szCs w:val="24"/>
              </w:rPr>
              <w:t>изм</w:t>
            </w:r>
            <w:proofErr w:type="spellEnd"/>
            <w:r w:rsidRPr="002D2A0A">
              <w:rPr>
                <w:spacing w:val="-5"/>
                <w:sz w:val="24"/>
                <w:szCs w:val="24"/>
              </w:rPr>
              <w:t>.</w:t>
            </w:r>
          </w:p>
        </w:tc>
        <w:tc>
          <w:tcPr>
            <w:tcW w:w="1559" w:type="dxa"/>
            <w:vAlign w:val="center"/>
          </w:tcPr>
          <w:p w:rsidR="00C33C33" w:rsidRPr="002D2A0A" w:rsidRDefault="00C33C33" w:rsidP="00944267">
            <w:pPr>
              <w:jc w:val="center"/>
              <w:rPr>
                <w:sz w:val="24"/>
                <w:szCs w:val="24"/>
              </w:rPr>
            </w:pPr>
            <w:r w:rsidRPr="002D2A0A">
              <w:rPr>
                <w:sz w:val="24"/>
                <w:szCs w:val="24"/>
              </w:rPr>
              <w:t>01.10.2019</w:t>
            </w:r>
          </w:p>
        </w:tc>
        <w:tc>
          <w:tcPr>
            <w:tcW w:w="1560" w:type="dxa"/>
            <w:vAlign w:val="center"/>
          </w:tcPr>
          <w:p w:rsidR="00C33C33" w:rsidRPr="002D2A0A" w:rsidRDefault="00C33C33" w:rsidP="00944267">
            <w:pPr>
              <w:jc w:val="center"/>
              <w:rPr>
                <w:sz w:val="24"/>
                <w:szCs w:val="24"/>
              </w:rPr>
            </w:pPr>
            <w:r w:rsidRPr="002D2A0A">
              <w:rPr>
                <w:sz w:val="24"/>
                <w:szCs w:val="24"/>
              </w:rPr>
              <w:t xml:space="preserve">01.10.2020 </w:t>
            </w:r>
          </w:p>
        </w:tc>
        <w:tc>
          <w:tcPr>
            <w:tcW w:w="1593" w:type="dxa"/>
            <w:vAlign w:val="center"/>
          </w:tcPr>
          <w:p w:rsidR="00C33C33" w:rsidRPr="002D2A0A" w:rsidRDefault="00C33C33" w:rsidP="00944267">
            <w:pPr>
              <w:pStyle w:val="af2"/>
              <w:ind w:left="0"/>
              <w:jc w:val="center"/>
              <w:rPr>
                <w:sz w:val="24"/>
                <w:szCs w:val="24"/>
              </w:rPr>
            </w:pPr>
            <w:r w:rsidRPr="002D2A0A">
              <w:rPr>
                <w:sz w:val="24"/>
                <w:szCs w:val="24"/>
              </w:rPr>
              <w:t>Отклонение,</w:t>
            </w:r>
          </w:p>
          <w:p w:rsidR="00C33C33" w:rsidRPr="002D2A0A" w:rsidRDefault="00C33C33" w:rsidP="00944267">
            <w:pPr>
              <w:jc w:val="center"/>
              <w:rPr>
                <w:sz w:val="24"/>
                <w:szCs w:val="24"/>
              </w:rPr>
            </w:pPr>
            <w:r w:rsidRPr="002D2A0A">
              <w:rPr>
                <w:sz w:val="24"/>
                <w:szCs w:val="24"/>
              </w:rPr>
              <w:t xml:space="preserve"> %</w:t>
            </w:r>
          </w:p>
        </w:tc>
      </w:tr>
      <w:tr w:rsidR="00C33C33" w:rsidRPr="002D2A0A" w:rsidTr="00944267">
        <w:trPr>
          <w:trHeight w:val="488"/>
        </w:trPr>
        <w:tc>
          <w:tcPr>
            <w:tcW w:w="674"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w:t>
            </w:r>
          </w:p>
        </w:tc>
        <w:tc>
          <w:tcPr>
            <w:tcW w:w="3120" w:type="dxa"/>
          </w:tcPr>
          <w:p w:rsidR="00C33C33" w:rsidRPr="002D2A0A" w:rsidRDefault="00C33C33" w:rsidP="00944267">
            <w:pPr>
              <w:pStyle w:val="13"/>
              <w:tabs>
                <w:tab w:val="left" w:pos="7371"/>
              </w:tabs>
              <w:ind w:right="72"/>
              <w:rPr>
                <w:spacing w:val="-5"/>
                <w:sz w:val="24"/>
                <w:szCs w:val="24"/>
              </w:rPr>
            </w:pPr>
            <w:r w:rsidRPr="002D2A0A">
              <w:rPr>
                <w:spacing w:val="-5"/>
                <w:sz w:val="24"/>
                <w:szCs w:val="24"/>
              </w:rPr>
              <w:t>Спортивные мероприятия, в том числе:</w:t>
            </w:r>
          </w:p>
        </w:tc>
        <w:tc>
          <w:tcPr>
            <w:tcW w:w="992"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Ед.</w:t>
            </w:r>
          </w:p>
        </w:tc>
        <w:tc>
          <w:tcPr>
            <w:tcW w:w="1559"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230</w:t>
            </w:r>
          </w:p>
        </w:tc>
        <w:tc>
          <w:tcPr>
            <w:tcW w:w="1560"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75</w:t>
            </w:r>
          </w:p>
        </w:tc>
        <w:tc>
          <w:tcPr>
            <w:tcW w:w="1593"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32,6</w:t>
            </w:r>
          </w:p>
        </w:tc>
      </w:tr>
      <w:tr w:rsidR="00C33C33" w:rsidRPr="002D2A0A" w:rsidTr="00944267">
        <w:trPr>
          <w:trHeight w:val="344"/>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t>1.1</w:t>
            </w:r>
          </w:p>
        </w:tc>
        <w:tc>
          <w:tcPr>
            <w:tcW w:w="3120" w:type="dxa"/>
            <w:vAlign w:val="center"/>
          </w:tcPr>
          <w:p w:rsidR="00C33C33" w:rsidRPr="002D2A0A" w:rsidRDefault="00C33C33" w:rsidP="00944267">
            <w:pPr>
              <w:pStyle w:val="13"/>
              <w:tabs>
                <w:tab w:val="left" w:pos="7371"/>
              </w:tabs>
              <w:ind w:right="72"/>
              <w:rPr>
                <w:spacing w:val="-5"/>
                <w:sz w:val="24"/>
                <w:szCs w:val="24"/>
              </w:rPr>
            </w:pPr>
            <w:r w:rsidRPr="002D2A0A">
              <w:rPr>
                <w:spacing w:val="-5"/>
                <w:sz w:val="24"/>
                <w:szCs w:val="24"/>
              </w:rPr>
              <w:t>Городские:</w:t>
            </w:r>
          </w:p>
        </w:tc>
        <w:tc>
          <w:tcPr>
            <w:tcW w:w="992"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Чел/</w:t>
            </w:r>
          </w:p>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кол-во</w:t>
            </w:r>
          </w:p>
        </w:tc>
        <w:tc>
          <w:tcPr>
            <w:tcW w:w="1559"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8412</w:t>
            </w:r>
            <w:r w:rsidRPr="002D2A0A">
              <w:rPr>
                <w:spacing w:val="-5"/>
                <w:sz w:val="24"/>
                <w:szCs w:val="24"/>
                <w:lang w:val="en-US"/>
              </w:rPr>
              <w:t>/</w:t>
            </w:r>
            <w:r w:rsidRPr="002D2A0A">
              <w:rPr>
                <w:spacing w:val="-5"/>
                <w:sz w:val="24"/>
                <w:szCs w:val="24"/>
              </w:rPr>
              <w:t>146</w:t>
            </w:r>
          </w:p>
        </w:tc>
        <w:tc>
          <w:tcPr>
            <w:tcW w:w="1560"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1806</w:t>
            </w:r>
            <w:r w:rsidRPr="002D2A0A">
              <w:rPr>
                <w:spacing w:val="-5"/>
                <w:sz w:val="24"/>
                <w:szCs w:val="24"/>
                <w:lang w:val="en-US"/>
              </w:rPr>
              <w:t>/</w:t>
            </w:r>
            <w:r w:rsidRPr="002D2A0A">
              <w:rPr>
                <w:spacing w:val="-5"/>
                <w:sz w:val="24"/>
                <w:szCs w:val="24"/>
              </w:rPr>
              <w:t>47</w:t>
            </w:r>
          </w:p>
        </w:tc>
        <w:tc>
          <w:tcPr>
            <w:tcW w:w="1593" w:type="dxa"/>
            <w:vAlign w:val="center"/>
          </w:tcPr>
          <w:p w:rsidR="00C33C33" w:rsidRPr="002D2A0A" w:rsidRDefault="00C33C33" w:rsidP="00944267">
            <w:pPr>
              <w:pStyle w:val="13"/>
              <w:tabs>
                <w:tab w:val="left" w:pos="7371"/>
              </w:tabs>
              <w:ind w:right="74"/>
              <w:jc w:val="center"/>
              <w:rPr>
                <w:spacing w:val="-5"/>
                <w:sz w:val="24"/>
                <w:szCs w:val="24"/>
              </w:rPr>
            </w:pPr>
            <w:r w:rsidRPr="002D2A0A">
              <w:rPr>
                <w:spacing w:val="-5"/>
                <w:sz w:val="24"/>
                <w:szCs w:val="24"/>
              </w:rPr>
              <w:t>21,5</w:t>
            </w:r>
            <w:r w:rsidRPr="002D2A0A">
              <w:rPr>
                <w:spacing w:val="-5"/>
                <w:sz w:val="24"/>
                <w:szCs w:val="24"/>
                <w:lang w:val="en-US"/>
              </w:rPr>
              <w:t>/</w:t>
            </w:r>
            <w:r w:rsidRPr="002D2A0A">
              <w:rPr>
                <w:spacing w:val="-5"/>
                <w:sz w:val="24"/>
                <w:szCs w:val="24"/>
              </w:rPr>
              <w:t>32,2</w:t>
            </w:r>
          </w:p>
        </w:tc>
      </w:tr>
      <w:tr w:rsidR="00C33C33" w:rsidRPr="002D2A0A" w:rsidTr="00944267">
        <w:trPr>
          <w:trHeight w:val="349"/>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t>1.2</w:t>
            </w:r>
          </w:p>
        </w:tc>
        <w:tc>
          <w:tcPr>
            <w:tcW w:w="3120" w:type="dxa"/>
            <w:vAlign w:val="center"/>
          </w:tcPr>
          <w:p w:rsidR="00C33C33" w:rsidRPr="002D2A0A" w:rsidRDefault="00C33C33" w:rsidP="00944267">
            <w:pPr>
              <w:pStyle w:val="13"/>
              <w:tabs>
                <w:tab w:val="left" w:pos="7371"/>
              </w:tabs>
              <w:ind w:right="72"/>
              <w:rPr>
                <w:spacing w:val="-5"/>
                <w:sz w:val="24"/>
                <w:szCs w:val="24"/>
              </w:rPr>
            </w:pPr>
            <w:r w:rsidRPr="002D2A0A">
              <w:rPr>
                <w:spacing w:val="-5"/>
                <w:sz w:val="24"/>
                <w:szCs w:val="24"/>
              </w:rPr>
              <w:t>Окружного значения</w:t>
            </w:r>
          </w:p>
        </w:tc>
        <w:tc>
          <w:tcPr>
            <w:tcW w:w="992"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Чел/</w:t>
            </w:r>
          </w:p>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кол-во</w:t>
            </w:r>
          </w:p>
        </w:tc>
        <w:tc>
          <w:tcPr>
            <w:tcW w:w="1559"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1167</w:t>
            </w:r>
            <w:r w:rsidRPr="002D2A0A">
              <w:rPr>
                <w:spacing w:val="-5"/>
                <w:sz w:val="24"/>
                <w:szCs w:val="24"/>
                <w:lang w:val="en-US"/>
              </w:rPr>
              <w:t>/</w:t>
            </w:r>
            <w:r w:rsidRPr="002D2A0A">
              <w:rPr>
                <w:spacing w:val="-5"/>
                <w:sz w:val="24"/>
                <w:szCs w:val="24"/>
              </w:rPr>
              <w:t>61</w:t>
            </w:r>
          </w:p>
        </w:tc>
        <w:tc>
          <w:tcPr>
            <w:tcW w:w="1560"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159</w:t>
            </w:r>
            <w:r w:rsidRPr="002D2A0A">
              <w:rPr>
                <w:spacing w:val="-5"/>
                <w:sz w:val="24"/>
                <w:szCs w:val="24"/>
                <w:lang w:val="en-US"/>
              </w:rPr>
              <w:t>/</w:t>
            </w:r>
            <w:r w:rsidRPr="002D2A0A">
              <w:rPr>
                <w:spacing w:val="-5"/>
                <w:sz w:val="24"/>
                <w:szCs w:val="24"/>
              </w:rPr>
              <w:t>22</w:t>
            </w:r>
          </w:p>
        </w:tc>
        <w:tc>
          <w:tcPr>
            <w:tcW w:w="1593" w:type="dxa"/>
            <w:vAlign w:val="center"/>
          </w:tcPr>
          <w:p w:rsidR="00C33C33" w:rsidRPr="002D2A0A" w:rsidRDefault="00C33C33" w:rsidP="00944267">
            <w:pPr>
              <w:pStyle w:val="13"/>
              <w:tabs>
                <w:tab w:val="left" w:pos="7371"/>
              </w:tabs>
              <w:ind w:right="74"/>
              <w:jc w:val="center"/>
              <w:rPr>
                <w:spacing w:val="-5"/>
                <w:sz w:val="24"/>
                <w:szCs w:val="24"/>
              </w:rPr>
            </w:pPr>
            <w:r w:rsidRPr="002D2A0A">
              <w:rPr>
                <w:spacing w:val="-5"/>
                <w:sz w:val="24"/>
                <w:szCs w:val="24"/>
              </w:rPr>
              <w:t>13,6</w:t>
            </w:r>
            <w:r w:rsidRPr="002D2A0A">
              <w:rPr>
                <w:spacing w:val="-5"/>
                <w:sz w:val="24"/>
                <w:szCs w:val="24"/>
                <w:lang w:val="en-US"/>
              </w:rPr>
              <w:t>/</w:t>
            </w:r>
            <w:r w:rsidRPr="002D2A0A">
              <w:rPr>
                <w:spacing w:val="-5"/>
                <w:sz w:val="24"/>
                <w:szCs w:val="24"/>
              </w:rPr>
              <w:t>36,1</w:t>
            </w:r>
          </w:p>
        </w:tc>
      </w:tr>
      <w:tr w:rsidR="00C33C33" w:rsidRPr="002D2A0A" w:rsidTr="00944267">
        <w:trPr>
          <w:trHeight w:val="313"/>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t>1.3</w:t>
            </w:r>
          </w:p>
        </w:tc>
        <w:tc>
          <w:tcPr>
            <w:tcW w:w="3120" w:type="dxa"/>
            <w:vAlign w:val="center"/>
          </w:tcPr>
          <w:p w:rsidR="00C33C33" w:rsidRPr="002D2A0A" w:rsidRDefault="00C33C33" w:rsidP="00944267">
            <w:pPr>
              <w:pStyle w:val="13"/>
              <w:tabs>
                <w:tab w:val="left" w:pos="7371"/>
              </w:tabs>
              <w:ind w:right="72"/>
              <w:rPr>
                <w:spacing w:val="-5"/>
                <w:sz w:val="24"/>
                <w:szCs w:val="24"/>
              </w:rPr>
            </w:pPr>
            <w:r w:rsidRPr="002D2A0A">
              <w:rPr>
                <w:spacing w:val="-5"/>
                <w:sz w:val="24"/>
                <w:szCs w:val="24"/>
              </w:rPr>
              <w:t>Всероссийского значения</w:t>
            </w:r>
          </w:p>
        </w:tc>
        <w:tc>
          <w:tcPr>
            <w:tcW w:w="992"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Чел/</w:t>
            </w:r>
          </w:p>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кол-во</w:t>
            </w:r>
          </w:p>
        </w:tc>
        <w:tc>
          <w:tcPr>
            <w:tcW w:w="1559"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1246</w:t>
            </w:r>
            <w:r w:rsidRPr="002D2A0A">
              <w:rPr>
                <w:spacing w:val="-5"/>
                <w:sz w:val="24"/>
                <w:szCs w:val="24"/>
                <w:lang w:val="en-US"/>
              </w:rPr>
              <w:t>/</w:t>
            </w:r>
            <w:r w:rsidRPr="002D2A0A">
              <w:rPr>
                <w:spacing w:val="-5"/>
                <w:sz w:val="24"/>
                <w:szCs w:val="24"/>
              </w:rPr>
              <w:t>16</w:t>
            </w:r>
          </w:p>
        </w:tc>
        <w:tc>
          <w:tcPr>
            <w:tcW w:w="1560"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lang w:val="en-US"/>
              </w:rPr>
              <w:t>4</w:t>
            </w:r>
            <w:r w:rsidRPr="002D2A0A">
              <w:rPr>
                <w:spacing w:val="-5"/>
                <w:sz w:val="24"/>
                <w:szCs w:val="24"/>
              </w:rPr>
              <w:t>45</w:t>
            </w:r>
            <w:r w:rsidRPr="002D2A0A">
              <w:rPr>
                <w:spacing w:val="-5"/>
                <w:sz w:val="24"/>
                <w:szCs w:val="24"/>
                <w:lang w:val="en-US"/>
              </w:rPr>
              <w:t>/</w:t>
            </w:r>
            <w:r w:rsidRPr="002D2A0A">
              <w:rPr>
                <w:spacing w:val="-5"/>
                <w:sz w:val="24"/>
                <w:szCs w:val="24"/>
              </w:rPr>
              <w:t>5</w:t>
            </w:r>
          </w:p>
        </w:tc>
        <w:tc>
          <w:tcPr>
            <w:tcW w:w="1593" w:type="dxa"/>
            <w:vAlign w:val="center"/>
          </w:tcPr>
          <w:p w:rsidR="00C33C33" w:rsidRPr="002D2A0A" w:rsidRDefault="00C33C33" w:rsidP="00944267">
            <w:pPr>
              <w:pStyle w:val="13"/>
              <w:tabs>
                <w:tab w:val="left" w:pos="7371"/>
              </w:tabs>
              <w:ind w:right="74"/>
              <w:jc w:val="center"/>
              <w:rPr>
                <w:spacing w:val="-5"/>
                <w:sz w:val="24"/>
                <w:szCs w:val="24"/>
              </w:rPr>
            </w:pPr>
            <w:r w:rsidRPr="002D2A0A">
              <w:rPr>
                <w:spacing w:val="-5"/>
                <w:sz w:val="24"/>
                <w:szCs w:val="24"/>
              </w:rPr>
              <w:t>35,7</w:t>
            </w:r>
            <w:r w:rsidRPr="002D2A0A">
              <w:rPr>
                <w:spacing w:val="-5"/>
                <w:sz w:val="24"/>
                <w:szCs w:val="24"/>
                <w:lang w:val="en-US"/>
              </w:rPr>
              <w:t>/</w:t>
            </w:r>
            <w:r w:rsidRPr="002D2A0A">
              <w:rPr>
                <w:spacing w:val="-5"/>
                <w:sz w:val="24"/>
                <w:szCs w:val="24"/>
              </w:rPr>
              <w:t>31,3</w:t>
            </w:r>
          </w:p>
        </w:tc>
      </w:tr>
      <w:tr w:rsidR="00C33C33" w:rsidRPr="002D2A0A" w:rsidTr="00944267">
        <w:trPr>
          <w:trHeight w:val="373"/>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t>1.4</w:t>
            </w:r>
          </w:p>
        </w:tc>
        <w:tc>
          <w:tcPr>
            <w:tcW w:w="3120" w:type="dxa"/>
            <w:vAlign w:val="center"/>
          </w:tcPr>
          <w:p w:rsidR="00C33C33" w:rsidRPr="002D2A0A" w:rsidRDefault="00C33C33" w:rsidP="00944267">
            <w:pPr>
              <w:pStyle w:val="13"/>
              <w:tabs>
                <w:tab w:val="left" w:pos="7371"/>
              </w:tabs>
              <w:ind w:right="72"/>
              <w:rPr>
                <w:spacing w:val="-5"/>
                <w:sz w:val="24"/>
                <w:szCs w:val="24"/>
              </w:rPr>
            </w:pPr>
            <w:r w:rsidRPr="002D2A0A">
              <w:rPr>
                <w:spacing w:val="-5"/>
                <w:sz w:val="24"/>
                <w:szCs w:val="24"/>
              </w:rPr>
              <w:t>Международного значения</w:t>
            </w:r>
          </w:p>
        </w:tc>
        <w:tc>
          <w:tcPr>
            <w:tcW w:w="992"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Чел/</w:t>
            </w:r>
          </w:p>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кол-во</w:t>
            </w:r>
          </w:p>
        </w:tc>
        <w:tc>
          <w:tcPr>
            <w:tcW w:w="1559"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21</w:t>
            </w:r>
            <w:r w:rsidRPr="002D2A0A">
              <w:rPr>
                <w:spacing w:val="-5"/>
                <w:sz w:val="24"/>
                <w:szCs w:val="24"/>
                <w:lang w:val="en-US"/>
              </w:rPr>
              <w:t>/</w:t>
            </w:r>
            <w:r w:rsidRPr="002D2A0A">
              <w:rPr>
                <w:spacing w:val="-5"/>
                <w:sz w:val="24"/>
                <w:szCs w:val="24"/>
              </w:rPr>
              <w:t>7</w:t>
            </w:r>
          </w:p>
        </w:tc>
        <w:tc>
          <w:tcPr>
            <w:tcW w:w="1560"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2</w:t>
            </w:r>
            <w:r w:rsidRPr="002D2A0A">
              <w:rPr>
                <w:spacing w:val="-5"/>
                <w:sz w:val="24"/>
                <w:szCs w:val="24"/>
                <w:lang w:val="en-US"/>
              </w:rPr>
              <w:t>/</w:t>
            </w:r>
            <w:r w:rsidRPr="002D2A0A">
              <w:rPr>
                <w:spacing w:val="-5"/>
                <w:sz w:val="24"/>
                <w:szCs w:val="24"/>
              </w:rPr>
              <w:t>1</w:t>
            </w:r>
          </w:p>
        </w:tc>
        <w:tc>
          <w:tcPr>
            <w:tcW w:w="1593" w:type="dxa"/>
            <w:vAlign w:val="center"/>
          </w:tcPr>
          <w:p w:rsidR="00C33C33" w:rsidRPr="002D2A0A" w:rsidRDefault="00C33C33" w:rsidP="00944267">
            <w:pPr>
              <w:pStyle w:val="13"/>
              <w:tabs>
                <w:tab w:val="left" w:pos="7371"/>
              </w:tabs>
              <w:ind w:right="74"/>
              <w:jc w:val="center"/>
              <w:rPr>
                <w:spacing w:val="-5"/>
                <w:sz w:val="24"/>
                <w:szCs w:val="24"/>
              </w:rPr>
            </w:pPr>
            <w:r w:rsidRPr="002D2A0A">
              <w:rPr>
                <w:spacing w:val="-5"/>
                <w:sz w:val="24"/>
                <w:szCs w:val="24"/>
              </w:rPr>
              <w:t>9,5</w:t>
            </w:r>
            <w:r w:rsidRPr="002D2A0A">
              <w:rPr>
                <w:spacing w:val="-5"/>
                <w:sz w:val="24"/>
                <w:szCs w:val="24"/>
                <w:lang w:val="en-US"/>
              </w:rPr>
              <w:t>/</w:t>
            </w:r>
            <w:r w:rsidRPr="002D2A0A">
              <w:rPr>
                <w:spacing w:val="-5"/>
                <w:sz w:val="24"/>
                <w:szCs w:val="24"/>
              </w:rPr>
              <w:t>14,3</w:t>
            </w:r>
          </w:p>
        </w:tc>
      </w:tr>
      <w:tr w:rsidR="00C33C33" w:rsidRPr="005C0589" w:rsidTr="00944267">
        <w:trPr>
          <w:trHeight w:val="134"/>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lastRenderedPageBreak/>
              <w:t>2.</w:t>
            </w:r>
          </w:p>
        </w:tc>
        <w:tc>
          <w:tcPr>
            <w:tcW w:w="3120" w:type="dxa"/>
          </w:tcPr>
          <w:p w:rsidR="00C33C33" w:rsidRPr="002D2A0A" w:rsidRDefault="00C33C33" w:rsidP="00944267">
            <w:pPr>
              <w:pStyle w:val="13"/>
              <w:tabs>
                <w:tab w:val="left" w:pos="7371"/>
              </w:tabs>
              <w:ind w:right="72"/>
              <w:rPr>
                <w:spacing w:val="-5"/>
                <w:sz w:val="24"/>
                <w:szCs w:val="24"/>
              </w:rPr>
            </w:pPr>
            <w:r w:rsidRPr="002D2A0A">
              <w:rPr>
                <w:spacing w:val="-5"/>
                <w:sz w:val="24"/>
                <w:szCs w:val="24"/>
              </w:rPr>
              <w:t>Всего участников  спортивных мероприятий</w:t>
            </w:r>
          </w:p>
        </w:tc>
        <w:tc>
          <w:tcPr>
            <w:tcW w:w="992"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Чел</w:t>
            </w:r>
          </w:p>
        </w:tc>
        <w:tc>
          <w:tcPr>
            <w:tcW w:w="1559"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10855</w:t>
            </w:r>
          </w:p>
        </w:tc>
        <w:tc>
          <w:tcPr>
            <w:tcW w:w="1560"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lang w:val="en-US"/>
              </w:rPr>
              <w:t>2</w:t>
            </w:r>
            <w:r w:rsidRPr="002D2A0A">
              <w:rPr>
                <w:spacing w:val="-5"/>
                <w:sz w:val="24"/>
                <w:szCs w:val="24"/>
              </w:rPr>
              <w:t>412</w:t>
            </w:r>
          </w:p>
        </w:tc>
        <w:tc>
          <w:tcPr>
            <w:tcW w:w="1593"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22,2</w:t>
            </w:r>
          </w:p>
        </w:tc>
      </w:tr>
    </w:tbl>
    <w:p w:rsidR="00C33C33" w:rsidRPr="005C0589" w:rsidRDefault="00C33C33" w:rsidP="001E71D1">
      <w:pPr>
        <w:pStyle w:val="bodytext"/>
        <w:spacing w:before="0" w:beforeAutospacing="0" w:after="0" w:afterAutospacing="0"/>
        <w:ind w:firstLine="567"/>
        <w:jc w:val="both"/>
        <w:rPr>
          <w:highlight w:val="yellow"/>
        </w:rPr>
      </w:pPr>
    </w:p>
    <w:p w:rsidR="00EE5E8E" w:rsidRPr="002D2A0A" w:rsidRDefault="000F36E4" w:rsidP="001E71D1">
      <w:pPr>
        <w:pStyle w:val="33"/>
        <w:tabs>
          <w:tab w:val="num" w:pos="567"/>
          <w:tab w:val="left" w:pos="851"/>
        </w:tabs>
        <w:spacing w:after="0"/>
        <w:ind w:firstLine="567"/>
        <w:jc w:val="both"/>
        <w:rPr>
          <w:sz w:val="24"/>
          <w:szCs w:val="24"/>
        </w:rPr>
      </w:pPr>
      <w:r>
        <w:rPr>
          <w:sz w:val="24"/>
          <w:szCs w:val="24"/>
        </w:rPr>
        <w:t>З</w:t>
      </w:r>
      <w:r w:rsidR="00EE5E8E">
        <w:rPr>
          <w:sz w:val="24"/>
          <w:szCs w:val="24"/>
        </w:rPr>
        <w:t xml:space="preserve">начительное </w:t>
      </w:r>
      <w:r w:rsidR="00EE5E8E" w:rsidRPr="002D2A0A">
        <w:rPr>
          <w:sz w:val="24"/>
          <w:szCs w:val="24"/>
        </w:rPr>
        <w:t xml:space="preserve">снижение </w:t>
      </w:r>
      <w:r>
        <w:rPr>
          <w:sz w:val="24"/>
          <w:szCs w:val="24"/>
        </w:rPr>
        <w:t xml:space="preserve"> количества </w:t>
      </w:r>
      <w:r w:rsidR="00EE5E8E" w:rsidRPr="002D2A0A">
        <w:rPr>
          <w:sz w:val="24"/>
          <w:szCs w:val="24"/>
        </w:rPr>
        <w:t xml:space="preserve">спортивных мероприятий и охвата участников обусловлено введением режима повышенной готовности в </w:t>
      </w:r>
      <w:proofErr w:type="spellStart"/>
      <w:r w:rsidR="00EE5E8E" w:rsidRPr="002D2A0A">
        <w:rPr>
          <w:sz w:val="24"/>
          <w:szCs w:val="24"/>
        </w:rPr>
        <w:t>ХМАО-Югре</w:t>
      </w:r>
      <w:proofErr w:type="spellEnd"/>
      <w:r w:rsidR="00EE5E8E" w:rsidRPr="002D2A0A">
        <w:rPr>
          <w:sz w:val="24"/>
          <w:szCs w:val="24"/>
        </w:rPr>
        <w:t xml:space="preserve">, связанным с угрозой распространения новой </w:t>
      </w:r>
      <w:proofErr w:type="spellStart"/>
      <w:r w:rsidR="00EE5E8E" w:rsidRPr="002D2A0A">
        <w:rPr>
          <w:sz w:val="24"/>
          <w:szCs w:val="24"/>
        </w:rPr>
        <w:t>коронавирусной</w:t>
      </w:r>
      <w:proofErr w:type="spellEnd"/>
      <w:r w:rsidR="00EE5E8E" w:rsidRPr="002D2A0A">
        <w:rPr>
          <w:sz w:val="24"/>
          <w:szCs w:val="24"/>
        </w:rPr>
        <w:t xml:space="preserve"> инфекции (COVID-19)</w:t>
      </w:r>
      <w:r w:rsidR="00EE5E8E">
        <w:rPr>
          <w:sz w:val="24"/>
          <w:szCs w:val="24"/>
        </w:rPr>
        <w:t xml:space="preserve"> и длительным периодом закрытия спортивных школ.</w:t>
      </w:r>
    </w:p>
    <w:p w:rsidR="00C33C33" w:rsidRPr="002D2A0A" w:rsidRDefault="00C33C33" w:rsidP="001E71D1">
      <w:pPr>
        <w:tabs>
          <w:tab w:val="left" w:pos="709"/>
        </w:tabs>
        <w:ind w:right="-81" w:firstLine="567"/>
        <w:jc w:val="both"/>
        <w:rPr>
          <w:sz w:val="24"/>
          <w:szCs w:val="24"/>
        </w:rPr>
      </w:pPr>
      <w:proofErr w:type="gramStart"/>
      <w:r w:rsidRPr="002D2A0A">
        <w:rPr>
          <w:color w:val="000000"/>
          <w:sz w:val="24"/>
          <w:szCs w:val="24"/>
        </w:rPr>
        <w:t>Постановлением</w:t>
      </w:r>
      <w:r w:rsidRPr="002D2A0A">
        <w:rPr>
          <w:bCs/>
          <w:sz w:val="24"/>
          <w:szCs w:val="24"/>
        </w:rPr>
        <w:t xml:space="preserve"> администрации города Урай от 25.09.2018 №2470 утверждена   и успешно реализуется муниципальная программа </w:t>
      </w:r>
      <w:r w:rsidRPr="002D2A0A">
        <w:rPr>
          <w:sz w:val="24"/>
          <w:szCs w:val="24"/>
        </w:rPr>
        <w:t>«Развитие физической культуры, спорта и туризма в городе Урай» на 2019-2030 годы</w:t>
      </w:r>
      <w:r w:rsidR="00A156D8">
        <w:rPr>
          <w:sz w:val="24"/>
          <w:szCs w:val="24"/>
        </w:rPr>
        <w:t xml:space="preserve"> (далее муниципальная программа)</w:t>
      </w:r>
      <w:r w:rsidRPr="002D2A0A">
        <w:rPr>
          <w:sz w:val="24"/>
          <w:szCs w:val="24"/>
        </w:rPr>
        <w:t xml:space="preserve">, мероприятия которой направлены на </w:t>
      </w:r>
      <w:r w:rsidRPr="002D2A0A">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и внедрение новых форм организации </w:t>
      </w:r>
      <w:proofErr w:type="spellStart"/>
      <w:r w:rsidRPr="002D2A0A">
        <w:rPr>
          <w:sz w:val="24"/>
          <w:szCs w:val="24"/>
          <w:lang w:eastAsia="en-US"/>
        </w:rPr>
        <w:t>физкультурно</w:t>
      </w:r>
      <w:proofErr w:type="spellEnd"/>
      <w:proofErr w:type="gramEnd"/>
      <w:r w:rsidRPr="002D2A0A">
        <w:rPr>
          <w:sz w:val="24"/>
          <w:szCs w:val="24"/>
          <w:lang w:eastAsia="en-US"/>
        </w:rPr>
        <w:t xml:space="preserve"> - оздоровительной и спортивно-массовой работы.</w:t>
      </w:r>
      <w:r w:rsidRPr="002D2A0A">
        <w:rPr>
          <w:sz w:val="24"/>
          <w:szCs w:val="24"/>
        </w:rPr>
        <w:t xml:space="preserve"> </w:t>
      </w:r>
    </w:p>
    <w:p w:rsidR="003F692C" w:rsidRDefault="00DB0CC9" w:rsidP="001E71D1">
      <w:pPr>
        <w:tabs>
          <w:tab w:val="left" w:pos="709"/>
        </w:tabs>
        <w:ind w:right="-81" w:firstLine="567"/>
        <w:jc w:val="both"/>
        <w:rPr>
          <w:sz w:val="24"/>
          <w:szCs w:val="24"/>
        </w:rPr>
      </w:pPr>
      <w:r w:rsidRPr="00DB0CC9">
        <w:rPr>
          <w:sz w:val="24"/>
          <w:szCs w:val="24"/>
        </w:rPr>
        <w:t>В</w:t>
      </w:r>
      <w:r w:rsidR="003F692C" w:rsidRPr="00DB0CC9">
        <w:rPr>
          <w:sz w:val="24"/>
          <w:szCs w:val="24"/>
        </w:rPr>
        <w:t xml:space="preserve"> рамках муниципальной программы реализован муниципальный проект «Строительство объекта «Крытый каток в г.Урай» в соответствии с современными требованиями. </w:t>
      </w:r>
      <w:proofErr w:type="gramStart"/>
      <w:r w:rsidR="003F692C" w:rsidRPr="00DB0CC9">
        <w:rPr>
          <w:sz w:val="24"/>
          <w:szCs w:val="24"/>
        </w:rPr>
        <w:t>Ледовый крытый каток «Урай Арена» является социально значимым объектом для нашего города Его единовременная пропускная способность составляет 50 чел/час, что позволяет развивать новые виды спорта, такие как хоккей и фигурное катание,  дает новые возможности для организации качественного  досуга всего населения города и привлечения к занятиям спортом еще большее количество детей и молодежи города, что в свою очередь увеличит у</w:t>
      </w:r>
      <w:r w:rsidR="003F692C" w:rsidRPr="00DB0CC9">
        <w:rPr>
          <w:rFonts w:eastAsia="Calibri"/>
          <w:sz w:val="24"/>
          <w:szCs w:val="24"/>
          <w:lang w:eastAsia="en-US"/>
        </w:rPr>
        <w:t>ровень</w:t>
      </w:r>
      <w:proofErr w:type="gramEnd"/>
      <w:r w:rsidR="003F692C" w:rsidRPr="00DB0CC9">
        <w:rPr>
          <w:rFonts w:eastAsia="Calibri"/>
          <w:sz w:val="24"/>
          <w:szCs w:val="24"/>
          <w:lang w:eastAsia="en-US"/>
        </w:rPr>
        <w:t xml:space="preserve"> обеспеченности граждан спортивными сооружениями </w:t>
      </w:r>
      <w:proofErr w:type="gramStart"/>
      <w:r w:rsidR="003F692C" w:rsidRPr="00DB0CC9">
        <w:rPr>
          <w:rFonts w:eastAsia="Calibri"/>
          <w:sz w:val="24"/>
          <w:szCs w:val="24"/>
          <w:lang w:eastAsia="en-US"/>
        </w:rPr>
        <w:t>исходя из единовременной пропускной способности объектов спорта</w:t>
      </w:r>
      <w:r w:rsidR="003F692C" w:rsidRPr="00DB0CC9">
        <w:rPr>
          <w:sz w:val="24"/>
          <w:szCs w:val="24"/>
        </w:rPr>
        <w:t xml:space="preserve"> и повысит</w:t>
      </w:r>
      <w:proofErr w:type="gramEnd"/>
      <w:r w:rsidR="003F692C" w:rsidRPr="00DB0CC9">
        <w:rPr>
          <w:sz w:val="24"/>
          <w:szCs w:val="24"/>
        </w:rPr>
        <w:t xml:space="preserve"> долю граждан систематически занимающихся физической культурой и спортом, что является одной из основных целей  проекта.</w:t>
      </w:r>
    </w:p>
    <w:p w:rsidR="00C33C33" w:rsidRDefault="00C33C33" w:rsidP="001E71D1">
      <w:pPr>
        <w:pStyle w:val="33"/>
        <w:tabs>
          <w:tab w:val="left" w:pos="0"/>
          <w:tab w:val="left" w:pos="142"/>
        </w:tabs>
        <w:spacing w:after="0"/>
        <w:ind w:firstLine="567"/>
        <w:jc w:val="both"/>
        <w:rPr>
          <w:sz w:val="24"/>
          <w:szCs w:val="24"/>
        </w:rPr>
      </w:pPr>
      <w:r w:rsidRPr="00FC2348">
        <w:rPr>
          <w:sz w:val="24"/>
          <w:szCs w:val="24"/>
        </w:rPr>
        <w:t>В 4 квартале 2020 года будет продолжено проведение спортивно-массовой и физкультурно-оздоровительной работы, в том числе соревнований в зачет городских спартакиад («Бодрость и здоровье», «За здоровый образ жизни!», «Ветераны всегда в строю!», «Спортивные горизонты»).</w:t>
      </w:r>
      <w:r w:rsidR="00DC23C9">
        <w:rPr>
          <w:sz w:val="24"/>
          <w:szCs w:val="24"/>
        </w:rPr>
        <w:t xml:space="preserve"> </w:t>
      </w:r>
      <w:r w:rsidRPr="002816E6">
        <w:rPr>
          <w:sz w:val="24"/>
          <w:szCs w:val="24"/>
        </w:rPr>
        <w:t xml:space="preserve">Реализация мероприятий будет возможна при условии </w:t>
      </w:r>
      <w:r>
        <w:rPr>
          <w:sz w:val="24"/>
          <w:szCs w:val="24"/>
        </w:rPr>
        <w:t xml:space="preserve"> стабилизаци</w:t>
      </w:r>
      <w:r w:rsidR="009C7B2D">
        <w:rPr>
          <w:sz w:val="24"/>
          <w:szCs w:val="24"/>
        </w:rPr>
        <w:t>и</w:t>
      </w:r>
      <w:r>
        <w:rPr>
          <w:sz w:val="24"/>
          <w:szCs w:val="24"/>
        </w:rPr>
        <w:t xml:space="preserve"> ситуации, </w:t>
      </w:r>
      <w:r w:rsidRPr="002816E6">
        <w:rPr>
          <w:sz w:val="24"/>
          <w:szCs w:val="24"/>
        </w:rPr>
        <w:t>связанн</w:t>
      </w:r>
      <w:r>
        <w:rPr>
          <w:sz w:val="24"/>
          <w:szCs w:val="24"/>
        </w:rPr>
        <w:t>ой</w:t>
      </w:r>
      <w:r w:rsidRPr="002816E6">
        <w:rPr>
          <w:sz w:val="24"/>
          <w:szCs w:val="24"/>
        </w:rPr>
        <w:t xml:space="preserve"> с угрозой распространения новой </w:t>
      </w:r>
      <w:proofErr w:type="spellStart"/>
      <w:r w:rsidRPr="002816E6">
        <w:rPr>
          <w:sz w:val="24"/>
          <w:szCs w:val="24"/>
        </w:rPr>
        <w:t>коронавирусной</w:t>
      </w:r>
      <w:proofErr w:type="spellEnd"/>
      <w:r w:rsidRPr="002816E6">
        <w:rPr>
          <w:sz w:val="24"/>
          <w:szCs w:val="24"/>
        </w:rPr>
        <w:t xml:space="preserve"> инфекции (COVID-19).</w:t>
      </w:r>
      <w:r>
        <w:rPr>
          <w:sz w:val="24"/>
          <w:szCs w:val="24"/>
        </w:rPr>
        <w:t xml:space="preserve"> </w:t>
      </w:r>
    </w:p>
    <w:p w:rsidR="00C33C33" w:rsidRPr="002940BB" w:rsidRDefault="00C33C33" w:rsidP="001E71D1">
      <w:pPr>
        <w:pStyle w:val="33"/>
        <w:tabs>
          <w:tab w:val="left" w:pos="0"/>
          <w:tab w:val="left" w:pos="142"/>
        </w:tabs>
        <w:spacing w:after="0"/>
        <w:ind w:firstLine="567"/>
        <w:jc w:val="both"/>
        <w:rPr>
          <w:sz w:val="24"/>
          <w:szCs w:val="24"/>
        </w:rPr>
      </w:pPr>
      <w:r w:rsidRPr="002940BB">
        <w:rPr>
          <w:sz w:val="24"/>
          <w:szCs w:val="24"/>
        </w:rPr>
        <w:t xml:space="preserve">Перспектива развития физической культуры и спорта заключается в переходе подведомственных учреждений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 </w:t>
      </w:r>
    </w:p>
    <w:p w:rsidR="00646322" w:rsidRDefault="00F1021E" w:rsidP="00646322">
      <w:pPr>
        <w:ind w:firstLine="567"/>
        <w:jc w:val="both"/>
        <w:rPr>
          <w:sz w:val="24"/>
          <w:szCs w:val="24"/>
        </w:rPr>
      </w:pPr>
      <w:r w:rsidRPr="00F53537">
        <w:rPr>
          <w:sz w:val="24"/>
          <w:szCs w:val="24"/>
        </w:rPr>
        <w:t xml:space="preserve">Таким образом, на 01.10.2020 установленный национальным проектом «Образование», региональным </w:t>
      </w:r>
      <w:r w:rsidR="00C52329" w:rsidRPr="00F53537">
        <w:rPr>
          <w:sz w:val="24"/>
          <w:szCs w:val="24"/>
        </w:rPr>
        <w:t>про</w:t>
      </w:r>
      <w:r w:rsidRPr="00F53537">
        <w:rPr>
          <w:sz w:val="24"/>
          <w:szCs w:val="24"/>
        </w:rPr>
        <w:t>ектом</w:t>
      </w:r>
      <w:r w:rsidR="00C52329" w:rsidRPr="00F53537">
        <w:rPr>
          <w:sz w:val="24"/>
          <w:szCs w:val="24"/>
        </w:rPr>
        <w:t xml:space="preserve"> «Успех каждого ребенка» </w:t>
      </w:r>
      <w:r w:rsidRPr="00F53537">
        <w:rPr>
          <w:sz w:val="24"/>
          <w:szCs w:val="24"/>
        </w:rPr>
        <w:t>целевой показатель «Д</w:t>
      </w:r>
      <w:r w:rsidR="00C52329" w:rsidRPr="00F53537">
        <w:rPr>
          <w:sz w:val="24"/>
          <w:szCs w:val="24"/>
        </w:rPr>
        <w:t>оля детей в возрасте от 5 до 18 лет, охваченных дополнительным образованием</w:t>
      </w:r>
      <w:r w:rsidRPr="00F53537">
        <w:rPr>
          <w:sz w:val="24"/>
          <w:szCs w:val="24"/>
        </w:rPr>
        <w:t>» составил</w:t>
      </w:r>
      <w:r w:rsidR="00C52329" w:rsidRPr="00F53537">
        <w:rPr>
          <w:sz w:val="24"/>
          <w:szCs w:val="24"/>
        </w:rPr>
        <w:t xml:space="preserve"> 48,2%</w:t>
      </w:r>
      <w:r w:rsidRPr="00F53537">
        <w:rPr>
          <w:rStyle w:val="aff0"/>
          <w:sz w:val="24"/>
          <w:szCs w:val="24"/>
        </w:rPr>
        <w:footnoteReference w:id="2"/>
      </w:r>
      <w:r w:rsidR="00C52329" w:rsidRPr="00F53537">
        <w:rPr>
          <w:sz w:val="24"/>
          <w:szCs w:val="24"/>
        </w:rPr>
        <w:t xml:space="preserve">  (план 2020 – 67,5%) </w:t>
      </w:r>
      <w:r w:rsidRPr="00F53537">
        <w:rPr>
          <w:sz w:val="24"/>
          <w:szCs w:val="24"/>
        </w:rPr>
        <w:t xml:space="preserve">или 6526 человек </w:t>
      </w:r>
      <w:r w:rsidR="00C52329" w:rsidRPr="00F53537">
        <w:rPr>
          <w:sz w:val="24"/>
          <w:szCs w:val="24"/>
        </w:rPr>
        <w:t>от общего числа детей данной возрастной группы,</w:t>
      </w:r>
      <w:r w:rsidR="00725326">
        <w:rPr>
          <w:sz w:val="24"/>
          <w:szCs w:val="24"/>
        </w:rPr>
        <w:t xml:space="preserve"> проживающей в городе (8114</w:t>
      </w:r>
      <w:r w:rsidRPr="00F53537">
        <w:rPr>
          <w:sz w:val="24"/>
          <w:szCs w:val="24"/>
        </w:rPr>
        <w:t xml:space="preserve"> человек</w:t>
      </w:r>
      <w:r w:rsidR="00C52329" w:rsidRPr="00F53537">
        <w:rPr>
          <w:sz w:val="24"/>
          <w:szCs w:val="24"/>
        </w:rPr>
        <w:t xml:space="preserve">). </w:t>
      </w:r>
    </w:p>
    <w:p w:rsidR="00F4639B" w:rsidRPr="00646322" w:rsidRDefault="00F4639B" w:rsidP="00646322">
      <w:pPr>
        <w:ind w:firstLine="567"/>
        <w:jc w:val="both"/>
        <w:rPr>
          <w:sz w:val="24"/>
          <w:szCs w:val="24"/>
        </w:rPr>
      </w:pPr>
      <w:r w:rsidRPr="00646322">
        <w:rPr>
          <w:sz w:val="24"/>
          <w:szCs w:val="24"/>
        </w:rPr>
        <w:t>Процент выполнения сложился по количеству фактически зачисленных детей на 01 октября 2020 года.</w:t>
      </w:r>
      <w:r w:rsidR="00646322" w:rsidRPr="00646322">
        <w:rPr>
          <w:sz w:val="24"/>
          <w:szCs w:val="24"/>
        </w:rPr>
        <w:t xml:space="preserve"> </w:t>
      </w:r>
      <w:r w:rsidR="001E71D1" w:rsidRPr="00646322">
        <w:rPr>
          <w:sz w:val="24"/>
          <w:szCs w:val="24"/>
        </w:rPr>
        <w:t>Однако</w:t>
      </w:r>
      <w:proofErr w:type="gramStart"/>
      <w:r w:rsidR="001E71D1" w:rsidRPr="00646322">
        <w:rPr>
          <w:sz w:val="24"/>
          <w:szCs w:val="24"/>
        </w:rPr>
        <w:t>,</w:t>
      </w:r>
      <w:proofErr w:type="gramEnd"/>
      <w:r w:rsidR="001E71D1" w:rsidRPr="00646322">
        <w:rPr>
          <w:sz w:val="24"/>
          <w:szCs w:val="24"/>
        </w:rPr>
        <w:t xml:space="preserve"> с</w:t>
      </w:r>
      <w:r w:rsidRPr="00646322">
        <w:rPr>
          <w:sz w:val="24"/>
          <w:szCs w:val="24"/>
        </w:rPr>
        <w:t xml:space="preserve"> 1 декабря 2020 года на федеральном уровне </w:t>
      </w:r>
      <w:r w:rsidR="001E71D1" w:rsidRPr="00646322">
        <w:rPr>
          <w:sz w:val="24"/>
          <w:szCs w:val="24"/>
        </w:rPr>
        <w:t xml:space="preserve">планируется изменение </w:t>
      </w:r>
      <w:r w:rsidRPr="00646322">
        <w:rPr>
          <w:sz w:val="24"/>
          <w:szCs w:val="24"/>
        </w:rPr>
        <w:t>методик</w:t>
      </w:r>
      <w:r w:rsidR="001E71D1" w:rsidRPr="00646322">
        <w:rPr>
          <w:sz w:val="24"/>
          <w:szCs w:val="24"/>
        </w:rPr>
        <w:t>и</w:t>
      </w:r>
      <w:r w:rsidRPr="00646322">
        <w:rPr>
          <w:sz w:val="24"/>
          <w:szCs w:val="24"/>
        </w:rPr>
        <w:t xml:space="preserve"> расчета показателя «Доля детей в возрасте от 5 до 18 лет, охваченных услугами дополнительного образования». </w:t>
      </w:r>
      <w:r w:rsidR="00646322" w:rsidRPr="00646322">
        <w:rPr>
          <w:sz w:val="24"/>
          <w:szCs w:val="24"/>
        </w:rPr>
        <w:t>Новая м</w:t>
      </w:r>
      <w:r w:rsidRPr="00646322">
        <w:rPr>
          <w:sz w:val="24"/>
          <w:szCs w:val="24"/>
        </w:rPr>
        <w:t xml:space="preserve">етодика предполагает персонифицированный учет детей, получающих услуги </w:t>
      </w:r>
      <w:proofErr w:type="gramStart"/>
      <w:r w:rsidRPr="00646322">
        <w:rPr>
          <w:sz w:val="24"/>
          <w:szCs w:val="24"/>
        </w:rPr>
        <w:t>дополнительного</w:t>
      </w:r>
      <w:proofErr w:type="gramEnd"/>
      <w:r w:rsidRPr="00646322">
        <w:rPr>
          <w:sz w:val="24"/>
          <w:szCs w:val="24"/>
        </w:rPr>
        <w:t xml:space="preserve"> образования в государственных (муниципальных) и негосударственных организациях, в том числе у индивидуальных предпринимателей, исключающий двойной учет детей, занимающихся одновременно по нескольким направлениям в одной или разных организациях.</w:t>
      </w:r>
    </w:p>
    <w:p w:rsidR="00F4639B" w:rsidRPr="00345CC1" w:rsidRDefault="00F4639B" w:rsidP="001E71D1">
      <w:pPr>
        <w:ind w:firstLine="567"/>
        <w:jc w:val="both"/>
        <w:rPr>
          <w:sz w:val="24"/>
          <w:szCs w:val="24"/>
        </w:rPr>
      </w:pPr>
      <w:r w:rsidRPr="00646322">
        <w:rPr>
          <w:sz w:val="24"/>
          <w:szCs w:val="24"/>
        </w:rPr>
        <w:lastRenderedPageBreak/>
        <w:t>Источником ин</w:t>
      </w:r>
      <w:r w:rsidR="00646322" w:rsidRPr="00646322">
        <w:rPr>
          <w:sz w:val="24"/>
          <w:szCs w:val="24"/>
        </w:rPr>
        <w:t xml:space="preserve">формации для расчета указанного </w:t>
      </w:r>
      <w:r w:rsidRPr="00646322">
        <w:rPr>
          <w:sz w:val="24"/>
          <w:szCs w:val="24"/>
        </w:rPr>
        <w:t>показателя </w:t>
      </w:r>
      <w:r w:rsidR="00646322" w:rsidRPr="00646322">
        <w:rPr>
          <w:sz w:val="24"/>
          <w:szCs w:val="24"/>
        </w:rPr>
        <w:t>станет Единая автоматизированная информационная система</w:t>
      </w:r>
      <w:r w:rsidRPr="00646322">
        <w:rPr>
          <w:sz w:val="24"/>
          <w:szCs w:val="24"/>
        </w:rPr>
        <w:t xml:space="preserve">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w:t>
      </w:r>
      <w:r w:rsidR="00646322" w:rsidRPr="00646322">
        <w:rPr>
          <w:sz w:val="24"/>
          <w:szCs w:val="24"/>
        </w:rPr>
        <w:t xml:space="preserve"> региональной автоматизированной </w:t>
      </w:r>
      <w:r w:rsidRPr="00646322">
        <w:rPr>
          <w:sz w:val="24"/>
          <w:szCs w:val="24"/>
        </w:rPr>
        <w:t xml:space="preserve">информационной системы «Персонифицированное дополнительное образование» </w:t>
      </w:r>
      <w:r w:rsidR="00646322" w:rsidRPr="00646322">
        <w:rPr>
          <w:sz w:val="24"/>
          <w:szCs w:val="24"/>
        </w:rPr>
        <w:t xml:space="preserve"> </w:t>
      </w:r>
      <w:r w:rsidRPr="00646322">
        <w:rPr>
          <w:sz w:val="24"/>
          <w:szCs w:val="24"/>
        </w:rPr>
        <w:t>(</w:t>
      </w:r>
      <w:hyperlink r:id="rId21" w:history="1">
        <w:r w:rsidRPr="00646322">
          <w:rPr>
            <w:rStyle w:val="afa"/>
            <w:sz w:val="24"/>
            <w:szCs w:val="24"/>
          </w:rPr>
          <w:t>https://hmao.pfdo.ru</w:t>
        </w:r>
      </w:hyperlink>
      <w:r w:rsidRPr="00646322">
        <w:rPr>
          <w:sz w:val="24"/>
          <w:szCs w:val="24"/>
        </w:rPr>
        <w:t>).</w:t>
      </w:r>
    </w:p>
    <w:p w:rsidR="00D20C09" w:rsidRDefault="00D20C09" w:rsidP="001E71D1">
      <w:pPr>
        <w:ind w:firstLine="567"/>
        <w:jc w:val="both"/>
        <w:rPr>
          <w:sz w:val="24"/>
          <w:szCs w:val="24"/>
        </w:rPr>
      </w:pPr>
    </w:p>
    <w:p w:rsidR="004202BA" w:rsidRPr="00326A6B" w:rsidRDefault="004202B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326A6B">
        <w:rPr>
          <w:rFonts w:eastAsia="Calibri"/>
          <w:b/>
          <w:color w:val="000000"/>
          <w:sz w:val="24"/>
          <w:szCs w:val="24"/>
        </w:rPr>
        <w:t>4.1.4. Профессиональное образование</w:t>
      </w:r>
    </w:p>
    <w:p w:rsidR="004202BA" w:rsidRPr="00326A6B" w:rsidRDefault="004202BA" w:rsidP="001E71D1">
      <w:pPr>
        <w:ind w:firstLine="567"/>
        <w:jc w:val="both"/>
        <w:rPr>
          <w:bCs/>
          <w:sz w:val="24"/>
          <w:szCs w:val="24"/>
        </w:rPr>
      </w:pPr>
      <w:r w:rsidRPr="00326A6B">
        <w:rPr>
          <w:bCs/>
          <w:sz w:val="24"/>
          <w:szCs w:val="24"/>
        </w:rPr>
        <w:t>Сфера среднего профессионального образования на территории города Урай представлена БУ ПО ХМАО-ЮГРЫ «</w:t>
      </w:r>
      <w:proofErr w:type="spellStart"/>
      <w:r w:rsidRPr="00326A6B">
        <w:rPr>
          <w:bCs/>
          <w:sz w:val="24"/>
          <w:szCs w:val="24"/>
        </w:rPr>
        <w:t>Урайский</w:t>
      </w:r>
      <w:proofErr w:type="spellEnd"/>
      <w:r w:rsidRPr="00326A6B">
        <w:rPr>
          <w:bCs/>
          <w:sz w:val="24"/>
          <w:szCs w:val="24"/>
        </w:rPr>
        <w:t xml:space="preserve"> политехнический колледж»</w:t>
      </w:r>
      <w:r w:rsidR="00E322A1">
        <w:rPr>
          <w:bCs/>
          <w:sz w:val="24"/>
          <w:szCs w:val="24"/>
        </w:rPr>
        <w:t xml:space="preserve"> (далее </w:t>
      </w:r>
      <w:proofErr w:type="spellStart"/>
      <w:r w:rsidR="00E322A1" w:rsidRPr="00326A6B">
        <w:rPr>
          <w:bCs/>
          <w:sz w:val="24"/>
          <w:szCs w:val="24"/>
        </w:rPr>
        <w:t>Урайский</w:t>
      </w:r>
      <w:proofErr w:type="spellEnd"/>
      <w:r w:rsidR="00E322A1" w:rsidRPr="00326A6B">
        <w:rPr>
          <w:bCs/>
          <w:sz w:val="24"/>
          <w:szCs w:val="24"/>
        </w:rPr>
        <w:t xml:space="preserve"> политехнический </w:t>
      </w:r>
      <w:r w:rsidR="00E322A1">
        <w:rPr>
          <w:bCs/>
          <w:sz w:val="24"/>
          <w:szCs w:val="24"/>
        </w:rPr>
        <w:t>колледж)</w:t>
      </w:r>
      <w:r w:rsidRPr="00326A6B">
        <w:rPr>
          <w:bCs/>
          <w:sz w:val="24"/>
          <w:szCs w:val="24"/>
        </w:rPr>
        <w:t xml:space="preserve">.  </w:t>
      </w:r>
    </w:p>
    <w:p w:rsidR="004202BA" w:rsidRPr="005C0589" w:rsidRDefault="004202BA" w:rsidP="001E71D1">
      <w:pPr>
        <w:ind w:firstLine="567"/>
        <w:jc w:val="both"/>
        <w:rPr>
          <w:bCs/>
          <w:sz w:val="24"/>
          <w:szCs w:val="24"/>
          <w:highlight w:val="yellow"/>
        </w:rPr>
      </w:pPr>
      <w:proofErr w:type="gramStart"/>
      <w:r w:rsidRPr="00326A6B">
        <w:rPr>
          <w:bCs/>
          <w:sz w:val="24"/>
          <w:szCs w:val="24"/>
        </w:rPr>
        <w:t xml:space="preserve">Численность </w:t>
      </w:r>
      <w:r w:rsidR="00E322A1" w:rsidRPr="00326A6B">
        <w:rPr>
          <w:bCs/>
          <w:sz w:val="24"/>
          <w:szCs w:val="24"/>
        </w:rPr>
        <w:t xml:space="preserve">студентов, обучающихся </w:t>
      </w:r>
      <w:proofErr w:type="spellStart"/>
      <w:r w:rsidR="00E322A1">
        <w:rPr>
          <w:bCs/>
          <w:sz w:val="24"/>
          <w:szCs w:val="24"/>
        </w:rPr>
        <w:t>Урайского</w:t>
      </w:r>
      <w:proofErr w:type="spellEnd"/>
      <w:r w:rsidR="00E322A1">
        <w:rPr>
          <w:bCs/>
          <w:sz w:val="24"/>
          <w:szCs w:val="24"/>
        </w:rPr>
        <w:t xml:space="preserve"> политехнического колледжа</w:t>
      </w:r>
      <w:r w:rsidRPr="00326A6B">
        <w:rPr>
          <w:bCs/>
          <w:sz w:val="24"/>
          <w:szCs w:val="24"/>
        </w:rPr>
        <w:t xml:space="preserve"> на 01.</w:t>
      </w:r>
      <w:r w:rsidR="00326A6B" w:rsidRPr="00326A6B">
        <w:rPr>
          <w:bCs/>
          <w:sz w:val="24"/>
          <w:szCs w:val="24"/>
        </w:rPr>
        <w:t>10</w:t>
      </w:r>
      <w:r w:rsidRPr="00326A6B">
        <w:rPr>
          <w:bCs/>
          <w:sz w:val="24"/>
          <w:szCs w:val="24"/>
        </w:rPr>
        <w:t>.2020</w:t>
      </w:r>
      <w:r w:rsidR="00CA67CF" w:rsidRPr="00326A6B">
        <w:rPr>
          <w:bCs/>
          <w:sz w:val="24"/>
          <w:szCs w:val="24"/>
        </w:rPr>
        <w:t xml:space="preserve"> </w:t>
      </w:r>
      <w:r w:rsidRPr="00CB3911">
        <w:rPr>
          <w:bCs/>
          <w:sz w:val="24"/>
          <w:szCs w:val="24"/>
        </w:rPr>
        <w:t xml:space="preserve">и </w:t>
      </w:r>
      <w:r w:rsidRPr="00326A6B">
        <w:rPr>
          <w:bCs/>
          <w:sz w:val="24"/>
          <w:szCs w:val="24"/>
        </w:rPr>
        <w:t xml:space="preserve">составила </w:t>
      </w:r>
      <w:r w:rsidR="00326A6B" w:rsidRPr="00326A6B">
        <w:rPr>
          <w:bCs/>
          <w:sz w:val="24"/>
          <w:szCs w:val="24"/>
        </w:rPr>
        <w:t>890</w:t>
      </w:r>
      <w:r w:rsidRPr="00326A6B">
        <w:rPr>
          <w:bCs/>
          <w:sz w:val="24"/>
          <w:szCs w:val="24"/>
        </w:rPr>
        <w:t xml:space="preserve"> человек</w:t>
      </w:r>
      <w:r w:rsidR="00E322A1">
        <w:rPr>
          <w:bCs/>
          <w:sz w:val="24"/>
          <w:szCs w:val="24"/>
        </w:rPr>
        <w:t xml:space="preserve"> (рост на </w:t>
      </w:r>
      <w:r w:rsidR="00E322A1" w:rsidRPr="00CB3911">
        <w:rPr>
          <w:bCs/>
          <w:sz w:val="24"/>
          <w:szCs w:val="24"/>
        </w:rPr>
        <w:t xml:space="preserve">17,9% относительно </w:t>
      </w:r>
      <w:r w:rsidR="00E322A1">
        <w:rPr>
          <w:bCs/>
          <w:sz w:val="24"/>
          <w:szCs w:val="24"/>
        </w:rPr>
        <w:t>01.10.</w:t>
      </w:r>
      <w:r w:rsidR="00E322A1" w:rsidRPr="00CB3911">
        <w:rPr>
          <w:bCs/>
          <w:sz w:val="24"/>
          <w:szCs w:val="24"/>
        </w:rPr>
        <w:t>2019 (755 чел.)</w:t>
      </w:r>
      <w:r w:rsidRPr="00326A6B">
        <w:rPr>
          <w:bCs/>
          <w:sz w:val="24"/>
          <w:szCs w:val="24"/>
        </w:rPr>
        <w:t xml:space="preserve">, в том числе: </w:t>
      </w:r>
      <w:proofErr w:type="gramEnd"/>
    </w:p>
    <w:p w:rsidR="004202BA" w:rsidRPr="00326A6B" w:rsidRDefault="004202BA" w:rsidP="001E71D1">
      <w:pPr>
        <w:ind w:firstLine="567"/>
        <w:jc w:val="both"/>
        <w:rPr>
          <w:bCs/>
          <w:sz w:val="24"/>
          <w:szCs w:val="24"/>
        </w:rPr>
      </w:pPr>
      <w:r w:rsidRPr="00326A6B">
        <w:rPr>
          <w:bCs/>
          <w:sz w:val="24"/>
          <w:szCs w:val="24"/>
        </w:rPr>
        <w:t>-</w:t>
      </w:r>
      <w:r w:rsidR="00E322A1">
        <w:rPr>
          <w:bCs/>
          <w:sz w:val="24"/>
          <w:szCs w:val="24"/>
        </w:rPr>
        <w:t xml:space="preserve"> </w:t>
      </w:r>
      <w:r w:rsidRPr="00326A6B">
        <w:rPr>
          <w:bCs/>
          <w:sz w:val="24"/>
          <w:szCs w:val="24"/>
        </w:rPr>
        <w:t>по программам подготовки квалифицированных  рабочих, служащих - 1</w:t>
      </w:r>
      <w:r w:rsidR="00326A6B" w:rsidRPr="00326A6B">
        <w:rPr>
          <w:bCs/>
          <w:sz w:val="24"/>
          <w:szCs w:val="24"/>
        </w:rPr>
        <w:t>86</w:t>
      </w:r>
      <w:r w:rsidRPr="00326A6B">
        <w:rPr>
          <w:bCs/>
          <w:sz w:val="24"/>
          <w:szCs w:val="24"/>
        </w:rPr>
        <w:t xml:space="preserve"> </w:t>
      </w:r>
      <w:r w:rsidR="009F6480" w:rsidRPr="00326A6B">
        <w:rPr>
          <w:bCs/>
          <w:sz w:val="24"/>
          <w:szCs w:val="24"/>
        </w:rPr>
        <w:t>человек</w:t>
      </w:r>
      <w:r w:rsidRPr="00326A6B">
        <w:rPr>
          <w:bCs/>
          <w:sz w:val="24"/>
          <w:szCs w:val="24"/>
        </w:rPr>
        <w:t>;</w:t>
      </w:r>
    </w:p>
    <w:p w:rsidR="004202BA" w:rsidRDefault="004202BA" w:rsidP="001E71D1">
      <w:pPr>
        <w:ind w:firstLine="567"/>
        <w:jc w:val="both"/>
        <w:rPr>
          <w:bCs/>
          <w:sz w:val="24"/>
          <w:szCs w:val="24"/>
        </w:rPr>
      </w:pPr>
      <w:r w:rsidRPr="00326A6B">
        <w:rPr>
          <w:bCs/>
          <w:sz w:val="24"/>
          <w:szCs w:val="24"/>
        </w:rPr>
        <w:t xml:space="preserve">- по программам  подготовки  специалистов среднего звена - </w:t>
      </w:r>
      <w:r w:rsidR="00F302DA" w:rsidRPr="00326A6B">
        <w:rPr>
          <w:bCs/>
          <w:sz w:val="24"/>
          <w:szCs w:val="24"/>
        </w:rPr>
        <w:t>7</w:t>
      </w:r>
      <w:r w:rsidR="00326A6B" w:rsidRPr="00326A6B">
        <w:rPr>
          <w:bCs/>
          <w:sz w:val="24"/>
          <w:szCs w:val="24"/>
        </w:rPr>
        <w:t>0</w:t>
      </w:r>
      <w:r w:rsidR="00F302DA" w:rsidRPr="00326A6B">
        <w:rPr>
          <w:bCs/>
          <w:sz w:val="24"/>
          <w:szCs w:val="24"/>
        </w:rPr>
        <w:t>4</w:t>
      </w:r>
      <w:r w:rsidRPr="00326A6B">
        <w:rPr>
          <w:bCs/>
          <w:sz w:val="24"/>
          <w:szCs w:val="24"/>
        </w:rPr>
        <w:t xml:space="preserve"> человек</w:t>
      </w:r>
      <w:r w:rsidR="00F302DA" w:rsidRPr="00326A6B">
        <w:rPr>
          <w:bCs/>
          <w:sz w:val="24"/>
          <w:szCs w:val="24"/>
        </w:rPr>
        <w:t>а</w:t>
      </w:r>
      <w:r w:rsidRPr="00326A6B">
        <w:rPr>
          <w:bCs/>
          <w:sz w:val="24"/>
          <w:szCs w:val="24"/>
        </w:rPr>
        <w:t xml:space="preserve">. </w:t>
      </w:r>
    </w:p>
    <w:p w:rsidR="004202BA" w:rsidRDefault="00E322A1" w:rsidP="001E71D1">
      <w:pPr>
        <w:ind w:firstLine="567"/>
        <w:jc w:val="both"/>
        <w:rPr>
          <w:bCs/>
          <w:sz w:val="24"/>
          <w:szCs w:val="24"/>
        </w:rPr>
      </w:pPr>
      <w:proofErr w:type="spellStart"/>
      <w:r w:rsidRPr="00326A6B">
        <w:rPr>
          <w:bCs/>
          <w:sz w:val="24"/>
          <w:szCs w:val="24"/>
        </w:rPr>
        <w:t>Урайский</w:t>
      </w:r>
      <w:proofErr w:type="spellEnd"/>
      <w:r w:rsidRPr="00326A6B">
        <w:rPr>
          <w:bCs/>
          <w:sz w:val="24"/>
          <w:szCs w:val="24"/>
        </w:rPr>
        <w:t xml:space="preserve"> политехнический колледж </w:t>
      </w:r>
      <w:r>
        <w:rPr>
          <w:bCs/>
          <w:sz w:val="24"/>
          <w:szCs w:val="24"/>
        </w:rPr>
        <w:t xml:space="preserve">готовит </w:t>
      </w:r>
      <w:r w:rsidR="004202BA" w:rsidRPr="00326A6B">
        <w:rPr>
          <w:bCs/>
          <w:sz w:val="24"/>
          <w:szCs w:val="24"/>
        </w:rPr>
        <w:t>студентов по 11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4C25B7" w:rsidRDefault="00A156D8" w:rsidP="001E71D1">
      <w:pPr>
        <w:autoSpaceDE w:val="0"/>
        <w:autoSpaceDN w:val="0"/>
        <w:ind w:firstLine="567"/>
        <w:jc w:val="both"/>
        <w:rPr>
          <w:sz w:val="24"/>
          <w:szCs w:val="24"/>
          <w:highlight w:val="green"/>
        </w:rPr>
      </w:pPr>
      <w:proofErr w:type="spellStart"/>
      <w:proofErr w:type="gramStart"/>
      <w:r w:rsidRPr="00326A6B">
        <w:rPr>
          <w:bCs/>
          <w:sz w:val="24"/>
          <w:szCs w:val="24"/>
        </w:rPr>
        <w:t>Урайский</w:t>
      </w:r>
      <w:proofErr w:type="spellEnd"/>
      <w:r w:rsidRPr="00326A6B">
        <w:rPr>
          <w:bCs/>
          <w:sz w:val="24"/>
          <w:szCs w:val="24"/>
        </w:rPr>
        <w:t xml:space="preserve"> политехнический </w:t>
      </w:r>
      <w:r>
        <w:rPr>
          <w:bCs/>
          <w:sz w:val="24"/>
          <w:szCs w:val="24"/>
        </w:rPr>
        <w:t>колледж</w:t>
      </w:r>
      <w:r w:rsidRPr="003743D3">
        <w:rPr>
          <w:sz w:val="24"/>
          <w:szCs w:val="24"/>
        </w:rPr>
        <w:t xml:space="preserve"> участвует в реализации </w:t>
      </w:r>
      <w:r w:rsidR="003743D3" w:rsidRPr="003743D3">
        <w:rPr>
          <w:sz w:val="24"/>
          <w:szCs w:val="24"/>
        </w:rPr>
        <w:t>регионального</w:t>
      </w:r>
      <w:r w:rsidR="004C25B7" w:rsidRPr="003743D3">
        <w:rPr>
          <w:sz w:val="24"/>
          <w:szCs w:val="24"/>
        </w:rPr>
        <w:t xml:space="preserve"> проект</w:t>
      </w:r>
      <w:r w:rsidR="003743D3" w:rsidRPr="003743D3">
        <w:rPr>
          <w:sz w:val="24"/>
          <w:szCs w:val="24"/>
        </w:rPr>
        <w:t>а</w:t>
      </w:r>
      <w:r w:rsidR="004C25B7" w:rsidRPr="003743D3">
        <w:rPr>
          <w:sz w:val="24"/>
          <w:szCs w:val="24"/>
        </w:rPr>
        <w:t xml:space="preserve"> «Молодые профессионалы» национального проекта «Образование»</w:t>
      </w:r>
      <w:r w:rsidR="003743D3" w:rsidRPr="003743D3">
        <w:rPr>
          <w:sz w:val="24"/>
          <w:szCs w:val="24"/>
        </w:rPr>
        <w:t>, который</w:t>
      </w:r>
      <w:r w:rsidR="004C25B7" w:rsidRPr="003743D3">
        <w:rPr>
          <w:sz w:val="24"/>
          <w:szCs w:val="24"/>
        </w:rPr>
        <w:t xml:space="preserve"> предусматривает модернизацию профессионального образования за счет внедрения адаптивных, практико-ориентированных и гибких образовательных программ, введения новой формы аттестации для освоивших программы сре</w:t>
      </w:r>
      <w:r w:rsidR="003743D3" w:rsidRPr="003743D3">
        <w:rPr>
          <w:sz w:val="24"/>
          <w:szCs w:val="24"/>
        </w:rPr>
        <w:t>дн</w:t>
      </w:r>
      <w:r w:rsidR="004C25B7" w:rsidRPr="003743D3">
        <w:rPr>
          <w:sz w:val="24"/>
          <w:szCs w:val="24"/>
        </w:rPr>
        <w:t xml:space="preserve">его профессионального образования студентов, обновления инфраструктуры, повышения квалификации преподавателей (мастеров) производственного обучения. </w:t>
      </w:r>
      <w:proofErr w:type="gramEnd"/>
    </w:p>
    <w:p w:rsidR="004C25B7" w:rsidRPr="003743D3" w:rsidRDefault="004C25B7" w:rsidP="001E71D1">
      <w:pPr>
        <w:autoSpaceDE w:val="0"/>
        <w:autoSpaceDN w:val="0"/>
        <w:ind w:firstLine="567"/>
        <w:jc w:val="both"/>
        <w:rPr>
          <w:sz w:val="24"/>
          <w:szCs w:val="24"/>
        </w:rPr>
      </w:pPr>
      <w:r w:rsidRPr="003743D3">
        <w:rPr>
          <w:bCs/>
          <w:sz w:val="24"/>
          <w:szCs w:val="24"/>
        </w:rPr>
        <w:t>Результатом реализации проекта является участие и призовые места (36 мест) в 4 мероприятиях, в том числе окружного и международного  значения (спартакиады, фестивали, олимпиады). Кроме этого, в</w:t>
      </w:r>
      <w:r w:rsidRPr="003743D3">
        <w:rPr>
          <w:sz w:val="24"/>
          <w:szCs w:val="24"/>
        </w:rPr>
        <w:t xml:space="preserve"> 2020 году в рамках реализации проекта 60 обучающихся  БУ «</w:t>
      </w:r>
      <w:proofErr w:type="spellStart"/>
      <w:r w:rsidRPr="003743D3">
        <w:rPr>
          <w:sz w:val="24"/>
          <w:szCs w:val="24"/>
        </w:rPr>
        <w:t>Урайский</w:t>
      </w:r>
      <w:proofErr w:type="spellEnd"/>
      <w:r w:rsidRPr="003743D3">
        <w:rPr>
          <w:sz w:val="24"/>
          <w:szCs w:val="24"/>
        </w:rPr>
        <w:t xml:space="preserve"> политехнический колледж» прошли государственную итоговую аттестацию в форме демонстрационного экзамена по стандартам </w:t>
      </w:r>
      <w:proofErr w:type="spellStart"/>
      <w:r w:rsidRPr="003743D3">
        <w:rPr>
          <w:sz w:val="24"/>
          <w:szCs w:val="24"/>
        </w:rPr>
        <w:t>Ворлдскиллс</w:t>
      </w:r>
      <w:proofErr w:type="spellEnd"/>
      <w:r w:rsidRPr="003743D3">
        <w:rPr>
          <w:sz w:val="24"/>
          <w:szCs w:val="24"/>
        </w:rPr>
        <w:t xml:space="preserve"> Россия по компетенциям: «</w:t>
      </w:r>
      <w:proofErr w:type="spellStart"/>
      <w:r w:rsidRPr="003743D3">
        <w:rPr>
          <w:sz w:val="24"/>
          <w:szCs w:val="24"/>
        </w:rPr>
        <w:t>Веб-дизайн</w:t>
      </w:r>
      <w:proofErr w:type="spellEnd"/>
      <w:r w:rsidRPr="003743D3">
        <w:rPr>
          <w:sz w:val="24"/>
          <w:szCs w:val="24"/>
        </w:rPr>
        <w:t xml:space="preserve"> и разработка», «Сварочные технологии», «Дошкольное воспитание». Также в рамках реализации проекта мастера производственного и преподаватели прошли повышение квалификации по программам «Практика и методика подготовки кадров в соответствии со стандартами </w:t>
      </w:r>
      <w:proofErr w:type="spellStart"/>
      <w:r w:rsidRPr="003743D3">
        <w:rPr>
          <w:sz w:val="24"/>
          <w:szCs w:val="24"/>
        </w:rPr>
        <w:t>Ворлдскиллс</w:t>
      </w:r>
      <w:proofErr w:type="spellEnd"/>
      <w:r w:rsidRPr="003743D3">
        <w:rPr>
          <w:sz w:val="24"/>
          <w:szCs w:val="24"/>
        </w:rPr>
        <w:t xml:space="preserve"> Россия» и «Эксперт чемпионата», организованные Академией </w:t>
      </w:r>
      <w:proofErr w:type="spellStart"/>
      <w:r w:rsidRPr="003743D3">
        <w:rPr>
          <w:sz w:val="24"/>
          <w:szCs w:val="24"/>
        </w:rPr>
        <w:t>Ворлдскиллс</w:t>
      </w:r>
      <w:proofErr w:type="spellEnd"/>
      <w:r w:rsidRPr="003743D3">
        <w:rPr>
          <w:sz w:val="24"/>
          <w:szCs w:val="24"/>
        </w:rPr>
        <w:t xml:space="preserve"> Россия.</w:t>
      </w:r>
    </w:p>
    <w:p w:rsidR="004C25B7" w:rsidRPr="003743D3" w:rsidRDefault="004C25B7" w:rsidP="001E71D1">
      <w:pPr>
        <w:ind w:firstLine="567"/>
        <w:jc w:val="both"/>
        <w:rPr>
          <w:bCs/>
          <w:sz w:val="24"/>
          <w:szCs w:val="24"/>
        </w:rPr>
      </w:pPr>
      <w:r w:rsidRPr="003743D3">
        <w:rPr>
          <w:bCs/>
          <w:sz w:val="24"/>
          <w:szCs w:val="24"/>
        </w:rPr>
        <w:t>Количество выпускников  за 2020 год составило 127  человек по 7 специальностям, в том числе «Дошкольное образование», «Программирование в компьютерных системах</w:t>
      </w:r>
      <w:r w:rsidR="003743D3">
        <w:rPr>
          <w:bCs/>
          <w:sz w:val="24"/>
          <w:szCs w:val="24"/>
        </w:rPr>
        <w:t>» и т.д. Из них, трудоустроено на</w:t>
      </w:r>
      <w:r w:rsidRPr="003743D3">
        <w:rPr>
          <w:bCs/>
          <w:sz w:val="24"/>
          <w:szCs w:val="24"/>
        </w:rPr>
        <w:t xml:space="preserve"> предприятия и организации города 90 человек, в том числе по специальностям: </w:t>
      </w:r>
    </w:p>
    <w:p w:rsidR="004C25B7" w:rsidRPr="003743D3" w:rsidRDefault="004C25B7" w:rsidP="001E71D1">
      <w:pPr>
        <w:ind w:firstLine="567"/>
        <w:jc w:val="both"/>
        <w:rPr>
          <w:sz w:val="24"/>
          <w:szCs w:val="24"/>
        </w:rPr>
      </w:pPr>
      <w:r w:rsidRPr="003743D3">
        <w:rPr>
          <w:bCs/>
          <w:sz w:val="24"/>
          <w:szCs w:val="24"/>
        </w:rPr>
        <w:t>-«</w:t>
      </w:r>
      <w:r w:rsidRPr="003743D3">
        <w:rPr>
          <w:sz w:val="24"/>
          <w:szCs w:val="24"/>
        </w:rPr>
        <w:t>Дошкольное образование» - 19 человек.</w:t>
      </w:r>
    </w:p>
    <w:p w:rsidR="004C25B7" w:rsidRPr="003743D3" w:rsidRDefault="004C25B7" w:rsidP="001E71D1">
      <w:pPr>
        <w:ind w:firstLine="567"/>
        <w:jc w:val="both"/>
        <w:rPr>
          <w:sz w:val="24"/>
          <w:szCs w:val="24"/>
        </w:rPr>
      </w:pPr>
      <w:r w:rsidRPr="003743D3">
        <w:rPr>
          <w:sz w:val="24"/>
          <w:szCs w:val="24"/>
        </w:rPr>
        <w:t>-«Разработка и эксплуатация нефтяных и газовых месторождений» - 18 человек.</w:t>
      </w:r>
    </w:p>
    <w:p w:rsidR="004C25B7" w:rsidRPr="003743D3" w:rsidRDefault="004C25B7" w:rsidP="001E71D1">
      <w:pPr>
        <w:ind w:firstLine="567"/>
        <w:jc w:val="both"/>
        <w:rPr>
          <w:sz w:val="24"/>
          <w:szCs w:val="24"/>
        </w:rPr>
      </w:pPr>
      <w:r w:rsidRPr="003743D3">
        <w:rPr>
          <w:sz w:val="24"/>
          <w:szCs w:val="24"/>
        </w:rPr>
        <w:t>-«Техническая эксплуатация и обслуживание электрического и электромеханического оборудования (по отраслям)» - 12 человек.</w:t>
      </w:r>
    </w:p>
    <w:p w:rsidR="004C25B7" w:rsidRPr="003743D3" w:rsidRDefault="004C25B7" w:rsidP="001E71D1">
      <w:pPr>
        <w:ind w:firstLine="567"/>
        <w:jc w:val="both"/>
        <w:rPr>
          <w:sz w:val="24"/>
          <w:szCs w:val="24"/>
        </w:rPr>
      </w:pPr>
      <w:r w:rsidRPr="003743D3">
        <w:rPr>
          <w:bCs/>
          <w:sz w:val="24"/>
          <w:szCs w:val="24"/>
        </w:rPr>
        <w:t>-«</w:t>
      </w:r>
      <w:r w:rsidRPr="003743D3">
        <w:rPr>
          <w:sz w:val="24"/>
          <w:szCs w:val="24"/>
        </w:rPr>
        <w:t>Программирование в компьютерных системах» - 12 человек.</w:t>
      </w:r>
    </w:p>
    <w:p w:rsidR="004C25B7" w:rsidRPr="003743D3" w:rsidRDefault="004C25B7" w:rsidP="001E71D1">
      <w:pPr>
        <w:ind w:firstLine="567"/>
        <w:jc w:val="both"/>
        <w:rPr>
          <w:sz w:val="24"/>
          <w:szCs w:val="24"/>
        </w:rPr>
      </w:pPr>
      <w:r w:rsidRPr="003743D3">
        <w:rPr>
          <w:bCs/>
          <w:sz w:val="24"/>
          <w:szCs w:val="24"/>
        </w:rPr>
        <w:t>-«</w:t>
      </w:r>
      <w:r w:rsidRPr="003743D3">
        <w:rPr>
          <w:sz w:val="24"/>
          <w:szCs w:val="24"/>
        </w:rPr>
        <w:t>Техническое обслуживание и ремонт автомобильного транспорта» - 6 человек.</w:t>
      </w:r>
    </w:p>
    <w:p w:rsidR="004C25B7" w:rsidRDefault="004C25B7" w:rsidP="001E71D1">
      <w:pPr>
        <w:ind w:firstLine="567"/>
        <w:jc w:val="both"/>
        <w:rPr>
          <w:sz w:val="24"/>
          <w:szCs w:val="24"/>
        </w:rPr>
      </w:pPr>
      <w:proofErr w:type="gramStart"/>
      <w:r w:rsidRPr="003743D3">
        <w:rPr>
          <w:bCs/>
          <w:sz w:val="24"/>
          <w:szCs w:val="24"/>
        </w:rPr>
        <w:t>-«</w:t>
      </w:r>
      <w:r w:rsidRPr="003743D3">
        <w:rPr>
          <w:sz w:val="24"/>
          <w:szCs w:val="24"/>
        </w:rPr>
        <w:t>Сварщик (ручной и частично-механизированной сварки (наплавки)» - 13 человек.</w:t>
      </w:r>
      <w:proofErr w:type="gramEnd"/>
    </w:p>
    <w:p w:rsidR="003743D3" w:rsidRPr="003743D3" w:rsidRDefault="003743D3" w:rsidP="001E71D1">
      <w:pPr>
        <w:autoSpaceDE w:val="0"/>
        <w:autoSpaceDN w:val="0"/>
        <w:ind w:firstLine="567"/>
        <w:jc w:val="both"/>
        <w:rPr>
          <w:bCs/>
          <w:sz w:val="24"/>
          <w:szCs w:val="24"/>
        </w:rPr>
      </w:pPr>
      <w:r w:rsidRPr="003743D3">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5E5667" w:rsidRDefault="005E5667" w:rsidP="001E71D1">
      <w:pPr>
        <w:autoSpaceDE w:val="0"/>
        <w:autoSpaceDN w:val="0"/>
        <w:ind w:firstLine="567"/>
        <w:jc w:val="both"/>
        <w:rPr>
          <w:bCs/>
          <w:sz w:val="24"/>
          <w:szCs w:val="24"/>
        </w:rPr>
      </w:pPr>
    </w:p>
    <w:p w:rsidR="008A66E0" w:rsidRPr="00326A6B" w:rsidRDefault="008A66E0" w:rsidP="001E71D1">
      <w:pPr>
        <w:autoSpaceDE w:val="0"/>
        <w:autoSpaceDN w:val="0"/>
        <w:ind w:firstLine="567"/>
        <w:jc w:val="both"/>
        <w:rPr>
          <w:bCs/>
          <w:sz w:val="24"/>
          <w:szCs w:val="24"/>
        </w:rPr>
      </w:pPr>
    </w:p>
    <w:p w:rsidR="008B6700" w:rsidRPr="003C5299" w:rsidRDefault="008B6700" w:rsidP="001E71D1">
      <w:pPr>
        <w:ind w:firstLine="567"/>
        <w:rPr>
          <w:b/>
          <w:bCs/>
          <w:sz w:val="24"/>
          <w:szCs w:val="24"/>
        </w:rPr>
      </w:pPr>
      <w:r w:rsidRPr="003C5299">
        <w:rPr>
          <w:b/>
          <w:bCs/>
          <w:sz w:val="24"/>
          <w:szCs w:val="24"/>
        </w:rPr>
        <w:lastRenderedPageBreak/>
        <w:t>4.2. Культура</w:t>
      </w:r>
    </w:p>
    <w:p w:rsidR="008B6700" w:rsidRPr="003C5299" w:rsidRDefault="008B6700" w:rsidP="001E71D1">
      <w:pPr>
        <w:shd w:val="clear" w:color="auto" w:fill="FFFFFF"/>
        <w:tabs>
          <w:tab w:val="left" w:pos="0"/>
        </w:tabs>
        <w:ind w:firstLine="567"/>
        <w:jc w:val="both"/>
        <w:rPr>
          <w:sz w:val="24"/>
          <w:szCs w:val="24"/>
        </w:rPr>
      </w:pPr>
      <w:r w:rsidRPr="003C5299">
        <w:rPr>
          <w:sz w:val="24"/>
          <w:szCs w:val="24"/>
        </w:rPr>
        <w:t xml:space="preserve">На территории города Урай </w:t>
      </w:r>
      <w:r w:rsidR="00EC0BCF">
        <w:rPr>
          <w:sz w:val="24"/>
          <w:szCs w:val="24"/>
        </w:rPr>
        <w:t xml:space="preserve">в сфере </w:t>
      </w:r>
      <w:r w:rsidRPr="003C5299">
        <w:rPr>
          <w:sz w:val="24"/>
          <w:szCs w:val="24"/>
        </w:rPr>
        <w:t xml:space="preserve">культуры </w:t>
      </w:r>
      <w:r w:rsidR="00EC0BCF">
        <w:rPr>
          <w:sz w:val="24"/>
          <w:szCs w:val="24"/>
        </w:rPr>
        <w:t>осуществляет деятельность МАУ «Культура», включающее</w:t>
      </w:r>
      <w:r w:rsidRPr="003C5299">
        <w:rPr>
          <w:sz w:val="24"/>
          <w:szCs w:val="24"/>
        </w:rPr>
        <w:t xml:space="preserve"> в себя структурное подразделение - Ку</w:t>
      </w:r>
      <w:r w:rsidR="00F74373">
        <w:rPr>
          <w:sz w:val="24"/>
          <w:szCs w:val="24"/>
        </w:rPr>
        <w:t xml:space="preserve">льтурно-исторический центр, в составе которого </w:t>
      </w:r>
      <w:r w:rsidRPr="003C5299">
        <w:rPr>
          <w:sz w:val="24"/>
          <w:szCs w:val="24"/>
        </w:rPr>
        <w:t>централи</w:t>
      </w:r>
      <w:r w:rsidR="00F74373">
        <w:rPr>
          <w:sz w:val="24"/>
          <w:szCs w:val="24"/>
        </w:rPr>
        <w:t>зованная библиотечная система (</w:t>
      </w:r>
      <w:r w:rsidRPr="003C5299">
        <w:rPr>
          <w:sz w:val="24"/>
          <w:szCs w:val="24"/>
        </w:rPr>
        <w:t>3 библиотеки</w:t>
      </w:r>
      <w:r w:rsidR="00F74373">
        <w:rPr>
          <w:sz w:val="24"/>
          <w:szCs w:val="24"/>
        </w:rPr>
        <w:t>) и музей истории города Урай</w:t>
      </w:r>
      <w:r w:rsidRPr="003C5299">
        <w:rPr>
          <w:sz w:val="24"/>
          <w:szCs w:val="24"/>
        </w:rPr>
        <w:t xml:space="preserve">, 2 учреждения </w:t>
      </w:r>
      <w:proofErr w:type="spellStart"/>
      <w:r w:rsidRPr="003C5299">
        <w:rPr>
          <w:sz w:val="24"/>
          <w:szCs w:val="24"/>
        </w:rPr>
        <w:t>культурно-досугового</w:t>
      </w:r>
      <w:proofErr w:type="spellEnd"/>
      <w:r w:rsidRPr="003C5299">
        <w:rPr>
          <w:sz w:val="24"/>
          <w:szCs w:val="24"/>
        </w:rPr>
        <w:t xml:space="preserve"> типа, парк культуры </w:t>
      </w:r>
      <w:r w:rsidR="00CA47ED" w:rsidRPr="002E4BD3">
        <w:rPr>
          <w:sz w:val="24"/>
          <w:szCs w:val="24"/>
        </w:rPr>
        <w:t>и отдыха.</w:t>
      </w:r>
      <w:r w:rsidR="00CA47ED" w:rsidRPr="003C5299">
        <w:rPr>
          <w:sz w:val="24"/>
          <w:szCs w:val="24"/>
        </w:rPr>
        <w:t xml:space="preserve"> </w:t>
      </w:r>
    </w:p>
    <w:p w:rsidR="00EC0BCF" w:rsidRDefault="00EC0BCF" w:rsidP="001E71D1">
      <w:pPr>
        <w:widowControl w:val="0"/>
        <w:autoSpaceDE w:val="0"/>
        <w:autoSpaceDN w:val="0"/>
        <w:adjustRightInd w:val="0"/>
        <w:ind w:firstLine="567"/>
        <w:jc w:val="both"/>
        <w:rPr>
          <w:sz w:val="24"/>
          <w:szCs w:val="24"/>
        </w:rPr>
      </w:pPr>
      <w:r>
        <w:rPr>
          <w:sz w:val="24"/>
          <w:szCs w:val="24"/>
        </w:rPr>
        <w:t>По состоянию на 01.10.</w:t>
      </w:r>
      <w:r w:rsidR="008B6700" w:rsidRPr="004C08FA">
        <w:rPr>
          <w:sz w:val="24"/>
          <w:szCs w:val="24"/>
        </w:rPr>
        <w:t>20</w:t>
      </w:r>
      <w:r w:rsidR="00ED22CA" w:rsidRPr="004C08FA">
        <w:rPr>
          <w:sz w:val="24"/>
          <w:szCs w:val="24"/>
        </w:rPr>
        <w:t xml:space="preserve">20 </w:t>
      </w:r>
      <w:r w:rsidR="008B6700" w:rsidRPr="004C08FA">
        <w:rPr>
          <w:sz w:val="24"/>
          <w:szCs w:val="24"/>
        </w:rPr>
        <w:t>у</w:t>
      </w:r>
      <w:r w:rsidR="008B6700" w:rsidRPr="004C08FA">
        <w:rPr>
          <w:bCs/>
          <w:sz w:val="24"/>
          <w:szCs w:val="24"/>
        </w:rPr>
        <w:t xml:space="preserve">чреждениями </w:t>
      </w:r>
      <w:proofErr w:type="spellStart"/>
      <w:r w:rsidR="008B6700" w:rsidRPr="004C08FA">
        <w:rPr>
          <w:bCs/>
          <w:sz w:val="24"/>
          <w:szCs w:val="24"/>
        </w:rPr>
        <w:t>культурно-досугового</w:t>
      </w:r>
      <w:proofErr w:type="spellEnd"/>
      <w:r w:rsidR="008B6700" w:rsidRPr="004C08FA">
        <w:rPr>
          <w:bCs/>
          <w:sz w:val="24"/>
          <w:szCs w:val="24"/>
        </w:rPr>
        <w:t xml:space="preserve"> типа</w:t>
      </w:r>
      <w:r w:rsidR="008B6700" w:rsidRPr="004C08FA">
        <w:rPr>
          <w:sz w:val="24"/>
          <w:szCs w:val="24"/>
        </w:rPr>
        <w:t xml:space="preserve"> (киноконцертный цирковой комплекс «Юность </w:t>
      </w:r>
      <w:proofErr w:type="spellStart"/>
      <w:r w:rsidR="008B6700" w:rsidRPr="004C08FA">
        <w:rPr>
          <w:sz w:val="24"/>
          <w:szCs w:val="24"/>
        </w:rPr>
        <w:t>Шаима</w:t>
      </w:r>
      <w:proofErr w:type="spellEnd"/>
      <w:r w:rsidR="008B6700" w:rsidRPr="004C08FA">
        <w:rPr>
          <w:sz w:val="24"/>
          <w:szCs w:val="24"/>
        </w:rPr>
        <w:t xml:space="preserve">» и </w:t>
      </w:r>
      <w:proofErr w:type="spellStart"/>
      <w:r w:rsidR="008B6700" w:rsidRPr="004C08FA">
        <w:rPr>
          <w:sz w:val="24"/>
          <w:szCs w:val="24"/>
        </w:rPr>
        <w:t>культурно-досуговый</w:t>
      </w:r>
      <w:proofErr w:type="spellEnd"/>
      <w:r w:rsidR="008B6700" w:rsidRPr="004C08FA">
        <w:rPr>
          <w:sz w:val="24"/>
          <w:szCs w:val="24"/>
        </w:rPr>
        <w:t xml:space="preserve"> центр «Нефтяник») проведено </w:t>
      </w:r>
      <w:r w:rsidR="008B41DA" w:rsidRPr="004C08FA">
        <w:rPr>
          <w:sz w:val="24"/>
          <w:szCs w:val="24"/>
        </w:rPr>
        <w:t>1</w:t>
      </w:r>
      <w:r w:rsidR="004C08FA" w:rsidRPr="004C08FA">
        <w:rPr>
          <w:sz w:val="24"/>
          <w:szCs w:val="24"/>
        </w:rPr>
        <w:t>16</w:t>
      </w:r>
      <w:r w:rsidR="008B6700" w:rsidRPr="004C08FA">
        <w:rPr>
          <w:sz w:val="24"/>
          <w:szCs w:val="24"/>
        </w:rPr>
        <w:t xml:space="preserve"> мероприяти</w:t>
      </w:r>
      <w:r w:rsidR="004C08FA" w:rsidRPr="004C08FA">
        <w:rPr>
          <w:sz w:val="24"/>
          <w:szCs w:val="24"/>
        </w:rPr>
        <w:t>й</w:t>
      </w:r>
      <w:r w:rsidR="006A649B" w:rsidRPr="004C08FA">
        <w:rPr>
          <w:sz w:val="24"/>
          <w:szCs w:val="24"/>
        </w:rPr>
        <w:t xml:space="preserve">, по сравнению с аналогичным периодом 2019 года показатель уменьшился на </w:t>
      </w:r>
      <w:r w:rsidR="004C08FA" w:rsidRPr="004C08FA">
        <w:rPr>
          <w:sz w:val="24"/>
          <w:szCs w:val="24"/>
        </w:rPr>
        <w:t>73,5</w:t>
      </w:r>
      <w:r w:rsidR="006A649B" w:rsidRPr="004C08FA">
        <w:rPr>
          <w:sz w:val="24"/>
          <w:szCs w:val="24"/>
        </w:rPr>
        <w:t xml:space="preserve">%. </w:t>
      </w:r>
      <w:r w:rsidR="0004472B" w:rsidRPr="004C08FA">
        <w:rPr>
          <w:sz w:val="24"/>
          <w:szCs w:val="24"/>
        </w:rPr>
        <w:t>Ко</w:t>
      </w:r>
      <w:r w:rsidR="006A649B" w:rsidRPr="004C08FA">
        <w:rPr>
          <w:sz w:val="24"/>
          <w:szCs w:val="24"/>
        </w:rPr>
        <w:t xml:space="preserve">личество посетителей </w:t>
      </w:r>
      <w:proofErr w:type="spellStart"/>
      <w:r w:rsidR="006A649B" w:rsidRPr="004C08FA">
        <w:rPr>
          <w:sz w:val="24"/>
          <w:szCs w:val="24"/>
        </w:rPr>
        <w:t>культурно-досуговых</w:t>
      </w:r>
      <w:proofErr w:type="spellEnd"/>
      <w:r w:rsidR="006A649B" w:rsidRPr="004C08FA">
        <w:rPr>
          <w:sz w:val="24"/>
          <w:szCs w:val="24"/>
        </w:rPr>
        <w:t xml:space="preserve"> мероприятий составило 3</w:t>
      </w:r>
      <w:r w:rsidR="004C08FA" w:rsidRPr="004C08FA">
        <w:rPr>
          <w:sz w:val="24"/>
          <w:szCs w:val="24"/>
        </w:rPr>
        <w:t xml:space="preserve">8 343 </w:t>
      </w:r>
      <w:r w:rsidR="006A649B" w:rsidRPr="004C08FA">
        <w:rPr>
          <w:sz w:val="24"/>
          <w:szCs w:val="24"/>
        </w:rPr>
        <w:t>человек</w:t>
      </w:r>
      <w:r w:rsidR="004C08FA" w:rsidRPr="004C08FA">
        <w:rPr>
          <w:sz w:val="24"/>
          <w:szCs w:val="24"/>
        </w:rPr>
        <w:t>а</w:t>
      </w:r>
      <w:r w:rsidR="006A649B" w:rsidRPr="004C08FA">
        <w:rPr>
          <w:sz w:val="24"/>
          <w:szCs w:val="24"/>
        </w:rPr>
        <w:t xml:space="preserve">, по сравнению с аналогичным периодом 2019 года показатель уменьшился  на </w:t>
      </w:r>
      <w:r w:rsidR="004C08FA" w:rsidRPr="004C08FA">
        <w:rPr>
          <w:sz w:val="24"/>
          <w:szCs w:val="24"/>
        </w:rPr>
        <w:t>52,4</w:t>
      </w:r>
      <w:r w:rsidR="006A649B" w:rsidRPr="004C08FA">
        <w:rPr>
          <w:sz w:val="24"/>
          <w:szCs w:val="24"/>
        </w:rPr>
        <w:t xml:space="preserve">%. </w:t>
      </w:r>
    </w:p>
    <w:p w:rsidR="0004472B" w:rsidRPr="004C08FA" w:rsidRDefault="0004472B" w:rsidP="001E71D1">
      <w:pPr>
        <w:widowControl w:val="0"/>
        <w:autoSpaceDE w:val="0"/>
        <w:autoSpaceDN w:val="0"/>
        <w:adjustRightInd w:val="0"/>
        <w:ind w:firstLine="567"/>
        <w:jc w:val="both"/>
        <w:rPr>
          <w:sz w:val="24"/>
          <w:szCs w:val="24"/>
        </w:rPr>
      </w:pPr>
      <w:r w:rsidRPr="004C08FA">
        <w:rPr>
          <w:sz w:val="24"/>
          <w:szCs w:val="24"/>
        </w:rPr>
        <w:t>Количество клубных формирований</w:t>
      </w:r>
      <w:r w:rsidR="00EC0BCF">
        <w:rPr>
          <w:sz w:val="24"/>
          <w:szCs w:val="24"/>
        </w:rPr>
        <w:t xml:space="preserve"> на 01.10.</w:t>
      </w:r>
      <w:r w:rsidRPr="004C08FA">
        <w:rPr>
          <w:sz w:val="24"/>
          <w:szCs w:val="24"/>
        </w:rPr>
        <w:t xml:space="preserve">2020 составило 26 </w:t>
      </w:r>
      <w:r w:rsidRPr="00895A29">
        <w:rPr>
          <w:sz w:val="24"/>
          <w:szCs w:val="24"/>
        </w:rPr>
        <w:t>единиц (</w:t>
      </w:r>
      <w:r w:rsidR="00EC0BCF">
        <w:rPr>
          <w:sz w:val="24"/>
          <w:szCs w:val="24"/>
        </w:rPr>
        <w:t>на 01.10.</w:t>
      </w:r>
      <w:r w:rsidRPr="00895A29">
        <w:rPr>
          <w:sz w:val="24"/>
          <w:szCs w:val="24"/>
        </w:rPr>
        <w:t xml:space="preserve">2019 - </w:t>
      </w:r>
      <w:r w:rsidR="00895A29" w:rsidRPr="00895A29">
        <w:rPr>
          <w:sz w:val="24"/>
          <w:szCs w:val="24"/>
        </w:rPr>
        <w:t>29</w:t>
      </w:r>
      <w:r w:rsidRPr="00895A29">
        <w:rPr>
          <w:sz w:val="24"/>
          <w:szCs w:val="24"/>
        </w:rPr>
        <w:t>) с</w:t>
      </w:r>
      <w:r w:rsidRPr="004C08FA">
        <w:rPr>
          <w:sz w:val="24"/>
          <w:szCs w:val="24"/>
        </w:rPr>
        <w:t xml:space="preserve"> количеством участников </w:t>
      </w:r>
      <w:r w:rsidR="004C08FA" w:rsidRPr="004C08FA">
        <w:rPr>
          <w:sz w:val="24"/>
          <w:szCs w:val="24"/>
        </w:rPr>
        <w:t>658</w:t>
      </w:r>
      <w:r w:rsidRPr="004C08FA">
        <w:rPr>
          <w:sz w:val="24"/>
          <w:szCs w:val="24"/>
        </w:rPr>
        <w:t xml:space="preserve"> человек </w:t>
      </w:r>
      <w:r w:rsidRPr="00895A29">
        <w:rPr>
          <w:sz w:val="24"/>
          <w:szCs w:val="24"/>
        </w:rPr>
        <w:t>(</w:t>
      </w:r>
      <w:r w:rsidR="00EC0BCF">
        <w:rPr>
          <w:sz w:val="24"/>
          <w:szCs w:val="24"/>
        </w:rPr>
        <w:t>на 01.10.</w:t>
      </w:r>
      <w:r w:rsidRPr="00895A29">
        <w:rPr>
          <w:sz w:val="24"/>
          <w:szCs w:val="24"/>
        </w:rPr>
        <w:t>2019</w:t>
      </w:r>
      <w:r w:rsidR="00EC0BCF">
        <w:rPr>
          <w:sz w:val="24"/>
          <w:szCs w:val="24"/>
        </w:rPr>
        <w:t xml:space="preserve"> </w:t>
      </w:r>
      <w:r w:rsidRPr="00895A29">
        <w:rPr>
          <w:sz w:val="24"/>
          <w:szCs w:val="24"/>
        </w:rPr>
        <w:t>- 7</w:t>
      </w:r>
      <w:r w:rsidR="00895A29" w:rsidRPr="00895A29">
        <w:rPr>
          <w:sz w:val="24"/>
          <w:szCs w:val="24"/>
        </w:rPr>
        <w:t>46</w:t>
      </w:r>
      <w:r w:rsidRPr="00895A29">
        <w:rPr>
          <w:sz w:val="24"/>
          <w:szCs w:val="24"/>
        </w:rPr>
        <w:t>)</w:t>
      </w:r>
      <w:r w:rsidR="00EC0BCF">
        <w:rPr>
          <w:sz w:val="24"/>
          <w:szCs w:val="24"/>
        </w:rPr>
        <w:t xml:space="preserve"> и</w:t>
      </w:r>
      <w:r w:rsidRPr="00895A29">
        <w:rPr>
          <w:sz w:val="24"/>
          <w:szCs w:val="24"/>
        </w:rPr>
        <w:t xml:space="preserve"> уменьшилось</w:t>
      </w:r>
      <w:r w:rsidRPr="004C08FA">
        <w:rPr>
          <w:sz w:val="24"/>
          <w:szCs w:val="24"/>
        </w:rPr>
        <w:t xml:space="preserve"> на 1</w:t>
      </w:r>
      <w:r w:rsidR="004C08FA" w:rsidRPr="004C08FA">
        <w:rPr>
          <w:sz w:val="24"/>
          <w:szCs w:val="24"/>
        </w:rPr>
        <w:t>0,4</w:t>
      </w:r>
      <w:r w:rsidRPr="004C08FA">
        <w:rPr>
          <w:sz w:val="24"/>
          <w:szCs w:val="24"/>
        </w:rPr>
        <w:t xml:space="preserve">% и </w:t>
      </w:r>
      <w:r w:rsidR="004C08FA" w:rsidRPr="004C08FA">
        <w:rPr>
          <w:sz w:val="24"/>
          <w:szCs w:val="24"/>
        </w:rPr>
        <w:t>11,8</w:t>
      </w:r>
      <w:r w:rsidRPr="004C08FA">
        <w:rPr>
          <w:sz w:val="24"/>
          <w:szCs w:val="24"/>
        </w:rPr>
        <w:t>% соответственно.</w:t>
      </w:r>
    </w:p>
    <w:p w:rsidR="006A649B" w:rsidRPr="002E4BD3" w:rsidRDefault="006A649B" w:rsidP="001E71D1">
      <w:pPr>
        <w:shd w:val="clear" w:color="auto" w:fill="FFFFFF"/>
        <w:tabs>
          <w:tab w:val="left" w:pos="0"/>
        </w:tabs>
        <w:ind w:firstLine="567"/>
        <w:jc w:val="both"/>
        <w:rPr>
          <w:sz w:val="24"/>
          <w:szCs w:val="24"/>
        </w:rPr>
      </w:pPr>
      <w:r w:rsidRPr="004C08FA">
        <w:rPr>
          <w:sz w:val="24"/>
          <w:szCs w:val="24"/>
        </w:rPr>
        <w:t xml:space="preserve">Отрицательная динамика </w:t>
      </w:r>
      <w:r w:rsidR="00F74373">
        <w:rPr>
          <w:sz w:val="24"/>
          <w:szCs w:val="24"/>
        </w:rPr>
        <w:t xml:space="preserve">основных показателей </w:t>
      </w:r>
      <w:r w:rsidRPr="004C08FA">
        <w:rPr>
          <w:sz w:val="24"/>
          <w:szCs w:val="24"/>
        </w:rPr>
        <w:t xml:space="preserve">обусловлена тем, что с марта 2020 года введен режим повышенной готовности на территории города Урай. Приостановлено </w:t>
      </w:r>
      <w:r w:rsidRPr="00BC1309">
        <w:rPr>
          <w:sz w:val="24"/>
          <w:szCs w:val="24"/>
        </w:rPr>
        <w:t xml:space="preserve">проведение всех мероприятий муниципальными учреждениями города Урай, осуществляющими развлекательную и </w:t>
      </w:r>
      <w:proofErr w:type="spellStart"/>
      <w:r w:rsidRPr="00BC1309">
        <w:rPr>
          <w:sz w:val="24"/>
          <w:szCs w:val="24"/>
        </w:rPr>
        <w:t>досуговую</w:t>
      </w:r>
      <w:proofErr w:type="spellEnd"/>
      <w:r w:rsidRPr="00BC1309">
        <w:rPr>
          <w:sz w:val="24"/>
          <w:szCs w:val="24"/>
        </w:rPr>
        <w:t xml:space="preserve"> деятельность, на период </w:t>
      </w:r>
      <w:r w:rsidRPr="002E4BD3">
        <w:rPr>
          <w:sz w:val="24"/>
          <w:szCs w:val="24"/>
        </w:rPr>
        <w:t>эпидемиологического неблагополучия, связанного с распространением COVID-2019.</w:t>
      </w:r>
    </w:p>
    <w:p w:rsidR="003378A9" w:rsidRDefault="00F74373" w:rsidP="001E71D1">
      <w:pPr>
        <w:pStyle w:val="14"/>
        <w:ind w:firstLine="567"/>
        <w:jc w:val="both"/>
        <w:rPr>
          <w:rFonts w:ascii="Times New Roman" w:hAnsi="Times New Roman"/>
          <w:sz w:val="24"/>
          <w:szCs w:val="24"/>
        </w:rPr>
      </w:pPr>
      <w:r w:rsidRPr="002E4BD3">
        <w:rPr>
          <w:rFonts w:ascii="Times New Roman" w:hAnsi="Times New Roman"/>
          <w:sz w:val="24"/>
          <w:szCs w:val="24"/>
        </w:rPr>
        <w:t xml:space="preserve">Также </w:t>
      </w:r>
      <w:r w:rsidR="00623FD2" w:rsidRPr="002E4BD3">
        <w:rPr>
          <w:rFonts w:ascii="Times New Roman" w:hAnsi="Times New Roman"/>
          <w:sz w:val="24"/>
          <w:szCs w:val="24"/>
        </w:rPr>
        <w:t xml:space="preserve">значительный спад </w:t>
      </w:r>
      <w:r w:rsidR="00BC1309" w:rsidRPr="002E4BD3">
        <w:rPr>
          <w:rFonts w:ascii="Times New Roman" w:hAnsi="Times New Roman"/>
          <w:sz w:val="24"/>
          <w:szCs w:val="24"/>
        </w:rPr>
        <w:t>отмечен</w:t>
      </w:r>
      <w:r w:rsidRPr="002E4BD3">
        <w:rPr>
          <w:rFonts w:ascii="Times New Roman" w:hAnsi="Times New Roman"/>
          <w:sz w:val="24"/>
          <w:szCs w:val="24"/>
        </w:rPr>
        <w:t xml:space="preserve"> </w:t>
      </w:r>
      <w:r w:rsidR="00623FD2" w:rsidRPr="002E4BD3">
        <w:rPr>
          <w:rFonts w:ascii="Times New Roman" w:hAnsi="Times New Roman"/>
          <w:sz w:val="24"/>
          <w:szCs w:val="24"/>
        </w:rPr>
        <w:t xml:space="preserve">по количеству посещений и книговыдаче </w:t>
      </w:r>
      <w:r w:rsidRPr="002E4BD3">
        <w:rPr>
          <w:rFonts w:ascii="Times New Roman" w:hAnsi="Times New Roman"/>
          <w:sz w:val="24"/>
          <w:szCs w:val="24"/>
        </w:rPr>
        <w:t>централизованной библиотечной</w:t>
      </w:r>
      <w:r w:rsidRPr="004C08FA">
        <w:rPr>
          <w:rFonts w:ascii="Times New Roman" w:hAnsi="Times New Roman"/>
          <w:sz w:val="24"/>
          <w:szCs w:val="24"/>
        </w:rPr>
        <w:t xml:space="preserve"> системы </w:t>
      </w:r>
      <w:r w:rsidR="00BC1309" w:rsidRPr="004C08FA">
        <w:rPr>
          <w:rFonts w:ascii="Times New Roman" w:hAnsi="Times New Roman"/>
          <w:sz w:val="24"/>
          <w:szCs w:val="24"/>
        </w:rPr>
        <w:t>К</w:t>
      </w:r>
      <w:r w:rsidR="00BC1309">
        <w:rPr>
          <w:rFonts w:ascii="Times New Roman" w:hAnsi="Times New Roman"/>
          <w:sz w:val="24"/>
          <w:szCs w:val="24"/>
        </w:rPr>
        <w:t>ультурно-исторического</w:t>
      </w:r>
      <w:r w:rsidR="00BC1309" w:rsidRPr="004C08FA">
        <w:rPr>
          <w:rFonts w:ascii="Times New Roman" w:hAnsi="Times New Roman"/>
          <w:sz w:val="24"/>
          <w:szCs w:val="24"/>
        </w:rPr>
        <w:t xml:space="preserve"> центра</w:t>
      </w:r>
      <w:r w:rsidR="00BC1309">
        <w:rPr>
          <w:rFonts w:ascii="Times New Roman" w:hAnsi="Times New Roman"/>
          <w:sz w:val="24"/>
          <w:szCs w:val="24"/>
        </w:rPr>
        <w:t xml:space="preserve">. </w:t>
      </w:r>
    </w:p>
    <w:p w:rsidR="00BC1309" w:rsidRPr="00BC58C9" w:rsidRDefault="00BC1309" w:rsidP="001E71D1">
      <w:pPr>
        <w:pStyle w:val="14"/>
        <w:ind w:firstLine="567"/>
        <w:jc w:val="both"/>
        <w:rPr>
          <w:rFonts w:ascii="Times New Roman" w:hAnsi="Times New Roman"/>
          <w:sz w:val="24"/>
          <w:szCs w:val="24"/>
        </w:rPr>
      </w:pPr>
      <w:r>
        <w:rPr>
          <w:rFonts w:ascii="Times New Roman" w:hAnsi="Times New Roman"/>
          <w:bCs/>
          <w:color w:val="000000"/>
          <w:sz w:val="24"/>
          <w:szCs w:val="24"/>
        </w:rPr>
        <w:t>В то же время к</w:t>
      </w:r>
      <w:r w:rsidRPr="00895A29">
        <w:rPr>
          <w:rFonts w:ascii="Times New Roman" w:hAnsi="Times New Roman"/>
          <w:sz w:val="24"/>
          <w:szCs w:val="24"/>
        </w:rPr>
        <w:t xml:space="preserve">оличество посещений </w:t>
      </w:r>
      <w:proofErr w:type="spellStart"/>
      <w:r w:rsidRPr="00895A29">
        <w:rPr>
          <w:rFonts w:ascii="Times New Roman" w:hAnsi="Times New Roman"/>
          <w:sz w:val="24"/>
          <w:szCs w:val="24"/>
        </w:rPr>
        <w:t>веб-сайта</w:t>
      </w:r>
      <w:proofErr w:type="spellEnd"/>
      <w:r w:rsidRPr="00895A29">
        <w:rPr>
          <w:rFonts w:ascii="Times New Roman" w:hAnsi="Times New Roman"/>
          <w:sz w:val="24"/>
          <w:szCs w:val="24"/>
        </w:rPr>
        <w:t xml:space="preserve"> </w:t>
      </w:r>
      <w:r>
        <w:rPr>
          <w:rFonts w:ascii="Times New Roman" w:hAnsi="Times New Roman"/>
          <w:sz w:val="24"/>
          <w:szCs w:val="24"/>
        </w:rPr>
        <w:t>ц</w:t>
      </w:r>
      <w:r w:rsidRPr="00895A29">
        <w:rPr>
          <w:rFonts w:ascii="Times New Roman" w:hAnsi="Times New Roman"/>
          <w:sz w:val="24"/>
          <w:szCs w:val="24"/>
        </w:rPr>
        <w:t xml:space="preserve">ентрализованной библиотечной системы за отчетный период </w:t>
      </w:r>
      <w:r>
        <w:rPr>
          <w:rFonts w:ascii="Times New Roman" w:hAnsi="Times New Roman"/>
          <w:sz w:val="24"/>
          <w:szCs w:val="24"/>
        </w:rPr>
        <w:t>выросло в 2,5 раза (на 01.10.2020 - 12</w:t>
      </w:r>
      <w:r w:rsidRPr="00895A29">
        <w:rPr>
          <w:rFonts w:ascii="Times New Roman" w:hAnsi="Times New Roman"/>
          <w:sz w:val="24"/>
          <w:szCs w:val="24"/>
        </w:rPr>
        <w:t xml:space="preserve">378  </w:t>
      </w:r>
      <w:r>
        <w:rPr>
          <w:rFonts w:ascii="Times New Roman" w:hAnsi="Times New Roman"/>
          <w:sz w:val="24"/>
          <w:szCs w:val="24"/>
        </w:rPr>
        <w:t>посещений; на 01.10.</w:t>
      </w:r>
      <w:r w:rsidRPr="00895A29">
        <w:rPr>
          <w:rFonts w:ascii="Times New Roman" w:hAnsi="Times New Roman"/>
          <w:sz w:val="24"/>
          <w:szCs w:val="24"/>
        </w:rPr>
        <w:t xml:space="preserve">2019 </w:t>
      </w:r>
      <w:r w:rsidRPr="00BC58C9">
        <w:rPr>
          <w:rFonts w:ascii="Times New Roman" w:hAnsi="Times New Roman"/>
          <w:sz w:val="24"/>
          <w:szCs w:val="24"/>
        </w:rPr>
        <w:t xml:space="preserve">– 4853 </w:t>
      </w:r>
      <w:r>
        <w:rPr>
          <w:rFonts w:ascii="Times New Roman" w:hAnsi="Times New Roman"/>
          <w:sz w:val="24"/>
          <w:szCs w:val="24"/>
        </w:rPr>
        <w:t>посещений</w:t>
      </w:r>
      <w:r w:rsidRPr="00BC58C9">
        <w:rPr>
          <w:rFonts w:ascii="Times New Roman" w:hAnsi="Times New Roman"/>
          <w:sz w:val="24"/>
          <w:szCs w:val="24"/>
        </w:rPr>
        <w:t>).</w:t>
      </w:r>
    </w:p>
    <w:p w:rsidR="0027559F" w:rsidRDefault="0027559F" w:rsidP="008B6700">
      <w:pPr>
        <w:tabs>
          <w:tab w:val="left" w:pos="8080"/>
        </w:tabs>
        <w:jc w:val="center"/>
        <w:rPr>
          <w:b/>
          <w:sz w:val="24"/>
          <w:szCs w:val="24"/>
        </w:rPr>
      </w:pPr>
    </w:p>
    <w:p w:rsidR="008B6700" w:rsidRPr="004C08FA" w:rsidRDefault="008B6700" w:rsidP="008B6700">
      <w:pPr>
        <w:tabs>
          <w:tab w:val="left" w:pos="8080"/>
        </w:tabs>
        <w:jc w:val="center"/>
        <w:rPr>
          <w:sz w:val="22"/>
          <w:szCs w:val="22"/>
        </w:rPr>
      </w:pPr>
      <w:r w:rsidRPr="004C08FA">
        <w:rPr>
          <w:b/>
          <w:sz w:val="24"/>
          <w:szCs w:val="24"/>
        </w:rPr>
        <w:t>Основные показатели деятельности  централизованной библиотечной системы</w:t>
      </w:r>
      <w:r w:rsidRPr="004C08FA">
        <w:rPr>
          <w:sz w:val="22"/>
          <w:szCs w:val="22"/>
        </w:rPr>
        <w:t xml:space="preserve">  </w:t>
      </w:r>
    </w:p>
    <w:p w:rsidR="008B6700" w:rsidRPr="004C08FA" w:rsidRDefault="008B6700" w:rsidP="008B6700">
      <w:pPr>
        <w:tabs>
          <w:tab w:val="left" w:pos="8080"/>
        </w:tabs>
        <w:jc w:val="center"/>
        <w:rPr>
          <w:sz w:val="22"/>
          <w:szCs w:val="22"/>
        </w:rPr>
      </w:pPr>
      <w:r w:rsidRPr="004C08FA">
        <w:rPr>
          <w:sz w:val="22"/>
          <w:szCs w:val="22"/>
        </w:rPr>
        <w:t xml:space="preserve">                                                                                                                           </w:t>
      </w:r>
      <w:r w:rsidR="002F3E96" w:rsidRPr="004C08FA">
        <w:rPr>
          <w:sz w:val="22"/>
          <w:szCs w:val="22"/>
        </w:rPr>
        <w:t xml:space="preserve">                     таблица </w:t>
      </w:r>
      <w:r w:rsidR="00047C2E">
        <w:rPr>
          <w:sz w:val="22"/>
          <w:szCs w:val="22"/>
        </w:rPr>
        <w:t>7</w:t>
      </w:r>
      <w:r w:rsidRPr="004C08FA">
        <w:rPr>
          <w:sz w:val="22"/>
          <w:szCs w:val="22"/>
        </w:rPr>
        <w:t xml:space="preserve">                                                                                                                                                            </w:t>
      </w:r>
    </w:p>
    <w:tbl>
      <w:tblPr>
        <w:tblStyle w:val="ad"/>
        <w:tblW w:w="0" w:type="auto"/>
        <w:jc w:val="center"/>
        <w:tblLook w:val="04A0"/>
      </w:tblPr>
      <w:tblGrid>
        <w:gridCol w:w="5070"/>
        <w:gridCol w:w="1392"/>
        <w:gridCol w:w="1573"/>
        <w:gridCol w:w="1509"/>
      </w:tblGrid>
      <w:tr w:rsidR="00CD33F9" w:rsidRPr="005C0589" w:rsidTr="00CD33F9">
        <w:trPr>
          <w:jc w:val="center"/>
        </w:trPr>
        <w:tc>
          <w:tcPr>
            <w:tcW w:w="5070" w:type="dxa"/>
            <w:vAlign w:val="center"/>
          </w:tcPr>
          <w:p w:rsidR="00CD33F9" w:rsidRPr="004C08FA" w:rsidRDefault="00CD33F9" w:rsidP="00CD33F9">
            <w:pPr>
              <w:pStyle w:val="af2"/>
              <w:ind w:left="0"/>
              <w:jc w:val="center"/>
              <w:rPr>
                <w:sz w:val="24"/>
                <w:szCs w:val="24"/>
              </w:rPr>
            </w:pPr>
            <w:r w:rsidRPr="004C08FA">
              <w:rPr>
                <w:sz w:val="24"/>
                <w:szCs w:val="24"/>
              </w:rPr>
              <w:t>Показатели</w:t>
            </w:r>
          </w:p>
        </w:tc>
        <w:tc>
          <w:tcPr>
            <w:tcW w:w="1392" w:type="dxa"/>
            <w:vAlign w:val="center"/>
          </w:tcPr>
          <w:p w:rsidR="00CD33F9" w:rsidRPr="004C08FA" w:rsidRDefault="00CD33F9" w:rsidP="004C08FA">
            <w:pPr>
              <w:jc w:val="center"/>
              <w:rPr>
                <w:sz w:val="24"/>
                <w:szCs w:val="24"/>
              </w:rPr>
            </w:pPr>
            <w:r w:rsidRPr="004C08FA">
              <w:rPr>
                <w:sz w:val="24"/>
                <w:szCs w:val="24"/>
              </w:rPr>
              <w:t>01.</w:t>
            </w:r>
            <w:r w:rsidR="004C08FA" w:rsidRPr="004C08FA">
              <w:rPr>
                <w:sz w:val="24"/>
                <w:szCs w:val="24"/>
              </w:rPr>
              <w:t>10</w:t>
            </w:r>
            <w:r w:rsidRPr="004C08FA">
              <w:rPr>
                <w:sz w:val="24"/>
                <w:szCs w:val="24"/>
              </w:rPr>
              <w:t>.2019</w:t>
            </w:r>
          </w:p>
        </w:tc>
        <w:tc>
          <w:tcPr>
            <w:tcW w:w="1573" w:type="dxa"/>
            <w:vAlign w:val="center"/>
          </w:tcPr>
          <w:p w:rsidR="00CD33F9" w:rsidRPr="004C08FA" w:rsidRDefault="00CD33F9" w:rsidP="004C08FA">
            <w:pPr>
              <w:jc w:val="center"/>
              <w:rPr>
                <w:sz w:val="24"/>
                <w:szCs w:val="24"/>
              </w:rPr>
            </w:pPr>
            <w:r w:rsidRPr="004C08FA">
              <w:rPr>
                <w:sz w:val="24"/>
                <w:szCs w:val="24"/>
              </w:rPr>
              <w:t>01.</w:t>
            </w:r>
            <w:r w:rsidR="004C08FA" w:rsidRPr="004C08FA">
              <w:rPr>
                <w:sz w:val="24"/>
                <w:szCs w:val="24"/>
              </w:rPr>
              <w:t>10</w:t>
            </w:r>
            <w:r w:rsidRPr="004C08FA">
              <w:rPr>
                <w:sz w:val="24"/>
                <w:szCs w:val="24"/>
              </w:rPr>
              <w:t xml:space="preserve">.2020 </w:t>
            </w:r>
          </w:p>
        </w:tc>
        <w:tc>
          <w:tcPr>
            <w:tcW w:w="1402" w:type="dxa"/>
          </w:tcPr>
          <w:p w:rsidR="00CD33F9" w:rsidRPr="004C08FA" w:rsidRDefault="00CD33F9" w:rsidP="008D5400">
            <w:pPr>
              <w:pStyle w:val="af2"/>
              <w:ind w:left="0"/>
              <w:jc w:val="center"/>
              <w:rPr>
                <w:sz w:val="24"/>
                <w:szCs w:val="24"/>
              </w:rPr>
            </w:pPr>
            <w:r w:rsidRPr="004C08FA">
              <w:rPr>
                <w:sz w:val="24"/>
                <w:szCs w:val="24"/>
              </w:rPr>
              <w:t>Отклонение,</w:t>
            </w:r>
          </w:p>
          <w:p w:rsidR="00CD33F9" w:rsidRPr="004C08FA" w:rsidRDefault="00CD33F9" w:rsidP="008D5400">
            <w:pPr>
              <w:pStyle w:val="af2"/>
              <w:ind w:left="0"/>
              <w:jc w:val="center"/>
              <w:rPr>
                <w:sz w:val="24"/>
                <w:szCs w:val="24"/>
              </w:rPr>
            </w:pPr>
            <w:r w:rsidRPr="004C08FA">
              <w:rPr>
                <w:sz w:val="24"/>
                <w:szCs w:val="24"/>
              </w:rPr>
              <w:t>%</w:t>
            </w:r>
          </w:p>
        </w:tc>
      </w:tr>
      <w:tr w:rsidR="008B6700" w:rsidRPr="005C0589" w:rsidTr="009F351E">
        <w:trPr>
          <w:jc w:val="center"/>
        </w:trPr>
        <w:tc>
          <w:tcPr>
            <w:tcW w:w="5070" w:type="dxa"/>
          </w:tcPr>
          <w:p w:rsidR="008B6700" w:rsidRPr="00895A29" w:rsidRDefault="008B6700" w:rsidP="008D5400">
            <w:pPr>
              <w:pStyle w:val="af2"/>
              <w:ind w:left="0"/>
              <w:jc w:val="both"/>
              <w:rPr>
                <w:sz w:val="24"/>
                <w:szCs w:val="24"/>
              </w:rPr>
            </w:pPr>
            <w:r w:rsidRPr="00895A29">
              <w:rPr>
                <w:sz w:val="24"/>
                <w:szCs w:val="24"/>
              </w:rPr>
              <w:t>Книжный фонд (экз.)</w:t>
            </w:r>
          </w:p>
        </w:tc>
        <w:tc>
          <w:tcPr>
            <w:tcW w:w="1392" w:type="dxa"/>
          </w:tcPr>
          <w:p w:rsidR="008B6700" w:rsidRPr="00895A29" w:rsidRDefault="008B6700" w:rsidP="004C08FA">
            <w:pPr>
              <w:pStyle w:val="af2"/>
              <w:ind w:left="0"/>
              <w:jc w:val="center"/>
              <w:rPr>
                <w:sz w:val="24"/>
                <w:szCs w:val="24"/>
              </w:rPr>
            </w:pPr>
            <w:r w:rsidRPr="00895A29">
              <w:rPr>
                <w:sz w:val="24"/>
                <w:szCs w:val="24"/>
              </w:rPr>
              <w:t>10</w:t>
            </w:r>
            <w:r w:rsidR="005A44CE" w:rsidRPr="00895A29">
              <w:rPr>
                <w:sz w:val="24"/>
                <w:szCs w:val="24"/>
              </w:rPr>
              <w:t>2</w:t>
            </w:r>
            <w:r w:rsidRPr="00895A29">
              <w:rPr>
                <w:sz w:val="24"/>
                <w:szCs w:val="24"/>
              </w:rPr>
              <w:t xml:space="preserve"> </w:t>
            </w:r>
            <w:r w:rsidR="004C08FA" w:rsidRPr="00895A29">
              <w:rPr>
                <w:sz w:val="24"/>
                <w:szCs w:val="24"/>
              </w:rPr>
              <w:t>796</w:t>
            </w:r>
          </w:p>
        </w:tc>
        <w:tc>
          <w:tcPr>
            <w:tcW w:w="1573" w:type="dxa"/>
          </w:tcPr>
          <w:p w:rsidR="008B6700" w:rsidRPr="00895A29" w:rsidRDefault="008B6700" w:rsidP="004C08FA">
            <w:pPr>
              <w:pStyle w:val="af2"/>
              <w:ind w:left="0"/>
              <w:jc w:val="center"/>
              <w:rPr>
                <w:sz w:val="24"/>
                <w:szCs w:val="24"/>
              </w:rPr>
            </w:pPr>
            <w:r w:rsidRPr="00895A29">
              <w:rPr>
                <w:sz w:val="24"/>
                <w:szCs w:val="24"/>
              </w:rPr>
              <w:t>10</w:t>
            </w:r>
            <w:r w:rsidR="004C08FA" w:rsidRPr="00895A29">
              <w:rPr>
                <w:sz w:val="24"/>
                <w:szCs w:val="24"/>
              </w:rPr>
              <w:t>4</w:t>
            </w:r>
            <w:r w:rsidR="005A44CE" w:rsidRPr="00895A29">
              <w:rPr>
                <w:sz w:val="24"/>
                <w:szCs w:val="24"/>
              </w:rPr>
              <w:t xml:space="preserve"> </w:t>
            </w:r>
            <w:r w:rsidR="004C08FA" w:rsidRPr="00895A29">
              <w:rPr>
                <w:sz w:val="24"/>
                <w:szCs w:val="24"/>
              </w:rPr>
              <w:t>799</w:t>
            </w:r>
          </w:p>
        </w:tc>
        <w:tc>
          <w:tcPr>
            <w:tcW w:w="1402" w:type="dxa"/>
          </w:tcPr>
          <w:p w:rsidR="008B6700" w:rsidRPr="00895A29" w:rsidRDefault="008B41DA" w:rsidP="004C08FA">
            <w:pPr>
              <w:pStyle w:val="af2"/>
              <w:ind w:left="0"/>
              <w:jc w:val="center"/>
              <w:rPr>
                <w:sz w:val="24"/>
                <w:szCs w:val="24"/>
              </w:rPr>
            </w:pPr>
            <w:r w:rsidRPr="00895A29">
              <w:rPr>
                <w:sz w:val="24"/>
                <w:szCs w:val="24"/>
              </w:rPr>
              <w:t>10</w:t>
            </w:r>
            <w:r w:rsidR="004C08FA" w:rsidRPr="00895A29">
              <w:rPr>
                <w:sz w:val="24"/>
                <w:szCs w:val="24"/>
              </w:rPr>
              <w:t>1</w:t>
            </w:r>
            <w:r w:rsidRPr="00895A29">
              <w:rPr>
                <w:sz w:val="24"/>
                <w:szCs w:val="24"/>
              </w:rPr>
              <w:t>,</w:t>
            </w:r>
            <w:r w:rsidR="004C08FA" w:rsidRPr="00895A29">
              <w:rPr>
                <w:sz w:val="24"/>
                <w:szCs w:val="24"/>
              </w:rPr>
              <w:t>9</w:t>
            </w:r>
          </w:p>
        </w:tc>
      </w:tr>
      <w:tr w:rsidR="008B6700" w:rsidRPr="005C0589" w:rsidTr="009F351E">
        <w:trPr>
          <w:jc w:val="center"/>
        </w:trPr>
        <w:tc>
          <w:tcPr>
            <w:tcW w:w="5070" w:type="dxa"/>
          </w:tcPr>
          <w:p w:rsidR="008B6700" w:rsidRPr="00895A29" w:rsidRDefault="008B6700" w:rsidP="008D5400">
            <w:pPr>
              <w:pStyle w:val="af2"/>
              <w:ind w:left="0"/>
              <w:jc w:val="both"/>
              <w:rPr>
                <w:sz w:val="24"/>
                <w:szCs w:val="24"/>
              </w:rPr>
            </w:pPr>
            <w:r w:rsidRPr="00895A29">
              <w:rPr>
                <w:sz w:val="24"/>
                <w:szCs w:val="24"/>
              </w:rPr>
              <w:t>Число читателей библиотек (чел.)</w:t>
            </w:r>
          </w:p>
        </w:tc>
        <w:tc>
          <w:tcPr>
            <w:tcW w:w="1392" w:type="dxa"/>
          </w:tcPr>
          <w:p w:rsidR="008B6700" w:rsidRPr="00895A29" w:rsidRDefault="004C08FA" w:rsidP="00FD277D">
            <w:pPr>
              <w:pStyle w:val="af2"/>
              <w:ind w:left="0"/>
              <w:jc w:val="center"/>
              <w:rPr>
                <w:sz w:val="24"/>
                <w:szCs w:val="24"/>
              </w:rPr>
            </w:pPr>
            <w:r w:rsidRPr="00895A29">
              <w:rPr>
                <w:sz w:val="24"/>
                <w:szCs w:val="24"/>
              </w:rPr>
              <w:t>13 149</w:t>
            </w:r>
            <w:r w:rsidR="005A44CE" w:rsidRPr="00895A29">
              <w:rPr>
                <w:sz w:val="24"/>
                <w:szCs w:val="24"/>
              </w:rPr>
              <w:t xml:space="preserve"> </w:t>
            </w:r>
          </w:p>
        </w:tc>
        <w:tc>
          <w:tcPr>
            <w:tcW w:w="1573" w:type="dxa"/>
          </w:tcPr>
          <w:p w:rsidR="008B6700" w:rsidRPr="00895A29" w:rsidRDefault="008B41DA" w:rsidP="004C08FA">
            <w:pPr>
              <w:pStyle w:val="af2"/>
              <w:ind w:left="0"/>
              <w:jc w:val="center"/>
              <w:rPr>
                <w:sz w:val="24"/>
                <w:szCs w:val="24"/>
              </w:rPr>
            </w:pPr>
            <w:r w:rsidRPr="00895A29">
              <w:rPr>
                <w:sz w:val="24"/>
                <w:szCs w:val="24"/>
              </w:rPr>
              <w:t xml:space="preserve">6 </w:t>
            </w:r>
            <w:r w:rsidR="004C08FA" w:rsidRPr="00895A29">
              <w:rPr>
                <w:sz w:val="24"/>
                <w:szCs w:val="24"/>
              </w:rPr>
              <w:t>507</w:t>
            </w:r>
          </w:p>
        </w:tc>
        <w:tc>
          <w:tcPr>
            <w:tcW w:w="1402" w:type="dxa"/>
          </w:tcPr>
          <w:p w:rsidR="008B6700" w:rsidRPr="00895A29" w:rsidRDefault="00895A29" w:rsidP="005A44CE">
            <w:pPr>
              <w:pStyle w:val="af2"/>
              <w:ind w:left="0"/>
              <w:jc w:val="center"/>
              <w:rPr>
                <w:sz w:val="24"/>
                <w:szCs w:val="24"/>
              </w:rPr>
            </w:pPr>
            <w:r>
              <w:rPr>
                <w:sz w:val="24"/>
                <w:szCs w:val="24"/>
              </w:rPr>
              <w:t>49,5</w:t>
            </w:r>
          </w:p>
        </w:tc>
      </w:tr>
      <w:tr w:rsidR="008B6700" w:rsidRPr="005C0589" w:rsidTr="009F351E">
        <w:trPr>
          <w:jc w:val="center"/>
        </w:trPr>
        <w:tc>
          <w:tcPr>
            <w:tcW w:w="5070" w:type="dxa"/>
          </w:tcPr>
          <w:p w:rsidR="008B6700" w:rsidRPr="00895A29" w:rsidRDefault="008B6700" w:rsidP="0027559F">
            <w:pPr>
              <w:pStyle w:val="af2"/>
              <w:ind w:left="0"/>
              <w:jc w:val="both"/>
              <w:rPr>
                <w:sz w:val="24"/>
                <w:szCs w:val="24"/>
              </w:rPr>
            </w:pPr>
            <w:r w:rsidRPr="00895A29">
              <w:rPr>
                <w:sz w:val="24"/>
                <w:szCs w:val="24"/>
              </w:rPr>
              <w:t>Количество посещений</w:t>
            </w:r>
            <w:r w:rsidR="00BC1309">
              <w:rPr>
                <w:sz w:val="24"/>
                <w:szCs w:val="24"/>
              </w:rPr>
              <w:t xml:space="preserve"> </w:t>
            </w:r>
          </w:p>
        </w:tc>
        <w:tc>
          <w:tcPr>
            <w:tcW w:w="1392" w:type="dxa"/>
          </w:tcPr>
          <w:p w:rsidR="008B6700" w:rsidRPr="00895A29" w:rsidRDefault="00895A29" w:rsidP="005A44CE">
            <w:pPr>
              <w:pStyle w:val="af2"/>
              <w:ind w:left="0"/>
              <w:jc w:val="center"/>
              <w:rPr>
                <w:sz w:val="24"/>
                <w:szCs w:val="24"/>
              </w:rPr>
            </w:pPr>
            <w:r w:rsidRPr="00895A29">
              <w:rPr>
                <w:sz w:val="24"/>
                <w:szCs w:val="24"/>
              </w:rPr>
              <w:t>96 470</w:t>
            </w:r>
          </w:p>
        </w:tc>
        <w:tc>
          <w:tcPr>
            <w:tcW w:w="1573" w:type="dxa"/>
          </w:tcPr>
          <w:p w:rsidR="008B6700" w:rsidRPr="00895A29" w:rsidRDefault="00895A29" w:rsidP="008D5400">
            <w:pPr>
              <w:pStyle w:val="af2"/>
              <w:ind w:left="0"/>
              <w:jc w:val="center"/>
              <w:rPr>
                <w:sz w:val="24"/>
                <w:szCs w:val="24"/>
              </w:rPr>
            </w:pPr>
            <w:r w:rsidRPr="00895A29">
              <w:rPr>
                <w:sz w:val="24"/>
                <w:szCs w:val="24"/>
              </w:rPr>
              <w:t>44 656</w:t>
            </w:r>
          </w:p>
        </w:tc>
        <w:tc>
          <w:tcPr>
            <w:tcW w:w="1402" w:type="dxa"/>
          </w:tcPr>
          <w:p w:rsidR="008B6700" w:rsidRPr="00895A29" w:rsidRDefault="00895A29" w:rsidP="008D5400">
            <w:pPr>
              <w:pStyle w:val="af2"/>
              <w:ind w:left="0"/>
              <w:jc w:val="center"/>
              <w:rPr>
                <w:sz w:val="24"/>
                <w:szCs w:val="24"/>
              </w:rPr>
            </w:pPr>
            <w:r>
              <w:rPr>
                <w:sz w:val="24"/>
                <w:szCs w:val="24"/>
              </w:rPr>
              <w:t>46,3</w:t>
            </w:r>
          </w:p>
        </w:tc>
      </w:tr>
      <w:tr w:rsidR="008B6700" w:rsidRPr="005C0589" w:rsidTr="009F351E">
        <w:trPr>
          <w:jc w:val="center"/>
        </w:trPr>
        <w:tc>
          <w:tcPr>
            <w:tcW w:w="5070" w:type="dxa"/>
          </w:tcPr>
          <w:p w:rsidR="008B6700" w:rsidRPr="00895A29" w:rsidRDefault="008B6700" w:rsidP="008D5400">
            <w:pPr>
              <w:pStyle w:val="af2"/>
              <w:ind w:left="0"/>
              <w:jc w:val="both"/>
              <w:rPr>
                <w:sz w:val="24"/>
                <w:szCs w:val="24"/>
              </w:rPr>
            </w:pPr>
            <w:r w:rsidRPr="00895A29">
              <w:rPr>
                <w:sz w:val="24"/>
                <w:szCs w:val="24"/>
              </w:rPr>
              <w:t>Книговыдача (шт.)</w:t>
            </w:r>
          </w:p>
        </w:tc>
        <w:tc>
          <w:tcPr>
            <w:tcW w:w="1392" w:type="dxa"/>
          </w:tcPr>
          <w:p w:rsidR="008B6700" w:rsidRPr="00895A29" w:rsidRDefault="00895A29" w:rsidP="00FD277D">
            <w:pPr>
              <w:pStyle w:val="af2"/>
              <w:ind w:left="0"/>
              <w:jc w:val="center"/>
              <w:rPr>
                <w:sz w:val="24"/>
                <w:szCs w:val="24"/>
              </w:rPr>
            </w:pPr>
            <w:r w:rsidRPr="00895A29">
              <w:rPr>
                <w:sz w:val="24"/>
                <w:szCs w:val="24"/>
              </w:rPr>
              <w:t>250 464</w:t>
            </w:r>
          </w:p>
        </w:tc>
        <w:tc>
          <w:tcPr>
            <w:tcW w:w="1573" w:type="dxa"/>
          </w:tcPr>
          <w:p w:rsidR="008B6700" w:rsidRPr="00895A29" w:rsidRDefault="00895A29" w:rsidP="00895A29">
            <w:pPr>
              <w:pStyle w:val="af2"/>
              <w:ind w:left="0"/>
              <w:jc w:val="center"/>
              <w:rPr>
                <w:sz w:val="24"/>
                <w:szCs w:val="24"/>
              </w:rPr>
            </w:pPr>
            <w:r w:rsidRPr="00895A29">
              <w:rPr>
                <w:sz w:val="24"/>
                <w:szCs w:val="24"/>
              </w:rPr>
              <w:t>84</w:t>
            </w:r>
            <w:r w:rsidR="008B41DA" w:rsidRPr="00895A29">
              <w:rPr>
                <w:sz w:val="24"/>
                <w:szCs w:val="24"/>
              </w:rPr>
              <w:t xml:space="preserve"> </w:t>
            </w:r>
            <w:r w:rsidRPr="00895A29">
              <w:rPr>
                <w:sz w:val="24"/>
                <w:szCs w:val="24"/>
              </w:rPr>
              <w:t>442</w:t>
            </w:r>
          </w:p>
        </w:tc>
        <w:tc>
          <w:tcPr>
            <w:tcW w:w="1402" w:type="dxa"/>
          </w:tcPr>
          <w:p w:rsidR="008B6700" w:rsidRPr="00895A29" w:rsidRDefault="00895A29" w:rsidP="00047C7F">
            <w:pPr>
              <w:pStyle w:val="af2"/>
              <w:ind w:left="0"/>
              <w:jc w:val="center"/>
              <w:rPr>
                <w:sz w:val="24"/>
                <w:szCs w:val="24"/>
              </w:rPr>
            </w:pPr>
            <w:r>
              <w:rPr>
                <w:sz w:val="24"/>
                <w:szCs w:val="24"/>
              </w:rPr>
              <w:t>33,7</w:t>
            </w:r>
          </w:p>
        </w:tc>
      </w:tr>
    </w:tbl>
    <w:p w:rsidR="008B6700" w:rsidRPr="005C0589" w:rsidRDefault="008B6700" w:rsidP="008B6700">
      <w:pPr>
        <w:jc w:val="both"/>
        <w:rPr>
          <w:sz w:val="24"/>
          <w:szCs w:val="24"/>
          <w:highlight w:val="yellow"/>
        </w:rPr>
      </w:pPr>
    </w:p>
    <w:p w:rsidR="0029267A" w:rsidRPr="00895A29" w:rsidRDefault="0029267A" w:rsidP="0029267A">
      <w:pPr>
        <w:pStyle w:val="14"/>
        <w:ind w:firstLine="709"/>
        <w:jc w:val="both"/>
        <w:rPr>
          <w:rFonts w:ascii="Times New Roman" w:hAnsi="Times New Roman"/>
          <w:sz w:val="24"/>
          <w:szCs w:val="24"/>
          <w:shd w:val="clear" w:color="auto" w:fill="FFFFFF"/>
        </w:rPr>
      </w:pPr>
      <w:r w:rsidRPr="00895A29">
        <w:rPr>
          <w:rFonts w:ascii="Times New Roman" w:hAnsi="Times New Roman"/>
          <w:sz w:val="24"/>
          <w:szCs w:val="24"/>
          <w:shd w:val="clear" w:color="auto" w:fill="FFFFFF"/>
        </w:rPr>
        <w:t xml:space="preserve">Все запланированные </w:t>
      </w:r>
      <w:r w:rsidR="00BC1309" w:rsidRPr="00895A29">
        <w:rPr>
          <w:rFonts w:ascii="Times New Roman" w:hAnsi="Times New Roman"/>
          <w:sz w:val="24"/>
          <w:szCs w:val="24"/>
          <w:shd w:val="clear" w:color="auto" w:fill="FFFFFF"/>
        </w:rPr>
        <w:t xml:space="preserve">на 2 и 3 кварталы  2020 года </w:t>
      </w:r>
      <w:r w:rsidRPr="00895A29">
        <w:rPr>
          <w:rFonts w:ascii="Times New Roman" w:hAnsi="Times New Roman"/>
          <w:sz w:val="24"/>
          <w:szCs w:val="24"/>
          <w:shd w:val="clear" w:color="auto" w:fill="FFFFFF"/>
        </w:rPr>
        <w:t xml:space="preserve">мероприятия в рамках Концепции поддержки и развития чтения в ХМАО – </w:t>
      </w:r>
      <w:proofErr w:type="spellStart"/>
      <w:r w:rsidRPr="00895A29">
        <w:rPr>
          <w:rFonts w:ascii="Times New Roman" w:hAnsi="Times New Roman"/>
          <w:sz w:val="24"/>
          <w:szCs w:val="24"/>
          <w:shd w:val="clear" w:color="auto" w:fill="FFFFFF"/>
        </w:rPr>
        <w:t>Югре</w:t>
      </w:r>
      <w:proofErr w:type="spellEnd"/>
      <w:r w:rsidRPr="00895A29">
        <w:rPr>
          <w:rFonts w:ascii="Times New Roman" w:hAnsi="Times New Roman"/>
          <w:sz w:val="24"/>
          <w:szCs w:val="24"/>
          <w:shd w:val="clear" w:color="auto" w:fill="FFFFFF"/>
        </w:rPr>
        <w:t xml:space="preserve"> на 2018 – 2025 годы состоялись в </w:t>
      </w:r>
      <w:proofErr w:type="spellStart"/>
      <w:r w:rsidRPr="00895A29">
        <w:rPr>
          <w:rFonts w:ascii="Times New Roman" w:hAnsi="Times New Roman"/>
          <w:sz w:val="24"/>
          <w:szCs w:val="24"/>
          <w:shd w:val="clear" w:color="auto" w:fill="FFFFFF"/>
        </w:rPr>
        <w:t>онлайн-формате</w:t>
      </w:r>
      <w:proofErr w:type="spellEnd"/>
      <w:r w:rsidR="0027559F" w:rsidRPr="0027559F">
        <w:rPr>
          <w:rFonts w:ascii="Times New Roman" w:hAnsi="Times New Roman"/>
          <w:sz w:val="24"/>
          <w:szCs w:val="24"/>
          <w:shd w:val="clear" w:color="auto" w:fill="FFFFFF"/>
        </w:rPr>
        <w:t xml:space="preserve">.  Проведено </w:t>
      </w:r>
      <w:r w:rsidR="00895A29" w:rsidRPr="0027559F">
        <w:rPr>
          <w:rFonts w:ascii="Times New Roman" w:hAnsi="Times New Roman"/>
          <w:sz w:val="24"/>
          <w:szCs w:val="24"/>
          <w:shd w:val="clear" w:color="auto" w:fill="FFFFFF"/>
        </w:rPr>
        <w:t>221</w:t>
      </w:r>
      <w:r w:rsidRPr="0027559F">
        <w:rPr>
          <w:rFonts w:ascii="Times New Roman" w:hAnsi="Times New Roman"/>
          <w:sz w:val="24"/>
          <w:szCs w:val="24"/>
          <w:shd w:val="clear" w:color="auto" w:fill="FFFFFF"/>
        </w:rPr>
        <w:t xml:space="preserve"> </w:t>
      </w:r>
      <w:proofErr w:type="spellStart"/>
      <w:r w:rsidRPr="0027559F">
        <w:rPr>
          <w:rFonts w:ascii="Times New Roman" w:hAnsi="Times New Roman"/>
          <w:sz w:val="24"/>
          <w:szCs w:val="24"/>
          <w:shd w:val="clear" w:color="auto" w:fill="FFFFFF"/>
        </w:rPr>
        <w:t>он</w:t>
      </w:r>
      <w:r w:rsidR="0027559F" w:rsidRPr="0027559F">
        <w:rPr>
          <w:rFonts w:ascii="Times New Roman" w:hAnsi="Times New Roman"/>
          <w:sz w:val="24"/>
          <w:szCs w:val="24"/>
          <w:shd w:val="clear" w:color="auto" w:fill="FFFFFF"/>
        </w:rPr>
        <w:t>-</w:t>
      </w:r>
      <w:r w:rsidRPr="0027559F">
        <w:rPr>
          <w:rFonts w:ascii="Times New Roman" w:hAnsi="Times New Roman"/>
          <w:sz w:val="24"/>
          <w:szCs w:val="24"/>
          <w:shd w:val="clear" w:color="auto" w:fill="FFFFFF"/>
        </w:rPr>
        <w:t>лайн</w:t>
      </w:r>
      <w:proofErr w:type="spellEnd"/>
      <w:r w:rsidRPr="0027559F">
        <w:rPr>
          <w:rFonts w:ascii="Times New Roman" w:hAnsi="Times New Roman"/>
          <w:sz w:val="24"/>
          <w:szCs w:val="24"/>
          <w:shd w:val="clear" w:color="auto" w:fill="FFFFFF"/>
        </w:rPr>
        <w:t xml:space="preserve"> </w:t>
      </w:r>
      <w:r w:rsidR="003A57CC" w:rsidRPr="0027559F">
        <w:rPr>
          <w:rFonts w:ascii="Times New Roman" w:hAnsi="Times New Roman"/>
          <w:sz w:val="24"/>
          <w:szCs w:val="24"/>
          <w:shd w:val="clear" w:color="auto" w:fill="FFFFFF"/>
        </w:rPr>
        <w:t>мероприятие</w:t>
      </w:r>
      <w:r w:rsidRPr="0027559F">
        <w:rPr>
          <w:rFonts w:ascii="Times New Roman" w:hAnsi="Times New Roman"/>
          <w:sz w:val="24"/>
          <w:szCs w:val="24"/>
          <w:shd w:val="clear" w:color="auto" w:fill="FFFFFF"/>
        </w:rPr>
        <w:t>.</w:t>
      </w:r>
      <w:r w:rsidRPr="00895A29">
        <w:rPr>
          <w:rFonts w:ascii="Times New Roman" w:hAnsi="Times New Roman"/>
          <w:sz w:val="24"/>
          <w:szCs w:val="24"/>
          <w:shd w:val="clear" w:color="auto" w:fill="FFFFFF"/>
        </w:rPr>
        <w:t xml:space="preserve"> </w:t>
      </w:r>
    </w:p>
    <w:p w:rsidR="008B6700" w:rsidRPr="003240A0" w:rsidRDefault="008B6700" w:rsidP="008B6700">
      <w:pPr>
        <w:pStyle w:val="14"/>
        <w:ind w:firstLine="708"/>
        <w:jc w:val="both"/>
        <w:rPr>
          <w:rFonts w:ascii="Times New Roman" w:hAnsi="Times New Roman"/>
          <w:sz w:val="24"/>
          <w:szCs w:val="24"/>
        </w:rPr>
      </w:pPr>
      <w:r w:rsidRPr="00AF4651">
        <w:rPr>
          <w:rFonts w:ascii="Times New Roman" w:hAnsi="Times New Roman"/>
          <w:sz w:val="24"/>
          <w:szCs w:val="24"/>
        </w:rPr>
        <w:t xml:space="preserve"> На основании Регламента по предоставлению государственных услуг на официальном сайте </w:t>
      </w:r>
      <w:hyperlink r:id="rId22" w:history="1">
        <w:r w:rsidR="00BC1309" w:rsidRPr="00106867">
          <w:rPr>
            <w:rStyle w:val="afa"/>
            <w:rFonts w:ascii="Times New Roman" w:hAnsi="Times New Roman"/>
            <w:sz w:val="24"/>
            <w:szCs w:val="24"/>
          </w:rPr>
          <w:t>http://uraylib.ru</w:t>
        </w:r>
      </w:hyperlink>
      <w:r w:rsidR="00BC1309">
        <w:rPr>
          <w:rFonts w:ascii="Times New Roman" w:hAnsi="Times New Roman"/>
          <w:sz w:val="24"/>
          <w:szCs w:val="24"/>
        </w:rPr>
        <w:t xml:space="preserve"> </w:t>
      </w:r>
      <w:r w:rsidRPr="00AF4651">
        <w:rPr>
          <w:rFonts w:ascii="Times New Roman" w:hAnsi="Times New Roman"/>
          <w:sz w:val="24"/>
          <w:szCs w:val="24"/>
        </w:rPr>
        <w:t xml:space="preserve">предоставляется удаленный доступ к оцифрованным изданиям, хранящимся в библиотеках и к справочно-поисковому аппарату библиотек, базам </w:t>
      </w:r>
      <w:r w:rsidRPr="003240A0">
        <w:rPr>
          <w:rFonts w:ascii="Times New Roman" w:hAnsi="Times New Roman"/>
          <w:sz w:val="24"/>
          <w:szCs w:val="24"/>
        </w:rPr>
        <w:t xml:space="preserve">данных. Количество обращений к оцифрованным изданиям составило </w:t>
      </w:r>
      <w:r w:rsidR="00AF4651" w:rsidRPr="003240A0">
        <w:rPr>
          <w:rFonts w:ascii="Times New Roman" w:hAnsi="Times New Roman"/>
          <w:sz w:val="24"/>
          <w:szCs w:val="24"/>
        </w:rPr>
        <w:t>328</w:t>
      </w:r>
      <w:r w:rsidRPr="003240A0">
        <w:rPr>
          <w:rFonts w:ascii="Times New Roman" w:hAnsi="Times New Roman"/>
          <w:sz w:val="24"/>
          <w:szCs w:val="24"/>
        </w:rPr>
        <w:t xml:space="preserve"> раз (</w:t>
      </w:r>
      <w:r w:rsidR="00BC1309" w:rsidRPr="003240A0">
        <w:rPr>
          <w:rFonts w:ascii="Times New Roman" w:hAnsi="Times New Roman"/>
          <w:sz w:val="24"/>
          <w:szCs w:val="24"/>
        </w:rPr>
        <w:t>на 01.10.</w:t>
      </w:r>
      <w:r w:rsidRPr="003240A0">
        <w:rPr>
          <w:rFonts w:ascii="Times New Roman" w:hAnsi="Times New Roman"/>
          <w:sz w:val="24"/>
          <w:szCs w:val="24"/>
        </w:rPr>
        <w:t>201</w:t>
      </w:r>
      <w:r w:rsidR="001805F8" w:rsidRPr="003240A0">
        <w:rPr>
          <w:rFonts w:ascii="Times New Roman" w:hAnsi="Times New Roman"/>
          <w:sz w:val="24"/>
          <w:szCs w:val="24"/>
        </w:rPr>
        <w:t>9</w:t>
      </w:r>
      <w:r w:rsidRPr="003240A0">
        <w:rPr>
          <w:rFonts w:ascii="Times New Roman" w:hAnsi="Times New Roman"/>
          <w:sz w:val="24"/>
          <w:szCs w:val="24"/>
        </w:rPr>
        <w:t xml:space="preserve"> – </w:t>
      </w:r>
      <w:r w:rsidR="00AF4651" w:rsidRPr="003240A0">
        <w:rPr>
          <w:rFonts w:ascii="Times New Roman" w:hAnsi="Times New Roman"/>
          <w:sz w:val="24"/>
          <w:szCs w:val="24"/>
        </w:rPr>
        <w:t>116</w:t>
      </w:r>
      <w:r w:rsidRPr="003240A0">
        <w:rPr>
          <w:rFonts w:ascii="Times New Roman" w:hAnsi="Times New Roman"/>
          <w:sz w:val="24"/>
          <w:szCs w:val="24"/>
        </w:rPr>
        <w:t xml:space="preserve"> раз). </w:t>
      </w:r>
    </w:p>
    <w:p w:rsidR="003240A0" w:rsidRPr="003240A0" w:rsidRDefault="003240A0" w:rsidP="003240A0">
      <w:pPr>
        <w:pStyle w:val="14"/>
        <w:ind w:firstLine="709"/>
        <w:jc w:val="both"/>
        <w:rPr>
          <w:rFonts w:ascii="Times New Roman" w:hAnsi="Times New Roman"/>
          <w:sz w:val="24"/>
          <w:szCs w:val="24"/>
        </w:rPr>
      </w:pPr>
      <w:r w:rsidRPr="003240A0">
        <w:rPr>
          <w:rFonts w:ascii="Times New Roman" w:hAnsi="Times New Roman"/>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r w:rsidRPr="003240A0">
        <w:rPr>
          <w:rFonts w:ascii="Times New Roman" w:hAnsi="Times New Roman"/>
          <w:sz w:val="24"/>
          <w:szCs w:val="24"/>
          <w:shd w:val="clear" w:color="auto" w:fill="FFFFFF"/>
        </w:rPr>
        <w:t xml:space="preserve">В течение 9 месяцев  2020 года экспонировались 23 выставки, </w:t>
      </w:r>
      <w:r>
        <w:rPr>
          <w:rFonts w:ascii="Times New Roman" w:hAnsi="Times New Roman"/>
          <w:sz w:val="24"/>
          <w:szCs w:val="24"/>
          <w:shd w:val="clear" w:color="auto" w:fill="FFFFFF"/>
        </w:rPr>
        <w:t>что</w:t>
      </w:r>
      <w:r>
        <w:rPr>
          <w:rFonts w:ascii="Times New Roman" w:hAnsi="Times New Roman"/>
          <w:sz w:val="24"/>
          <w:szCs w:val="24"/>
        </w:rPr>
        <w:t xml:space="preserve"> составляет</w:t>
      </w:r>
      <w:r w:rsidRPr="003240A0">
        <w:rPr>
          <w:rFonts w:ascii="Times New Roman" w:hAnsi="Times New Roman"/>
          <w:sz w:val="24"/>
          <w:szCs w:val="24"/>
        </w:rPr>
        <w:t xml:space="preserve"> 50%</w:t>
      </w:r>
      <w:r>
        <w:rPr>
          <w:rFonts w:ascii="Times New Roman" w:hAnsi="Times New Roman"/>
          <w:sz w:val="24"/>
          <w:szCs w:val="24"/>
        </w:rPr>
        <w:t xml:space="preserve"> относительно аналогичного периода прошлого года</w:t>
      </w:r>
      <w:r w:rsidRPr="003240A0">
        <w:rPr>
          <w:rFonts w:ascii="Times New Roman" w:hAnsi="Times New Roman"/>
          <w:sz w:val="24"/>
          <w:szCs w:val="24"/>
        </w:rPr>
        <w:t>.</w:t>
      </w:r>
    </w:p>
    <w:p w:rsidR="008B6700" w:rsidRPr="00FF7236" w:rsidRDefault="003240A0" w:rsidP="003240A0">
      <w:pPr>
        <w:ind w:firstLine="709"/>
        <w:jc w:val="both"/>
        <w:rPr>
          <w:sz w:val="24"/>
          <w:szCs w:val="24"/>
        </w:rPr>
      </w:pPr>
      <w:r w:rsidRPr="003240A0">
        <w:rPr>
          <w:sz w:val="24"/>
          <w:szCs w:val="24"/>
        </w:rPr>
        <w:t>Н</w:t>
      </w:r>
      <w:r w:rsidR="00BC1309" w:rsidRPr="003240A0">
        <w:rPr>
          <w:sz w:val="24"/>
          <w:szCs w:val="24"/>
        </w:rPr>
        <w:t>а</w:t>
      </w:r>
      <w:r w:rsidR="00BC1309">
        <w:rPr>
          <w:sz w:val="24"/>
          <w:szCs w:val="24"/>
        </w:rPr>
        <w:t xml:space="preserve"> 01.10.</w:t>
      </w:r>
      <w:r w:rsidR="008B6700" w:rsidRPr="00BC58C9">
        <w:rPr>
          <w:sz w:val="24"/>
          <w:szCs w:val="24"/>
        </w:rPr>
        <w:t>20</w:t>
      </w:r>
      <w:r w:rsidR="001805F8" w:rsidRPr="00BC58C9">
        <w:rPr>
          <w:sz w:val="24"/>
          <w:szCs w:val="24"/>
        </w:rPr>
        <w:t>20</w:t>
      </w:r>
      <w:r w:rsidR="008B6700" w:rsidRPr="00BC58C9">
        <w:rPr>
          <w:sz w:val="24"/>
          <w:szCs w:val="24"/>
        </w:rPr>
        <w:t xml:space="preserve"> </w:t>
      </w:r>
      <w:r>
        <w:rPr>
          <w:sz w:val="24"/>
          <w:szCs w:val="24"/>
        </w:rPr>
        <w:t>о</w:t>
      </w:r>
      <w:r w:rsidRPr="00BC58C9">
        <w:rPr>
          <w:sz w:val="24"/>
          <w:szCs w:val="24"/>
        </w:rPr>
        <w:t xml:space="preserve">сновной фонд  музея </w:t>
      </w:r>
      <w:r w:rsidR="008B6700" w:rsidRPr="00BC58C9">
        <w:rPr>
          <w:sz w:val="24"/>
          <w:szCs w:val="24"/>
        </w:rPr>
        <w:t>составил</w:t>
      </w:r>
      <w:r w:rsidR="002719FF" w:rsidRPr="00BC58C9">
        <w:rPr>
          <w:sz w:val="24"/>
          <w:szCs w:val="24"/>
        </w:rPr>
        <w:t xml:space="preserve"> </w:t>
      </w:r>
      <w:r w:rsidR="00FF7236">
        <w:rPr>
          <w:sz w:val="24"/>
          <w:szCs w:val="24"/>
        </w:rPr>
        <w:t>27</w:t>
      </w:r>
      <w:r w:rsidR="00BC58C9" w:rsidRPr="00BC58C9">
        <w:rPr>
          <w:sz w:val="24"/>
          <w:szCs w:val="24"/>
        </w:rPr>
        <w:t>313</w:t>
      </w:r>
      <w:r w:rsidR="008B6700" w:rsidRPr="00BC58C9">
        <w:rPr>
          <w:sz w:val="24"/>
          <w:szCs w:val="24"/>
        </w:rPr>
        <w:t xml:space="preserve"> экспонат</w:t>
      </w:r>
      <w:r w:rsidR="00BC58C9" w:rsidRPr="00BC58C9">
        <w:rPr>
          <w:sz w:val="24"/>
          <w:szCs w:val="24"/>
        </w:rPr>
        <w:t>ов</w:t>
      </w:r>
      <w:r w:rsidR="008B6700" w:rsidRPr="00BC58C9">
        <w:rPr>
          <w:sz w:val="24"/>
          <w:szCs w:val="24"/>
        </w:rPr>
        <w:t xml:space="preserve"> (</w:t>
      </w:r>
      <w:r w:rsidR="00BC1309">
        <w:rPr>
          <w:sz w:val="24"/>
          <w:szCs w:val="24"/>
        </w:rPr>
        <w:t>на 01.10.</w:t>
      </w:r>
      <w:r w:rsidR="008B6700" w:rsidRPr="00BC58C9">
        <w:rPr>
          <w:sz w:val="24"/>
          <w:szCs w:val="24"/>
        </w:rPr>
        <w:t>201</w:t>
      </w:r>
      <w:r w:rsidR="001805F8" w:rsidRPr="00BC58C9">
        <w:rPr>
          <w:sz w:val="24"/>
          <w:szCs w:val="24"/>
        </w:rPr>
        <w:t>9</w:t>
      </w:r>
      <w:r w:rsidR="008B6700" w:rsidRPr="00BC58C9">
        <w:rPr>
          <w:sz w:val="24"/>
          <w:szCs w:val="24"/>
        </w:rPr>
        <w:t xml:space="preserve"> – </w:t>
      </w:r>
      <w:r w:rsidR="00BC58C9" w:rsidRPr="00BC58C9">
        <w:rPr>
          <w:sz w:val="24"/>
          <w:szCs w:val="24"/>
        </w:rPr>
        <w:t>27244</w:t>
      </w:r>
      <w:r w:rsidR="008B6700" w:rsidRPr="00BC58C9">
        <w:rPr>
          <w:sz w:val="24"/>
          <w:szCs w:val="24"/>
        </w:rPr>
        <w:t xml:space="preserve"> эксп</w:t>
      </w:r>
      <w:r>
        <w:rPr>
          <w:sz w:val="24"/>
          <w:szCs w:val="24"/>
        </w:rPr>
        <w:t>онатов</w:t>
      </w:r>
      <w:r w:rsidR="008B6700" w:rsidRPr="00C06262">
        <w:rPr>
          <w:sz w:val="24"/>
          <w:szCs w:val="24"/>
        </w:rPr>
        <w:t>). Посещаемость музея</w:t>
      </w:r>
      <w:r>
        <w:rPr>
          <w:sz w:val="24"/>
          <w:szCs w:val="24"/>
        </w:rPr>
        <w:t xml:space="preserve"> в отчетном периоде </w:t>
      </w:r>
      <w:r w:rsidR="008B6700" w:rsidRPr="00C06262">
        <w:rPr>
          <w:sz w:val="24"/>
          <w:szCs w:val="24"/>
        </w:rPr>
        <w:t>у</w:t>
      </w:r>
      <w:r w:rsidR="00454FD5" w:rsidRPr="00C06262">
        <w:rPr>
          <w:sz w:val="24"/>
          <w:szCs w:val="24"/>
        </w:rPr>
        <w:t>меньшилась на 5</w:t>
      </w:r>
      <w:r w:rsidR="00C06262" w:rsidRPr="00C06262">
        <w:rPr>
          <w:sz w:val="24"/>
          <w:szCs w:val="24"/>
        </w:rPr>
        <w:t>0,4</w:t>
      </w:r>
      <w:r w:rsidR="00454FD5" w:rsidRPr="00C06262">
        <w:rPr>
          <w:sz w:val="24"/>
          <w:szCs w:val="24"/>
        </w:rPr>
        <w:t>%</w:t>
      </w:r>
      <w:r w:rsidR="00E72224" w:rsidRPr="00C06262">
        <w:rPr>
          <w:sz w:val="24"/>
          <w:szCs w:val="24"/>
        </w:rPr>
        <w:t xml:space="preserve"> относительно </w:t>
      </w:r>
      <w:r>
        <w:rPr>
          <w:sz w:val="24"/>
          <w:szCs w:val="24"/>
        </w:rPr>
        <w:t xml:space="preserve">аналогичного периода прошлого года </w:t>
      </w:r>
      <w:r w:rsidR="008B6700" w:rsidRPr="00C06262">
        <w:rPr>
          <w:sz w:val="24"/>
          <w:szCs w:val="24"/>
        </w:rPr>
        <w:t xml:space="preserve">и составила </w:t>
      </w:r>
      <w:r w:rsidR="00BC58C9" w:rsidRPr="00C06262">
        <w:rPr>
          <w:sz w:val="24"/>
          <w:szCs w:val="24"/>
        </w:rPr>
        <w:t>9 009</w:t>
      </w:r>
      <w:r w:rsidR="008B6700" w:rsidRPr="00C06262">
        <w:rPr>
          <w:sz w:val="24"/>
          <w:szCs w:val="24"/>
        </w:rPr>
        <w:t xml:space="preserve"> человек, из них </w:t>
      </w:r>
      <w:r w:rsidR="00FF7236">
        <w:rPr>
          <w:sz w:val="24"/>
          <w:szCs w:val="24"/>
        </w:rPr>
        <w:t>4</w:t>
      </w:r>
      <w:r w:rsidR="00BC58C9" w:rsidRPr="00C06262">
        <w:rPr>
          <w:sz w:val="24"/>
          <w:szCs w:val="24"/>
        </w:rPr>
        <w:t>110</w:t>
      </w:r>
      <w:r w:rsidR="008B6700" w:rsidRPr="00C06262">
        <w:rPr>
          <w:sz w:val="24"/>
          <w:szCs w:val="24"/>
        </w:rPr>
        <w:t xml:space="preserve"> </w:t>
      </w:r>
      <w:r w:rsidR="00BC58C9" w:rsidRPr="00FF7236">
        <w:rPr>
          <w:sz w:val="24"/>
          <w:szCs w:val="24"/>
        </w:rPr>
        <w:t>детей</w:t>
      </w:r>
      <w:r w:rsidRPr="00FF7236">
        <w:rPr>
          <w:sz w:val="24"/>
          <w:szCs w:val="24"/>
        </w:rPr>
        <w:t xml:space="preserve"> (на 01.10.2019 - </w:t>
      </w:r>
      <w:r w:rsidR="00FF7236">
        <w:rPr>
          <w:sz w:val="24"/>
          <w:szCs w:val="24"/>
        </w:rPr>
        <w:t>18</w:t>
      </w:r>
      <w:r w:rsidRPr="00FF7236">
        <w:rPr>
          <w:sz w:val="24"/>
          <w:szCs w:val="24"/>
        </w:rPr>
        <w:t>174 человек</w:t>
      </w:r>
      <w:r w:rsidR="00FF7236">
        <w:rPr>
          <w:sz w:val="24"/>
          <w:szCs w:val="24"/>
        </w:rPr>
        <w:t>, из них  11</w:t>
      </w:r>
      <w:r w:rsidRPr="00FF7236">
        <w:rPr>
          <w:sz w:val="24"/>
          <w:szCs w:val="24"/>
        </w:rPr>
        <w:t>769 детей)</w:t>
      </w:r>
      <w:r w:rsidR="000E14B3" w:rsidRPr="00FF7236">
        <w:rPr>
          <w:sz w:val="24"/>
          <w:szCs w:val="24"/>
        </w:rPr>
        <w:t>.</w:t>
      </w:r>
      <w:r w:rsidR="008B6700" w:rsidRPr="00FF7236">
        <w:rPr>
          <w:sz w:val="24"/>
          <w:szCs w:val="24"/>
        </w:rPr>
        <w:t xml:space="preserve"> </w:t>
      </w:r>
    </w:p>
    <w:p w:rsidR="00454FD5" w:rsidRPr="00FF7236" w:rsidRDefault="00454FD5" w:rsidP="00E72224">
      <w:pPr>
        <w:pStyle w:val="14"/>
        <w:ind w:firstLine="709"/>
        <w:jc w:val="both"/>
        <w:rPr>
          <w:rFonts w:ascii="Times New Roman" w:hAnsi="Times New Roman"/>
          <w:sz w:val="24"/>
          <w:szCs w:val="24"/>
        </w:rPr>
      </w:pPr>
      <w:r w:rsidRPr="00FF7236">
        <w:rPr>
          <w:rFonts w:ascii="Times New Roman" w:hAnsi="Times New Roman"/>
          <w:sz w:val="24"/>
          <w:szCs w:val="24"/>
        </w:rPr>
        <w:lastRenderedPageBreak/>
        <w:t xml:space="preserve">Значительное снижение значений показателей  деятельности </w:t>
      </w:r>
      <w:r w:rsidR="003240A0" w:rsidRPr="00FF7236">
        <w:rPr>
          <w:rFonts w:ascii="Times New Roman" w:hAnsi="Times New Roman"/>
          <w:sz w:val="24"/>
          <w:szCs w:val="24"/>
        </w:rPr>
        <w:t xml:space="preserve">Музей истории города Урай </w:t>
      </w:r>
      <w:r w:rsidRPr="00FF7236">
        <w:rPr>
          <w:rFonts w:ascii="Times New Roman" w:hAnsi="Times New Roman"/>
          <w:sz w:val="24"/>
          <w:szCs w:val="24"/>
        </w:rPr>
        <w:t xml:space="preserve">связано </w:t>
      </w:r>
      <w:r w:rsidR="003240A0" w:rsidRPr="00FF7236">
        <w:rPr>
          <w:rFonts w:ascii="Times New Roman" w:hAnsi="Times New Roman"/>
          <w:sz w:val="24"/>
          <w:szCs w:val="24"/>
        </w:rPr>
        <w:t xml:space="preserve">с </w:t>
      </w:r>
      <w:r w:rsidRPr="00FF7236">
        <w:rPr>
          <w:rFonts w:ascii="Times New Roman" w:hAnsi="Times New Roman"/>
          <w:sz w:val="24"/>
          <w:szCs w:val="24"/>
        </w:rPr>
        <w:t xml:space="preserve"> введени</w:t>
      </w:r>
      <w:r w:rsidR="00FF7236" w:rsidRPr="00FF7236">
        <w:rPr>
          <w:rFonts w:ascii="Times New Roman" w:hAnsi="Times New Roman"/>
          <w:sz w:val="24"/>
          <w:szCs w:val="24"/>
        </w:rPr>
        <w:t>ем</w:t>
      </w:r>
      <w:r w:rsidRPr="00FF7236">
        <w:rPr>
          <w:rFonts w:ascii="Times New Roman" w:hAnsi="Times New Roman"/>
          <w:sz w:val="24"/>
          <w:szCs w:val="24"/>
        </w:rPr>
        <w:t xml:space="preserve"> на территории города Урай режима самоизоляции</w:t>
      </w:r>
      <w:r w:rsidR="00FF7236" w:rsidRPr="00FF7236">
        <w:rPr>
          <w:rFonts w:ascii="Times New Roman" w:hAnsi="Times New Roman"/>
          <w:sz w:val="24"/>
          <w:szCs w:val="24"/>
        </w:rPr>
        <w:t xml:space="preserve"> в период эпидемиологического неблагополучия, связанного с распространением COVID-2019</w:t>
      </w:r>
      <w:r w:rsidRPr="00FF7236">
        <w:rPr>
          <w:rFonts w:ascii="Times New Roman" w:hAnsi="Times New Roman"/>
          <w:sz w:val="24"/>
          <w:szCs w:val="24"/>
        </w:rPr>
        <w:t>.</w:t>
      </w:r>
    </w:p>
    <w:p w:rsidR="003A57CC" w:rsidRPr="0027559F" w:rsidRDefault="008B6700" w:rsidP="003A57CC">
      <w:pPr>
        <w:shd w:val="clear" w:color="auto" w:fill="FFFFFF"/>
        <w:tabs>
          <w:tab w:val="left" w:pos="0"/>
        </w:tabs>
        <w:ind w:firstLine="709"/>
        <w:jc w:val="both"/>
        <w:rPr>
          <w:sz w:val="24"/>
          <w:szCs w:val="24"/>
        </w:rPr>
      </w:pPr>
      <w:r w:rsidRPr="00FF7236">
        <w:rPr>
          <w:sz w:val="24"/>
          <w:szCs w:val="24"/>
        </w:rPr>
        <w:t>С целью сохранения культурной самобытности, доступности культурных благ и</w:t>
      </w:r>
      <w:r w:rsidRPr="00C06262">
        <w:rPr>
          <w:sz w:val="24"/>
          <w:szCs w:val="24"/>
        </w:rPr>
        <w:t xml:space="preserve">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w:t>
      </w:r>
      <w:r w:rsidR="00FF7236">
        <w:rPr>
          <w:sz w:val="24"/>
          <w:szCs w:val="24"/>
        </w:rPr>
        <w:t xml:space="preserve">успешно </w:t>
      </w:r>
      <w:r w:rsidR="00FF7236" w:rsidRPr="0027559F">
        <w:rPr>
          <w:sz w:val="24"/>
          <w:szCs w:val="24"/>
        </w:rPr>
        <w:t xml:space="preserve">реализуется </w:t>
      </w:r>
      <w:r w:rsidRPr="0027559F">
        <w:rPr>
          <w:sz w:val="24"/>
          <w:szCs w:val="24"/>
        </w:rPr>
        <w:t xml:space="preserve">муниципальная программа «Культура города Урай» на 2017-2021 годы. </w:t>
      </w:r>
      <w:r w:rsidR="0027559F" w:rsidRPr="0027559F">
        <w:rPr>
          <w:sz w:val="24"/>
          <w:szCs w:val="24"/>
        </w:rPr>
        <w:t>В 2021 году</w:t>
      </w:r>
      <w:r w:rsidR="003A57CC" w:rsidRPr="0027559F">
        <w:rPr>
          <w:sz w:val="24"/>
          <w:szCs w:val="24"/>
        </w:rPr>
        <w:t xml:space="preserve"> на территории муниципального образования </w:t>
      </w:r>
      <w:r w:rsidR="0027559F">
        <w:rPr>
          <w:sz w:val="24"/>
          <w:szCs w:val="24"/>
        </w:rPr>
        <w:t>город Урай планируется</w:t>
      </w:r>
      <w:r w:rsidR="003A57CC" w:rsidRPr="0027559F">
        <w:rPr>
          <w:sz w:val="24"/>
          <w:szCs w:val="24"/>
        </w:rPr>
        <w:t xml:space="preserve"> реализация национального проекта «Культура». </w:t>
      </w:r>
    </w:p>
    <w:p w:rsidR="00312B26" w:rsidRPr="0027559F" w:rsidRDefault="00312B26" w:rsidP="00312B26">
      <w:pPr>
        <w:shd w:val="clear" w:color="auto" w:fill="FFFFFF"/>
        <w:tabs>
          <w:tab w:val="left" w:pos="0"/>
        </w:tabs>
        <w:ind w:firstLine="709"/>
        <w:jc w:val="both"/>
        <w:rPr>
          <w:sz w:val="24"/>
          <w:szCs w:val="24"/>
          <w:highlight w:val="yellow"/>
        </w:rPr>
      </w:pPr>
    </w:p>
    <w:p w:rsidR="00563A07" w:rsidRPr="00C06262" w:rsidRDefault="00563A07" w:rsidP="00020416">
      <w:pPr>
        <w:ind w:firstLine="567"/>
        <w:jc w:val="both"/>
        <w:rPr>
          <w:b/>
          <w:bCs/>
          <w:sz w:val="24"/>
          <w:szCs w:val="24"/>
        </w:rPr>
      </w:pPr>
      <w:r w:rsidRPr="00C06262">
        <w:rPr>
          <w:b/>
          <w:bCs/>
          <w:sz w:val="24"/>
          <w:szCs w:val="24"/>
        </w:rPr>
        <w:t>4.3. Здравоохранение</w:t>
      </w:r>
    </w:p>
    <w:p w:rsidR="00960444" w:rsidRPr="00C06262" w:rsidRDefault="00960444" w:rsidP="00020416">
      <w:pPr>
        <w:ind w:firstLine="567"/>
        <w:jc w:val="both"/>
        <w:rPr>
          <w:sz w:val="24"/>
          <w:szCs w:val="24"/>
        </w:rPr>
      </w:pPr>
      <w:r w:rsidRPr="00C06262">
        <w:rPr>
          <w:b/>
          <w:bCs/>
          <w:sz w:val="24"/>
          <w:szCs w:val="24"/>
        </w:rPr>
        <w:t>Систему здравоохранения</w:t>
      </w:r>
      <w:r w:rsidRPr="00C06262">
        <w:rPr>
          <w:sz w:val="24"/>
          <w:szCs w:val="24"/>
        </w:rPr>
        <w:t xml:space="preserve"> на территории города Урай представляют бюджетное учреждение </w:t>
      </w:r>
      <w:proofErr w:type="spellStart"/>
      <w:r w:rsidRPr="00C06262">
        <w:rPr>
          <w:sz w:val="24"/>
          <w:szCs w:val="24"/>
        </w:rPr>
        <w:t>ХМАО-Югры</w:t>
      </w:r>
      <w:proofErr w:type="spellEnd"/>
      <w:r w:rsidRPr="00C06262">
        <w:rPr>
          <w:sz w:val="24"/>
          <w:szCs w:val="24"/>
        </w:rPr>
        <w:t xml:space="preserve"> «</w:t>
      </w:r>
      <w:proofErr w:type="spellStart"/>
      <w:r w:rsidRPr="00C06262">
        <w:rPr>
          <w:sz w:val="24"/>
          <w:szCs w:val="24"/>
        </w:rPr>
        <w:t>Урайская</w:t>
      </w:r>
      <w:proofErr w:type="spellEnd"/>
      <w:r w:rsidRPr="00C06262">
        <w:rPr>
          <w:sz w:val="24"/>
          <w:szCs w:val="24"/>
        </w:rPr>
        <w:t xml:space="preserve"> городская клиническая больница», автономное учреждение </w:t>
      </w:r>
      <w:proofErr w:type="spellStart"/>
      <w:r w:rsidRPr="00C06262">
        <w:rPr>
          <w:sz w:val="24"/>
          <w:szCs w:val="24"/>
        </w:rPr>
        <w:t>ХМАО-Югры</w:t>
      </w:r>
      <w:proofErr w:type="spellEnd"/>
      <w:r w:rsidRPr="00C06262">
        <w:rPr>
          <w:sz w:val="24"/>
          <w:szCs w:val="24"/>
        </w:rPr>
        <w:t xml:space="preserve"> «</w:t>
      </w:r>
      <w:proofErr w:type="spellStart"/>
      <w:r w:rsidRPr="00C06262">
        <w:rPr>
          <w:sz w:val="24"/>
          <w:szCs w:val="24"/>
        </w:rPr>
        <w:t>Урайская</w:t>
      </w:r>
      <w:proofErr w:type="spellEnd"/>
      <w:r w:rsidRPr="00C06262">
        <w:rPr>
          <w:sz w:val="24"/>
          <w:szCs w:val="24"/>
        </w:rPr>
        <w:t xml:space="preserve"> городская стоматологическая поликлиника» и бюджетное учреждение </w:t>
      </w:r>
      <w:proofErr w:type="spellStart"/>
      <w:r w:rsidRPr="00C06262">
        <w:rPr>
          <w:sz w:val="24"/>
          <w:szCs w:val="24"/>
        </w:rPr>
        <w:t>ХМАО-Югры</w:t>
      </w:r>
      <w:proofErr w:type="spellEnd"/>
      <w:r w:rsidRPr="00C06262">
        <w:rPr>
          <w:sz w:val="24"/>
          <w:szCs w:val="24"/>
        </w:rPr>
        <w:t xml:space="preserve"> «</w:t>
      </w:r>
      <w:proofErr w:type="spellStart"/>
      <w:r w:rsidRPr="00C06262">
        <w:rPr>
          <w:sz w:val="24"/>
          <w:szCs w:val="24"/>
        </w:rPr>
        <w:t>Урайская</w:t>
      </w:r>
      <w:proofErr w:type="spellEnd"/>
      <w:r w:rsidRPr="00C06262">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C06262" w:rsidRDefault="00960444" w:rsidP="00020416">
      <w:pPr>
        <w:ind w:firstLine="567"/>
        <w:jc w:val="both"/>
        <w:rPr>
          <w:sz w:val="24"/>
        </w:rPr>
      </w:pPr>
      <w:r w:rsidRPr="00C06262">
        <w:rPr>
          <w:sz w:val="24"/>
        </w:rPr>
        <w:t xml:space="preserve">На территории города находится  также казенное учреждение Ханты-Мансийского </w:t>
      </w:r>
      <w:proofErr w:type="spellStart"/>
      <w:r w:rsidRPr="00C06262">
        <w:rPr>
          <w:sz w:val="24"/>
        </w:rPr>
        <w:t>округа-Югры</w:t>
      </w:r>
      <w:proofErr w:type="spellEnd"/>
      <w:r w:rsidRPr="00C06262">
        <w:rPr>
          <w:sz w:val="24"/>
        </w:rPr>
        <w:t xml:space="preserve"> «</w:t>
      </w:r>
      <w:proofErr w:type="spellStart"/>
      <w:r w:rsidRPr="00C06262">
        <w:rPr>
          <w:sz w:val="24"/>
        </w:rPr>
        <w:t>Урайский</w:t>
      </w:r>
      <w:proofErr w:type="spellEnd"/>
      <w:r w:rsidRPr="00C06262">
        <w:rPr>
          <w:sz w:val="24"/>
        </w:rPr>
        <w:t xml:space="preserve"> специализированный Дом ребенка» с численностью  врачей и среднего  медицинского персонала </w:t>
      </w:r>
      <w:r w:rsidR="002F2F61" w:rsidRPr="00C06262">
        <w:rPr>
          <w:sz w:val="24"/>
        </w:rPr>
        <w:t>на</w:t>
      </w:r>
      <w:r w:rsidRPr="00C06262">
        <w:rPr>
          <w:sz w:val="24"/>
        </w:rPr>
        <w:t xml:space="preserve"> </w:t>
      </w:r>
      <w:r w:rsidR="002F2F61" w:rsidRPr="00C06262">
        <w:rPr>
          <w:sz w:val="24"/>
        </w:rPr>
        <w:t>01.</w:t>
      </w:r>
      <w:r w:rsidR="00C06262" w:rsidRPr="00C06262">
        <w:rPr>
          <w:sz w:val="24"/>
        </w:rPr>
        <w:t>10</w:t>
      </w:r>
      <w:r w:rsidR="002F2F61" w:rsidRPr="00C06262">
        <w:rPr>
          <w:sz w:val="24"/>
        </w:rPr>
        <w:t>.</w:t>
      </w:r>
      <w:r w:rsidRPr="00C06262">
        <w:rPr>
          <w:sz w:val="24"/>
        </w:rPr>
        <w:t>20</w:t>
      </w:r>
      <w:r w:rsidR="00AB2C94" w:rsidRPr="00C06262">
        <w:rPr>
          <w:sz w:val="24"/>
        </w:rPr>
        <w:t>20</w:t>
      </w:r>
      <w:r w:rsidRPr="00C06262">
        <w:rPr>
          <w:sz w:val="24"/>
        </w:rPr>
        <w:t xml:space="preserve"> года – </w:t>
      </w:r>
      <w:r w:rsidR="00C06262" w:rsidRPr="00C06262">
        <w:rPr>
          <w:sz w:val="24"/>
        </w:rPr>
        <w:t>38</w:t>
      </w:r>
      <w:r w:rsidRPr="00C06262">
        <w:rPr>
          <w:sz w:val="24"/>
        </w:rPr>
        <w:t xml:space="preserve"> человек (врачи – </w:t>
      </w:r>
      <w:r w:rsidR="009B0CA2" w:rsidRPr="00C06262">
        <w:rPr>
          <w:sz w:val="24"/>
        </w:rPr>
        <w:t>7</w:t>
      </w:r>
      <w:r w:rsidRPr="00C06262">
        <w:rPr>
          <w:sz w:val="24"/>
        </w:rPr>
        <w:t xml:space="preserve"> человек, средний медицинский персонал – 3</w:t>
      </w:r>
      <w:r w:rsidR="00C06262" w:rsidRPr="00C06262">
        <w:rPr>
          <w:sz w:val="24"/>
        </w:rPr>
        <w:t>1</w:t>
      </w:r>
      <w:r w:rsidRPr="00C06262">
        <w:rPr>
          <w:sz w:val="24"/>
        </w:rPr>
        <w:t>) и коечным фондом в 102 койки круглосуточного пребывания.</w:t>
      </w:r>
    </w:p>
    <w:p w:rsidR="00CD5C09" w:rsidRPr="00C06262" w:rsidRDefault="00960444" w:rsidP="000665C0">
      <w:pPr>
        <w:ind w:firstLine="709"/>
        <w:jc w:val="both"/>
        <w:rPr>
          <w:sz w:val="24"/>
          <w:szCs w:val="24"/>
        </w:rPr>
      </w:pPr>
      <w:r w:rsidRPr="00C06262">
        <w:rPr>
          <w:b/>
          <w:sz w:val="24"/>
          <w:szCs w:val="24"/>
        </w:rPr>
        <w:t xml:space="preserve">                     </w:t>
      </w:r>
      <w:r w:rsidR="00CD5C09" w:rsidRPr="00C06262">
        <w:rPr>
          <w:b/>
          <w:sz w:val="24"/>
          <w:szCs w:val="24"/>
        </w:rPr>
        <w:t>Основные показатели в сфере здравоохранения</w:t>
      </w:r>
    </w:p>
    <w:p w:rsidR="00CD5C09" w:rsidRPr="00C06262" w:rsidRDefault="00CD5C09" w:rsidP="00CD5C09">
      <w:pPr>
        <w:pStyle w:val="af2"/>
        <w:ind w:left="0" w:firstLine="709"/>
        <w:jc w:val="right"/>
        <w:rPr>
          <w:sz w:val="24"/>
          <w:szCs w:val="24"/>
        </w:rPr>
      </w:pPr>
      <w:r w:rsidRPr="00C06262">
        <w:rPr>
          <w:sz w:val="24"/>
          <w:szCs w:val="24"/>
        </w:rPr>
        <w:t xml:space="preserve">таблица </w:t>
      </w:r>
      <w:r w:rsidR="00047C2E">
        <w:rPr>
          <w:sz w:val="24"/>
          <w:szCs w:val="24"/>
        </w:rPr>
        <w:t>8</w:t>
      </w:r>
    </w:p>
    <w:tbl>
      <w:tblPr>
        <w:tblStyle w:val="ad"/>
        <w:tblW w:w="9664" w:type="dxa"/>
        <w:jc w:val="center"/>
        <w:tblLayout w:type="fixed"/>
        <w:tblLook w:val="04A0"/>
      </w:tblPr>
      <w:tblGrid>
        <w:gridCol w:w="4158"/>
        <w:gridCol w:w="1253"/>
        <w:gridCol w:w="1316"/>
        <w:gridCol w:w="1382"/>
        <w:gridCol w:w="1555"/>
      </w:tblGrid>
      <w:tr w:rsidR="0077722A" w:rsidRPr="005C0589" w:rsidTr="004E5AB5">
        <w:trPr>
          <w:jc w:val="center"/>
        </w:trPr>
        <w:tc>
          <w:tcPr>
            <w:tcW w:w="4158" w:type="dxa"/>
          </w:tcPr>
          <w:p w:rsidR="0077722A" w:rsidRPr="00C06262" w:rsidRDefault="0077722A" w:rsidP="000951FF">
            <w:pPr>
              <w:pStyle w:val="af2"/>
              <w:ind w:left="0"/>
              <w:jc w:val="center"/>
              <w:rPr>
                <w:sz w:val="24"/>
                <w:szCs w:val="24"/>
              </w:rPr>
            </w:pPr>
            <w:r w:rsidRPr="00C06262">
              <w:rPr>
                <w:sz w:val="24"/>
                <w:szCs w:val="24"/>
              </w:rPr>
              <w:t>Показатели</w:t>
            </w:r>
          </w:p>
        </w:tc>
        <w:tc>
          <w:tcPr>
            <w:tcW w:w="1253" w:type="dxa"/>
          </w:tcPr>
          <w:p w:rsidR="0077722A" w:rsidRPr="00C06262" w:rsidRDefault="0077722A" w:rsidP="000951FF">
            <w:pPr>
              <w:pStyle w:val="af2"/>
              <w:ind w:left="0"/>
              <w:jc w:val="center"/>
              <w:rPr>
                <w:sz w:val="24"/>
                <w:szCs w:val="24"/>
              </w:rPr>
            </w:pPr>
            <w:proofErr w:type="spellStart"/>
            <w:r w:rsidRPr="00C06262">
              <w:rPr>
                <w:sz w:val="24"/>
                <w:szCs w:val="24"/>
              </w:rPr>
              <w:t>Ед</w:t>
            </w:r>
            <w:proofErr w:type="gramStart"/>
            <w:r w:rsidRPr="00C06262">
              <w:rPr>
                <w:sz w:val="24"/>
                <w:szCs w:val="24"/>
              </w:rPr>
              <w:t>.и</w:t>
            </w:r>
            <w:proofErr w:type="gramEnd"/>
            <w:r w:rsidRPr="00C06262">
              <w:rPr>
                <w:sz w:val="24"/>
                <w:szCs w:val="24"/>
              </w:rPr>
              <w:t>зм</w:t>
            </w:r>
            <w:proofErr w:type="spellEnd"/>
            <w:r w:rsidRPr="00C06262">
              <w:rPr>
                <w:sz w:val="24"/>
                <w:szCs w:val="24"/>
              </w:rPr>
              <w:t>.</w:t>
            </w:r>
          </w:p>
        </w:tc>
        <w:tc>
          <w:tcPr>
            <w:tcW w:w="1316" w:type="dxa"/>
            <w:vAlign w:val="center"/>
          </w:tcPr>
          <w:p w:rsidR="0077722A" w:rsidRPr="00C06262" w:rsidRDefault="0077722A" w:rsidP="00C06262">
            <w:pPr>
              <w:jc w:val="center"/>
              <w:rPr>
                <w:sz w:val="24"/>
                <w:szCs w:val="24"/>
              </w:rPr>
            </w:pPr>
            <w:r w:rsidRPr="00C06262">
              <w:rPr>
                <w:sz w:val="24"/>
                <w:szCs w:val="24"/>
              </w:rPr>
              <w:t>01.10.2019</w:t>
            </w:r>
          </w:p>
        </w:tc>
        <w:tc>
          <w:tcPr>
            <w:tcW w:w="1382" w:type="dxa"/>
            <w:vAlign w:val="center"/>
          </w:tcPr>
          <w:p w:rsidR="0077722A" w:rsidRPr="00C06262" w:rsidRDefault="0077722A" w:rsidP="00C06262">
            <w:pPr>
              <w:jc w:val="center"/>
              <w:rPr>
                <w:sz w:val="24"/>
                <w:szCs w:val="24"/>
              </w:rPr>
            </w:pPr>
            <w:r w:rsidRPr="00C06262">
              <w:rPr>
                <w:sz w:val="24"/>
                <w:szCs w:val="24"/>
              </w:rPr>
              <w:t xml:space="preserve">01.10.2020 </w:t>
            </w:r>
          </w:p>
        </w:tc>
        <w:tc>
          <w:tcPr>
            <w:tcW w:w="1555" w:type="dxa"/>
          </w:tcPr>
          <w:p w:rsidR="0077722A" w:rsidRPr="004C08FA" w:rsidRDefault="0077722A" w:rsidP="0077722A">
            <w:pPr>
              <w:pStyle w:val="af2"/>
              <w:ind w:left="0"/>
              <w:jc w:val="center"/>
              <w:rPr>
                <w:sz w:val="24"/>
                <w:szCs w:val="24"/>
              </w:rPr>
            </w:pPr>
            <w:r w:rsidRPr="004C08FA">
              <w:rPr>
                <w:sz w:val="24"/>
                <w:szCs w:val="24"/>
              </w:rPr>
              <w:t>Отклонение,</w:t>
            </w:r>
          </w:p>
          <w:p w:rsidR="0077722A" w:rsidRPr="004C08FA" w:rsidRDefault="0077722A" w:rsidP="0077722A">
            <w:pPr>
              <w:pStyle w:val="af2"/>
              <w:ind w:left="0"/>
              <w:jc w:val="center"/>
              <w:rPr>
                <w:sz w:val="24"/>
                <w:szCs w:val="24"/>
              </w:rPr>
            </w:pPr>
            <w:r w:rsidRPr="004C08FA">
              <w:rPr>
                <w:sz w:val="24"/>
                <w:szCs w:val="24"/>
              </w:rPr>
              <w:t>%</w:t>
            </w:r>
          </w:p>
        </w:tc>
      </w:tr>
      <w:tr w:rsidR="00CD5C09" w:rsidRPr="005C0589" w:rsidTr="004E5AB5">
        <w:trPr>
          <w:jc w:val="center"/>
        </w:trPr>
        <w:tc>
          <w:tcPr>
            <w:tcW w:w="4158" w:type="dxa"/>
            <w:shd w:val="clear" w:color="auto" w:fill="auto"/>
          </w:tcPr>
          <w:p w:rsidR="00CD5C09" w:rsidRPr="00C06262" w:rsidRDefault="00CD5C09" w:rsidP="000951FF">
            <w:pPr>
              <w:ind w:left="24"/>
              <w:jc w:val="both"/>
              <w:rPr>
                <w:sz w:val="24"/>
                <w:szCs w:val="24"/>
              </w:rPr>
            </w:pPr>
            <w:r w:rsidRPr="00C06262">
              <w:rPr>
                <w:sz w:val="24"/>
                <w:szCs w:val="24"/>
              </w:rPr>
              <w:t>1.Численность работников здравоохранения  – всего, из них:</w:t>
            </w:r>
          </w:p>
        </w:tc>
        <w:tc>
          <w:tcPr>
            <w:tcW w:w="1253" w:type="dxa"/>
            <w:shd w:val="clear" w:color="auto" w:fill="auto"/>
          </w:tcPr>
          <w:p w:rsidR="00CD5C09" w:rsidRPr="00C06262" w:rsidRDefault="00CD5C09" w:rsidP="000951FF">
            <w:pPr>
              <w:pStyle w:val="af2"/>
              <w:ind w:left="0"/>
              <w:jc w:val="center"/>
              <w:rPr>
                <w:sz w:val="24"/>
                <w:szCs w:val="24"/>
              </w:rPr>
            </w:pPr>
            <w:r w:rsidRPr="00C06262">
              <w:rPr>
                <w:sz w:val="24"/>
                <w:szCs w:val="24"/>
              </w:rPr>
              <w:t>Человек</w:t>
            </w:r>
          </w:p>
        </w:tc>
        <w:tc>
          <w:tcPr>
            <w:tcW w:w="1316" w:type="dxa"/>
            <w:shd w:val="clear" w:color="auto" w:fill="auto"/>
          </w:tcPr>
          <w:p w:rsidR="00CD5C09" w:rsidRPr="00C06262" w:rsidRDefault="00CD5C09" w:rsidP="00C06262">
            <w:pPr>
              <w:pStyle w:val="af2"/>
              <w:ind w:left="0"/>
              <w:jc w:val="center"/>
              <w:rPr>
                <w:sz w:val="24"/>
                <w:szCs w:val="24"/>
              </w:rPr>
            </w:pPr>
            <w:r w:rsidRPr="00C06262">
              <w:rPr>
                <w:sz w:val="24"/>
                <w:szCs w:val="24"/>
              </w:rPr>
              <w:t>16</w:t>
            </w:r>
            <w:r w:rsidR="00C06262" w:rsidRPr="00C06262">
              <w:rPr>
                <w:sz w:val="24"/>
                <w:szCs w:val="24"/>
              </w:rPr>
              <w:t>08</w:t>
            </w:r>
          </w:p>
        </w:tc>
        <w:tc>
          <w:tcPr>
            <w:tcW w:w="1382" w:type="dxa"/>
          </w:tcPr>
          <w:p w:rsidR="00CD5C09" w:rsidRPr="00C06262" w:rsidRDefault="00CD5C09" w:rsidP="00C06262">
            <w:pPr>
              <w:pStyle w:val="af2"/>
              <w:ind w:left="0"/>
              <w:jc w:val="center"/>
              <w:rPr>
                <w:sz w:val="24"/>
                <w:szCs w:val="24"/>
              </w:rPr>
            </w:pPr>
            <w:r w:rsidRPr="00C06262">
              <w:rPr>
                <w:sz w:val="24"/>
                <w:szCs w:val="24"/>
              </w:rPr>
              <w:t>1</w:t>
            </w:r>
            <w:r w:rsidRPr="00C06262">
              <w:rPr>
                <w:sz w:val="24"/>
                <w:szCs w:val="24"/>
                <w:lang w:val="en-US"/>
              </w:rPr>
              <w:t xml:space="preserve"> </w:t>
            </w:r>
            <w:r w:rsidRPr="00C06262">
              <w:rPr>
                <w:sz w:val="24"/>
                <w:szCs w:val="24"/>
              </w:rPr>
              <w:t>5</w:t>
            </w:r>
            <w:r w:rsidR="00C06262" w:rsidRPr="00C06262">
              <w:rPr>
                <w:sz w:val="24"/>
                <w:szCs w:val="24"/>
              </w:rPr>
              <w:t>29</w:t>
            </w:r>
          </w:p>
        </w:tc>
        <w:tc>
          <w:tcPr>
            <w:tcW w:w="1555" w:type="dxa"/>
          </w:tcPr>
          <w:p w:rsidR="00CD5C09" w:rsidRPr="00C06262" w:rsidRDefault="00CD5C09" w:rsidP="00C06262">
            <w:pPr>
              <w:pStyle w:val="af2"/>
              <w:ind w:left="0"/>
              <w:jc w:val="center"/>
              <w:rPr>
                <w:sz w:val="24"/>
                <w:szCs w:val="24"/>
              </w:rPr>
            </w:pPr>
            <w:r w:rsidRPr="00C06262">
              <w:rPr>
                <w:sz w:val="24"/>
                <w:szCs w:val="24"/>
              </w:rPr>
              <w:t>9</w:t>
            </w:r>
            <w:r w:rsidR="00C06262" w:rsidRPr="00C06262">
              <w:rPr>
                <w:sz w:val="24"/>
                <w:szCs w:val="24"/>
              </w:rPr>
              <w:t>5</w:t>
            </w:r>
            <w:r w:rsidRPr="00C06262">
              <w:rPr>
                <w:sz w:val="24"/>
                <w:szCs w:val="24"/>
              </w:rPr>
              <w:t>,1</w:t>
            </w:r>
          </w:p>
        </w:tc>
      </w:tr>
      <w:tr w:rsidR="00CD5C09" w:rsidRPr="005C0589" w:rsidTr="004E5AB5">
        <w:trPr>
          <w:jc w:val="center"/>
        </w:trPr>
        <w:tc>
          <w:tcPr>
            <w:tcW w:w="4158" w:type="dxa"/>
            <w:shd w:val="clear" w:color="auto" w:fill="auto"/>
          </w:tcPr>
          <w:p w:rsidR="00CD5C09" w:rsidRPr="00C06262" w:rsidRDefault="00CD5C09" w:rsidP="000951FF">
            <w:pPr>
              <w:ind w:left="24"/>
              <w:rPr>
                <w:sz w:val="24"/>
                <w:szCs w:val="24"/>
              </w:rPr>
            </w:pPr>
            <w:r w:rsidRPr="00C06262">
              <w:rPr>
                <w:sz w:val="24"/>
                <w:szCs w:val="24"/>
              </w:rPr>
              <w:t>- врачей</w:t>
            </w:r>
          </w:p>
        </w:tc>
        <w:tc>
          <w:tcPr>
            <w:tcW w:w="1253" w:type="dxa"/>
            <w:shd w:val="clear" w:color="auto" w:fill="auto"/>
          </w:tcPr>
          <w:p w:rsidR="00CD5C09" w:rsidRPr="00C06262" w:rsidRDefault="00CD5C09" w:rsidP="000951FF">
            <w:pPr>
              <w:pStyle w:val="af2"/>
              <w:ind w:left="0"/>
              <w:jc w:val="center"/>
              <w:rPr>
                <w:sz w:val="24"/>
                <w:szCs w:val="24"/>
              </w:rPr>
            </w:pPr>
            <w:r w:rsidRPr="00C06262">
              <w:rPr>
                <w:sz w:val="24"/>
                <w:szCs w:val="24"/>
              </w:rPr>
              <w:t>Человек</w:t>
            </w:r>
          </w:p>
        </w:tc>
        <w:tc>
          <w:tcPr>
            <w:tcW w:w="1316" w:type="dxa"/>
            <w:shd w:val="clear" w:color="auto" w:fill="auto"/>
          </w:tcPr>
          <w:p w:rsidR="00CD5C09" w:rsidRPr="00C06262" w:rsidRDefault="00C06262" w:rsidP="000951FF">
            <w:pPr>
              <w:pStyle w:val="af2"/>
              <w:ind w:left="0"/>
              <w:jc w:val="center"/>
              <w:rPr>
                <w:sz w:val="24"/>
                <w:szCs w:val="24"/>
              </w:rPr>
            </w:pPr>
            <w:r w:rsidRPr="00C06262">
              <w:rPr>
                <w:sz w:val="24"/>
                <w:szCs w:val="24"/>
              </w:rPr>
              <w:t>199</w:t>
            </w:r>
          </w:p>
        </w:tc>
        <w:tc>
          <w:tcPr>
            <w:tcW w:w="1382" w:type="dxa"/>
          </w:tcPr>
          <w:p w:rsidR="00CD5C09" w:rsidRPr="00C06262" w:rsidRDefault="00CD5C09" w:rsidP="00C06262">
            <w:pPr>
              <w:pStyle w:val="af2"/>
              <w:ind w:left="0"/>
              <w:jc w:val="center"/>
              <w:rPr>
                <w:sz w:val="24"/>
                <w:szCs w:val="24"/>
              </w:rPr>
            </w:pPr>
            <w:r w:rsidRPr="00C06262">
              <w:rPr>
                <w:sz w:val="24"/>
                <w:szCs w:val="24"/>
              </w:rPr>
              <w:t>19</w:t>
            </w:r>
            <w:r w:rsidR="00C06262" w:rsidRPr="00C06262">
              <w:rPr>
                <w:sz w:val="24"/>
                <w:szCs w:val="24"/>
              </w:rPr>
              <w:t>7</w:t>
            </w:r>
          </w:p>
        </w:tc>
        <w:tc>
          <w:tcPr>
            <w:tcW w:w="1555" w:type="dxa"/>
          </w:tcPr>
          <w:p w:rsidR="00CD5C09" w:rsidRPr="00C06262" w:rsidRDefault="00CD5C09" w:rsidP="00C06262">
            <w:pPr>
              <w:pStyle w:val="af2"/>
              <w:ind w:left="0"/>
              <w:jc w:val="center"/>
              <w:rPr>
                <w:sz w:val="24"/>
                <w:szCs w:val="24"/>
              </w:rPr>
            </w:pPr>
            <w:r w:rsidRPr="00C06262">
              <w:rPr>
                <w:sz w:val="24"/>
                <w:szCs w:val="24"/>
              </w:rPr>
              <w:t>9</w:t>
            </w:r>
            <w:r w:rsidR="00C06262">
              <w:rPr>
                <w:sz w:val="24"/>
                <w:szCs w:val="24"/>
              </w:rPr>
              <w:t>9,0</w:t>
            </w:r>
          </w:p>
        </w:tc>
      </w:tr>
      <w:tr w:rsidR="00CD5C09" w:rsidRPr="005C0589" w:rsidTr="004E5AB5">
        <w:trPr>
          <w:jc w:val="center"/>
        </w:trPr>
        <w:tc>
          <w:tcPr>
            <w:tcW w:w="4158" w:type="dxa"/>
            <w:shd w:val="clear" w:color="auto" w:fill="auto"/>
          </w:tcPr>
          <w:p w:rsidR="00CD5C09" w:rsidRPr="00C06262" w:rsidRDefault="00CD5C09" w:rsidP="000951FF">
            <w:pPr>
              <w:ind w:left="24"/>
              <w:jc w:val="both"/>
              <w:rPr>
                <w:sz w:val="24"/>
                <w:szCs w:val="24"/>
              </w:rPr>
            </w:pPr>
            <w:r w:rsidRPr="00C06262">
              <w:rPr>
                <w:sz w:val="24"/>
                <w:szCs w:val="24"/>
              </w:rPr>
              <w:t>- из них: врачей общей практики  (семейной медицины)</w:t>
            </w:r>
          </w:p>
        </w:tc>
        <w:tc>
          <w:tcPr>
            <w:tcW w:w="1253" w:type="dxa"/>
            <w:shd w:val="clear" w:color="auto" w:fill="auto"/>
          </w:tcPr>
          <w:p w:rsidR="00CD5C09" w:rsidRPr="00C06262" w:rsidRDefault="00CD5C09" w:rsidP="000951FF">
            <w:pPr>
              <w:pStyle w:val="af2"/>
              <w:ind w:left="0"/>
              <w:jc w:val="center"/>
              <w:rPr>
                <w:sz w:val="24"/>
                <w:szCs w:val="24"/>
              </w:rPr>
            </w:pPr>
            <w:r w:rsidRPr="00C06262">
              <w:rPr>
                <w:sz w:val="24"/>
                <w:szCs w:val="24"/>
              </w:rPr>
              <w:t>Человек</w:t>
            </w:r>
          </w:p>
        </w:tc>
        <w:tc>
          <w:tcPr>
            <w:tcW w:w="1316" w:type="dxa"/>
            <w:shd w:val="clear" w:color="auto" w:fill="auto"/>
          </w:tcPr>
          <w:p w:rsidR="00CD5C09" w:rsidRPr="00C06262" w:rsidRDefault="00CD5C09" w:rsidP="000951FF">
            <w:pPr>
              <w:pStyle w:val="af2"/>
              <w:ind w:left="0"/>
              <w:jc w:val="center"/>
              <w:rPr>
                <w:sz w:val="24"/>
                <w:szCs w:val="24"/>
              </w:rPr>
            </w:pPr>
            <w:r w:rsidRPr="00C06262">
              <w:rPr>
                <w:sz w:val="24"/>
                <w:szCs w:val="24"/>
              </w:rPr>
              <w:t>1</w:t>
            </w:r>
          </w:p>
        </w:tc>
        <w:tc>
          <w:tcPr>
            <w:tcW w:w="1382" w:type="dxa"/>
          </w:tcPr>
          <w:p w:rsidR="00CD5C09" w:rsidRPr="00C06262" w:rsidRDefault="00C06262" w:rsidP="000951FF">
            <w:pPr>
              <w:pStyle w:val="af2"/>
              <w:ind w:left="0"/>
              <w:jc w:val="center"/>
              <w:rPr>
                <w:sz w:val="24"/>
                <w:szCs w:val="24"/>
              </w:rPr>
            </w:pPr>
            <w:r>
              <w:rPr>
                <w:sz w:val="24"/>
                <w:szCs w:val="24"/>
              </w:rPr>
              <w:t>2</w:t>
            </w:r>
          </w:p>
        </w:tc>
        <w:tc>
          <w:tcPr>
            <w:tcW w:w="1555" w:type="dxa"/>
          </w:tcPr>
          <w:p w:rsidR="00CD5C09" w:rsidRPr="00C06262" w:rsidRDefault="00C06262" w:rsidP="000951FF">
            <w:pPr>
              <w:pStyle w:val="af2"/>
              <w:ind w:left="0"/>
              <w:jc w:val="center"/>
              <w:rPr>
                <w:sz w:val="24"/>
                <w:szCs w:val="24"/>
              </w:rPr>
            </w:pPr>
            <w:r>
              <w:rPr>
                <w:sz w:val="24"/>
                <w:szCs w:val="24"/>
              </w:rPr>
              <w:t>+в 2 раза</w:t>
            </w:r>
          </w:p>
        </w:tc>
      </w:tr>
      <w:tr w:rsidR="00CD5C09" w:rsidRPr="005C0589" w:rsidTr="004E5AB5">
        <w:trPr>
          <w:jc w:val="center"/>
        </w:trPr>
        <w:tc>
          <w:tcPr>
            <w:tcW w:w="4158" w:type="dxa"/>
            <w:shd w:val="clear" w:color="auto" w:fill="auto"/>
          </w:tcPr>
          <w:p w:rsidR="00CD5C09" w:rsidRPr="00C06262" w:rsidRDefault="00CD5C09" w:rsidP="000951FF">
            <w:pPr>
              <w:ind w:left="24"/>
              <w:rPr>
                <w:sz w:val="24"/>
                <w:szCs w:val="24"/>
              </w:rPr>
            </w:pPr>
            <w:r w:rsidRPr="00C06262">
              <w:rPr>
                <w:sz w:val="24"/>
                <w:szCs w:val="24"/>
              </w:rPr>
              <w:t>- среднего медицинского персонала</w:t>
            </w:r>
          </w:p>
        </w:tc>
        <w:tc>
          <w:tcPr>
            <w:tcW w:w="1253" w:type="dxa"/>
            <w:shd w:val="clear" w:color="auto" w:fill="auto"/>
          </w:tcPr>
          <w:p w:rsidR="00CD5C09" w:rsidRPr="00C06262" w:rsidRDefault="00CD5C09" w:rsidP="000951FF">
            <w:pPr>
              <w:pStyle w:val="af2"/>
              <w:ind w:left="0"/>
              <w:jc w:val="center"/>
              <w:rPr>
                <w:sz w:val="24"/>
                <w:szCs w:val="24"/>
              </w:rPr>
            </w:pPr>
            <w:r w:rsidRPr="00C06262">
              <w:rPr>
                <w:sz w:val="24"/>
                <w:szCs w:val="24"/>
              </w:rPr>
              <w:t>Человек</w:t>
            </w:r>
          </w:p>
        </w:tc>
        <w:tc>
          <w:tcPr>
            <w:tcW w:w="1316" w:type="dxa"/>
            <w:shd w:val="clear" w:color="auto" w:fill="auto"/>
          </w:tcPr>
          <w:p w:rsidR="00CD5C09" w:rsidRPr="00C06262" w:rsidRDefault="00CD5C09" w:rsidP="00C06262">
            <w:pPr>
              <w:pStyle w:val="af2"/>
              <w:ind w:left="0"/>
              <w:jc w:val="center"/>
              <w:rPr>
                <w:sz w:val="24"/>
                <w:szCs w:val="24"/>
              </w:rPr>
            </w:pPr>
            <w:r w:rsidRPr="00C06262">
              <w:rPr>
                <w:sz w:val="24"/>
                <w:szCs w:val="24"/>
              </w:rPr>
              <w:t>60</w:t>
            </w:r>
            <w:r w:rsidR="00C06262" w:rsidRPr="00C06262">
              <w:rPr>
                <w:sz w:val="24"/>
                <w:szCs w:val="24"/>
              </w:rPr>
              <w:t>5</w:t>
            </w:r>
          </w:p>
        </w:tc>
        <w:tc>
          <w:tcPr>
            <w:tcW w:w="1382" w:type="dxa"/>
          </w:tcPr>
          <w:p w:rsidR="00CD5C09" w:rsidRPr="00C06262" w:rsidRDefault="00C06262" w:rsidP="000951FF">
            <w:pPr>
              <w:pStyle w:val="af2"/>
              <w:ind w:left="0"/>
              <w:jc w:val="center"/>
              <w:rPr>
                <w:sz w:val="24"/>
                <w:szCs w:val="24"/>
              </w:rPr>
            </w:pPr>
            <w:r w:rsidRPr="00C06262">
              <w:rPr>
                <w:sz w:val="24"/>
                <w:szCs w:val="24"/>
              </w:rPr>
              <w:t>597</w:t>
            </w:r>
          </w:p>
        </w:tc>
        <w:tc>
          <w:tcPr>
            <w:tcW w:w="1555" w:type="dxa"/>
          </w:tcPr>
          <w:p w:rsidR="00CD5C09" w:rsidRPr="00C06262" w:rsidRDefault="00C06262" w:rsidP="000951FF">
            <w:pPr>
              <w:pStyle w:val="af2"/>
              <w:ind w:left="0"/>
              <w:jc w:val="center"/>
              <w:rPr>
                <w:sz w:val="24"/>
                <w:szCs w:val="24"/>
              </w:rPr>
            </w:pPr>
            <w:r w:rsidRPr="00C06262">
              <w:rPr>
                <w:sz w:val="24"/>
                <w:szCs w:val="24"/>
              </w:rPr>
              <w:t>98,7</w:t>
            </w:r>
          </w:p>
        </w:tc>
      </w:tr>
      <w:tr w:rsidR="00CD5C09" w:rsidRPr="005C0589" w:rsidTr="004E5AB5">
        <w:trPr>
          <w:jc w:val="center"/>
        </w:trPr>
        <w:tc>
          <w:tcPr>
            <w:tcW w:w="4158" w:type="dxa"/>
            <w:shd w:val="clear" w:color="auto" w:fill="auto"/>
          </w:tcPr>
          <w:p w:rsidR="00CD5C09" w:rsidRPr="00C06262" w:rsidRDefault="00CD5C09" w:rsidP="000951FF">
            <w:pPr>
              <w:ind w:left="24"/>
              <w:jc w:val="both"/>
              <w:rPr>
                <w:sz w:val="24"/>
                <w:szCs w:val="24"/>
              </w:rPr>
            </w:pPr>
            <w:r w:rsidRPr="00C06262">
              <w:rPr>
                <w:sz w:val="24"/>
                <w:szCs w:val="24"/>
              </w:rPr>
              <w:t>2.Объем  медицинской помощи, предоставляемой муниципальными учреждениями здравоохранения:</w:t>
            </w:r>
          </w:p>
        </w:tc>
        <w:tc>
          <w:tcPr>
            <w:tcW w:w="1253" w:type="dxa"/>
            <w:shd w:val="clear" w:color="auto" w:fill="auto"/>
          </w:tcPr>
          <w:p w:rsidR="00CD5C09" w:rsidRPr="00C06262" w:rsidRDefault="00CD5C09" w:rsidP="000951FF">
            <w:pPr>
              <w:jc w:val="center"/>
              <w:rPr>
                <w:sz w:val="24"/>
                <w:szCs w:val="24"/>
              </w:rPr>
            </w:pPr>
          </w:p>
        </w:tc>
        <w:tc>
          <w:tcPr>
            <w:tcW w:w="1316" w:type="dxa"/>
            <w:shd w:val="clear" w:color="auto" w:fill="auto"/>
          </w:tcPr>
          <w:p w:rsidR="00CD5C09" w:rsidRPr="00C06262" w:rsidRDefault="00CD5C09" w:rsidP="000951FF">
            <w:pPr>
              <w:pStyle w:val="af2"/>
              <w:ind w:left="0"/>
              <w:jc w:val="center"/>
              <w:rPr>
                <w:sz w:val="24"/>
                <w:szCs w:val="24"/>
              </w:rPr>
            </w:pPr>
          </w:p>
        </w:tc>
        <w:tc>
          <w:tcPr>
            <w:tcW w:w="1382" w:type="dxa"/>
          </w:tcPr>
          <w:p w:rsidR="00CD5C09" w:rsidRPr="00C06262" w:rsidRDefault="00CD5C09" w:rsidP="000951FF">
            <w:pPr>
              <w:pStyle w:val="af2"/>
              <w:ind w:left="0"/>
              <w:jc w:val="center"/>
              <w:rPr>
                <w:sz w:val="24"/>
                <w:szCs w:val="24"/>
              </w:rPr>
            </w:pPr>
          </w:p>
        </w:tc>
        <w:tc>
          <w:tcPr>
            <w:tcW w:w="1555" w:type="dxa"/>
          </w:tcPr>
          <w:p w:rsidR="00CD5C09" w:rsidRPr="00C06262" w:rsidRDefault="00CD5C09" w:rsidP="000951FF">
            <w:pPr>
              <w:pStyle w:val="af2"/>
              <w:ind w:left="0"/>
              <w:jc w:val="center"/>
              <w:rPr>
                <w:sz w:val="24"/>
                <w:szCs w:val="24"/>
              </w:rPr>
            </w:pP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стационарная медицинская помощь</w:t>
            </w:r>
          </w:p>
        </w:tc>
        <w:tc>
          <w:tcPr>
            <w:tcW w:w="1253" w:type="dxa"/>
          </w:tcPr>
          <w:p w:rsidR="00CD5C09" w:rsidRPr="00B078BF" w:rsidRDefault="00CD5C09" w:rsidP="000951FF">
            <w:pPr>
              <w:jc w:val="center"/>
              <w:rPr>
                <w:sz w:val="24"/>
                <w:szCs w:val="24"/>
              </w:rPr>
            </w:pPr>
            <w:r w:rsidRPr="00B078BF">
              <w:rPr>
                <w:sz w:val="24"/>
                <w:szCs w:val="24"/>
              </w:rPr>
              <w:t>койко-день</w:t>
            </w:r>
          </w:p>
        </w:tc>
        <w:tc>
          <w:tcPr>
            <w:tcW w:w="1316" w:type="dxa"/>
          </w:tcPr>
          <w:p w:rsidR="00CD5C09" w:rsidRPr="00B078BF" w:rsidRDefault="00C06262" w:rsidP="000951FF">
            <w:pPr>
              <w:pStyle w:val="af2"/>
              <w:ind w:left="0"/>
              <w:jc w:val="center"/>
              <w:rPr>
                <w:sz w:val="24"/>
                <w:szCs w:val="24"/>
              </w:rPr>
            </w:pPr>
            <w:r w:rsidRPr="00B078BF">
              <w:rPr>
                <w:sz w:val="24"/>
                <w:szCs w:val="24"/>
              </w:rPr>
              <w:t>109 495</w:t>
            </w:r>
          </w:p>
        </w:tc>
        <w:tc>
          <w:tcPr>
            <w:tcW w:w="1382" w:type="dxa"/>
          </w:tcPr>
          <w:p w:rsidR="00CD5C09" w:rsidRPr="00B078BF" w:rsidRDefault="00B078BF" w:rsidP="000951FF">
            <w:pPr>
              <w:pStyle w:val="af2"/>
              <w:ind w:left="0"/>
              <w:jc w:val="center"/>
              <w:rPr>
                <w:sz w:val="24"/>
                <w:szCs w:val="24"/>
              </w:rPr>
            </w:pPr>
            <w:r w:rsidRPr="00B078BF">
              <w:rPr>
                <w:sz w:val="24"/>
                <w:szCs w:val="24"/>
              </w:rPr>
              <w:t>72 867</w:t>
            </w:r>
          </w:p>
        </w:tc>
        <w:tc>
          <w:tcPr>
            <w:tcW w:w="1555" w:type="dxa"/>
          </w:tcPr>
          <w:p w:rsidR="00CD5C09" w:rsidRPr="00B078BF" w:rsidRDefault="00B078BF" w:rsidP="000951FF">
            <w:pPr>
              <w:pStyle w:val="af2"/>
              <w:ind w:left="0"/>
              <w:jc w:val="center"/>
              <w:rPr>
                <w:sz w:val="24"/>
                <w:szCs w:val="24"/>
              </w:rPr>
            </w:pPr>
            <w:r w:rsidRPr="00B078BF">
              <w:rPr>
                <w:sz w:val="24"/>
                <w:szCs w:val="24"/>
              </w:rPr>
              <w:t>66,5</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амбулаторная помощь</w:t>
            </w:r>
          </w:p>
        </w:tc>
        <w:tc>
          <w:tcPr>
            <w:tcW w:w="1253" w:type="dxa"/>
          </w:tcPr>
          <w:p w:rsidR="00CD5C09" w:rsidRPr="00B078BF" w:rsidRDefault="00CD5C09" w:rsidP="000951FF">
            <w:pPr>
              <w:jc w:val="center"/>
              <w:rPr>
                <w:sz w:val="24"/>
                <w:szCs w:val="24"/>
              </w:rPr>
            </w:pPr>
            <w:r w:rsidRPr="00B078BF">
              <w:rPr>
                <w:sz w:val="24"/>
                <w:szCs w:val="24"/>
              </w:rPr>
              <w:t>посещений</w:t>
            </w:r>
          </w:p>
        </w:tc>
        <w:tc>
          <w:tcPr>
            <w:tcW w:w="1316" w:type="dxa"/>
          </w:tcPr>
          <w:p w:rsidR="00CD5C09" w:rsidRPr="00B078BF" w:rsidRDefault="00B078BF" w:rsidP="000951FF">
            <w:pPr>
              <w:pStyle w:val="af2"/>
              <w:ind w:left="0"/>
              <w:jc w:val="center"/>
              <w:rPr>
                <w:sz w:val="24"/>
                <w:szCs w:val="24"/>
              </w:rPr>
            </w:pPr>
            <w:r w:rsidRPr="00B078BF">
              <w:rPr>
                <w:sz w:val="24"/>
                <w:szCs w:val="24"/>
              </w:rPr>
              <w:t>295 802</w:t>
            </w:r>
          </w:p>
        </w:tc>
        <w:tc>
          <w:tcPr>
            <w:tcW w:w="1382" w:type="dxa"/>
          </w:tcPr>
          <w:p w:rsidR="00CD5C09" w:rsidRPr="00B078BF" w:rsidRDefault="00B078BF" w:rsidP="000951FF">
            <w:pPr>
              <w:pStyle w:val="af2"/>
              <w:ind w:left="0"/>
              <w:jc w:val="center"/>
              <w:rPr>
                <w:sz w:val="24"/>
                <w:szCs w:val="24"/>
              </w:rPr>
            </w:pPr>
            <w:r w:rsidRPr="00B078BF">
              <w:rPr>
                <w:sz w:val="24"/>
                <w:szCs w:val="24"/>
              </w:rPr>
              <w:t>230 573</w:t>
            </w:r>
          </w:p>
        </w:tc>
        <w:tc>
          <w:tcPr>
            <w:tcW w:w="1555" w:type="dxa"/>
          </w:tcPr>
          <w:p w:rsidR="00CD5C09" w:rsidRPr="00B078BF" w:rsidRDefault="00B078BF" w:rsidP="000951FF">
            <w:pPr>
              <w:pStyle w:val="af2"/>
              <w:ind w:left="0"/>
              <w:jc w:val="center"/>
              <w:rPr>
                <w:sz w:val="24"/>
                <w:szCs w:val="24"/>
              </w:rPr>
            </w:pPr>
            <w:r w:rsidRPr="00B078BF">
              <w:rPr>
                <w:sz w:val="24"/>
                <w:szCs w:val="24"/>
              </w:rPr>
              <w:t>77,9</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дневные стационары всех видов</w:t>
            </w:r>
          </w:p>
        </w:tc>
        <w:tc>
          <w:tcPr>
            <w:tcW w:w="1253" w:type="dxa"/>
          </w:tcPr>
          <w:p w:rsidR="00CD5C09" w:rsidRPr="00B078BF" w:rsidRDefault="00CD5C09" w:rsidP="000951FF">
            <w:pPr>
              <w:jc w:val="center"/>
              <w:rPr>
                <w:sz w:val="24"/>
                <w:szCs w:val="24"/>
              </w:rPr>
            </w:pPr>
            <w:proofErr w:type="spellStart"/>
            <w:r w:rsidRPr="00B078BF">
              <w:rPr>
                <w:sz w:val="24"/>
                <w:szCs w:val="24"/>
              </w:rPr>
              <w:t>пациенто-день</w:t>
            </w:r>
            <w:proofErr w:type="spellEnd"/>
          </w:p>
        </w:tc>
        <w:tc>
          <w:tcPr>
            <w:tcW w:w="1316" w:type="dxa"/>
          </w:tcPr>
          <w:p w:rsidR="00CD5C09" w:rsidRPr="00B078BF" w:rsidRDefault="00B078BF" w:rsidP="000951FF">
            <w:pPr>
              <w:pStyle w:val="af2"/>
              <w:ind w:left="0"/>
              <w:jc w:val="center"/>
              <w:rPr>
                <w:sz w:val="24"/>
                <w:szCs w:val="24"/>
              </w:rPr>
            </w:pPr>
            <w:r w:rsidRPr="00B078BF">
              <w:rPr>
                <w:sz w:val="24"/>
                <w:szCs w:val="24"/>
              </w:rPr>
              <w:t>23 354</w:t>
            </w:r>
          </w:p>
        </w:tc>
        <w:tc>
          <w:tcPr>
            <w:tcW w:w="1382" w:type="dxa"/>
          </w:tcPr>
          <w:p w:rsidR="00CD5C09" w:rsidRPr="00B078BF" w:rsidRDefault="00B078BF" w:rsidP="000951FF">
            <w:pPr>
              <w:pStyle w:val="af2"/>
              <w:ind w:left="0"/>
              <w:jc w:val="center"/>
              <w:rPr>
                <w:sz w:val="24"/>
                <w:szCs w:val="24"/>
              </w:rPr>
            </w:pPr>
            <w:r w:rsidRPr="00B078BF">
              <w:rPr>
                <w:sz w:val="24"/>
                <w:szCs w:val="24"/>
              </w:rPr>
              <w:t>15 156</w:t>
            </w:r>
          </w:p>
        </w:tc>
        <w:tc>
          <w:tcPr>
            <w:tcW w:w="1555" w:type="dxa"/>
          </w:tcPr>
          <w:p w:rsidR="00CD5C09" w:rsidRPr="00B078BF" w:rsidRDefault="00B078BF" w:rsidP="000951FF">
            <w:pPr>
              <w:pStyle w:val="af2"/>
              <w:ind w:left="0"/>
              <w:jc w:val="center"/>
              <w:rPr>
                <w:sz w:val="24"/>
                <w:szCs w:val="24"/>
              </w:rPr>
            </w:pPr>
            <w:r w:rsidRPr="00B078BF">
              <w:rPr>
                <w:sz w:val="24"/>
                <w:szCs w:val="24"/>
              </w:rPr>
              <w:t>64,9</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скорая медицинская помощь</w:t>
            </w:r>
          </w:p>
        </w:tc>
        <w:tc>
          <w:tcPr>
            <w:tcW w:w="1253" w:type="dxa"/>
          </w:tcPr>
          <w:p w:rsidR="00CD5C09" w:rsidRPr="00B078BF" w:rsidRDefault="00CD5C09" w:rsidP="000951FF">
            <w:pPr>
              <w:jc w:val="center"/>
              <w:rPr>
                <w:sz w:val="24"/>
                <w:szCs w:val="24"/>
              </w:rPr>
            </w:pPr>
            <w:r w:rsidRPr="00B078BF">
              <w:rPr>
                <w:sz w:val="24"/>
                <w:szCs w:val="24"/>
              </w:rPr>
              <w:t>вызов</w:t>
            </w:r>
          </w:p>
        </w:tc>
        <w:tc>
          <w:tcPr>
            <w:tcW w:w="1316" w:type="dxa"/>
          </w:tcPr>
          <w:p w:rsidR="00CD5C09" w:rsidRPr="00B078BF" w:rsidRDefault="00B078BF" w:rsidP="000951FF">
            <w:pPr>
              <w:pStyle w:val="af2"/>
              <w:ind w:left="0"/>
              <w:jc w:val="center"/>
              <w:rPr>
                <w:sz w:val="24"/>
                <w:szCs w:val="24"/>
              </w:rPr>
            </w:pPr>
            <w:r w:rsidRPr="00B078BF">
              <w:rPr>
                <w:sz w:val="24"/>
                <w:szCs w:val="24"/>
              </w:rPr>
              <w:t>10 690</w:t>
            </w:r>
          </w:p>
        </w:tc>
        <w:tc>
          <w:tcPr>
            <w:tcW w:w="1382" w:type="dxa"/>
          </w:tcPr>
          <w:p w:rsidR="00CD5C09" w:rsidRPr="00B078BF" w:rsidRDefault="00B078BF" w:rsidP="000951FF">
            <w:pPr>
              <w:pStyle w:val="af2"/>
              <w:ind w:left="0"/>
              <w:jc w:val="center"/>
              <w:rPr>
                <w:sz w:val="24"/>
                <w:szCs w:val="24"/>
              </w:rPr>
            </w:pPr>
            <w:r w:rsidRPr="00B078BF">
              <w:rPr>
                <w:sz w:val="24"/>
                <w:szCs w:val="24"/>
              </w:rPr>
              <w:t>11 052</w:t>
            </w:r>
          </w:p>
        </w:tc>
        <w:tc>
          <w:tcPr>
            <w:tcW w:w="1555" w:type="dxa"/>
          </w:tcPr>
          <w:p w:rsidR="00CD5C09" w:rsidRPr="00B078BF" w:rsidRDefault="00B078BF" w:rsidP="000951FF">
            <w:pPr>
              <w:pStyle w:val="af2"/>
              <w:ind w:left="0"/>
              <w:jc w:val="center"/>
              <w:rPr>
                <w:sz w:val="24"/>
                <w:szCs w:val="24"/>
              </w:rPr>
            </w:pPr>
            <w:r w:rsidRPr="00B078BF">
              <w:rPr>
                <w:sz w:val="24"/>
                <w:szCs w:val="24"/>
              </w:rPr>
              <w:t>103,4</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3.Коечный фонд всего:</w:t>
            </w:r>
          </w:p>
        </w:tc>
        <w:tc>
          <w:tcPr>
            <w:tcW w:w="1253" w:type="dxa"/>
          </w:tcPr>
          <w:p w:rsidR="00CD5C09" w:rsidRPr="00B078BF" w:rsidRDefault="00CD5C09" w:rsidP="000951FF">
            <w:pPr>
              <w:jc w:val="center"/>
              <w:rPr>
                <w:sz w:val="24"/>
                <w:szCs w:val="24"/>
              </w:rPr>
            </w:pPr>
            <w:r w:rsidRPr="00B078BF">
              <w:rPr>
                <w:sz w:val="24"/>
                <w:szCs w:val="24"/>
              </w:rPr>
              <w:t>коек</w:t>
            </w:r>
          </w:p>
        </w:tc>
        <w:tc>
          <w:tcPr>
            <w:tcW w:w="1316" w:type="dxa"/>
          </w:tcPr>
          <w:p w:rsidR="00CD5C09" w:rsidRPr="00B078BF" w:rsidRDefault="00CD5C09" w:rsidP="000951FF">
            <w:pPr>
              <w:pStyle w:val="af2"/>
              <w:ind w:left="0"/>
              <w:jc w:val="center"/>
              <w:rPr>
                <w:sz w:val="24"/>
                <w:szCs w:val="24"/>
              </w:rPr>
            </w:pPr>
            <w:r w:rsidRPr="00B078BF">
              <w:rPr>
                <w:sz w:val="24"/>
                <w:szCs w:val="24"/>
              </w:rPr>
              <w:t>467</w:t>
            </w:r>
          </w:p>
        </w:tc>
        <w:tc>
          <w:tcPr>
            <w:tcW w:w="1382" w:type="dxa"/>
          </w:tcPr>
          <w:p w:rsidR="00CD5C09" w:rsidRPr="00B078BF" w:rsidRDefault="00CD5C09" w:rsidP="000951FF">
            <w:pPr>
              <w:pStyle w:val="af2"/>
              <w:ind w:left="0"/>
              <w:jc w:val="center"/>
              <w:rPr>
                <w:sz w:val="24"/>
                <w:szCs w:val="24"/>
              </w:rPr>
            </w:pPr>
            <w:r w:rsidRPr="00B078BF">
              <w:rPr>
                <w:sz w:val="24"/>
                <w:szCs w:val="24"/>
              </w:rPr>
              <w:t>467</w:t>
            </w:r>
          </w:p>
        </w:tc>
        <w:tc>
          <w:tcPr>
            <w:tcW w:w="1555" w:type="dxa"/>
          </w:tcPr>
          <w:p w:rsidR="00CD5C09" w:rsidRPr="00B078BF" w:rsidRDefault="00CD5C09" w:rsidP="000951FF">
            <w:pPr>
              <w:pStyle w:val="af2"/>
              <w:ind w:left="0"/>
              <w:jc w:val="center"/>
              <w:rPr>
                <w:sz w:val="24"/>
                <w:szCs w:val="24"/>
              </w:rPr>
            </w:pPr>
            <w:r w:rsidRPr="00B078BF">
              <w:rPr>
                <w:sz w:val="24"/>
                <w:szCs w:val="24"/>
              </w:rPr>
              <w:t>100,0</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койки круглосуточного пребывания</w:t>
            </w:r>
          </w:p>
        </w:tc>
        <w:tc>
          <w:tcPr>
            <w:tcW w:w="1253" w:type="dxa"/>
          </w:tcPr>
          <w:p w:rsidR="00CD5C09" w:rsidRPr="00B078BF" w:rsidRDefault="00CD5C09" w:rsidP="000951FF">
            <w:pPr>
              <w:jc w:val="center"/>
              <w:rPr>
                <w:sz w:val="24"/>
                <w:szCs w:val="24"/>
              </w:rPr>
            </w:pPr>
            <w:r w:rsidRPr="00B078BF">
              <w:rPr>
                <w:sz w:val="24"/>
                <w:szCs w:val="24"/>
              </w:rPr>
              <w:t>ед.</w:t>
            </w:r>
          </w:p>
        </w:tc>
        <w:tc>
          <w:tcPr>
            <w:tcW w:w="1316" w:type="dxa"/>
          </w:tcPr>
          <w:p w:rsidR="00CD5C09" w:rsidRPr="00B078BF" w:rsidRDefault="00CD5C09" w:rsidP="000951FF">
            <w:pPr>
              <w:pStyle w:val="af2"/>
              <w:ind w:left="0"/>
              <w:jc w:val="center"/>
              <w:rPr>
                <w:sz w:val="24"/>
                <w:szCs w:val="24"/>
              </w:rPr>
            </w:pPr>
            <w:r w:rsidRPr="00B078BF">
              <w:rPr>
                <w:sz w:val="24"/>
                <w:szCs w:val="24"/>
              </w:rPr>
              <w:t>337</w:t>
            </w:r>
          </w:p>
        </w:tc>
        <w:tc>
          <w:tcPr>
            <w:tcW w:w="1382" w:type="dxa"/>
          </w:tcPr>
          <w:p w:rsidR="00CD5C09" w:rsidRPr="00B078BF" w:rsidRDefault="00CD5C09" w:rsidP="000951FF">
            <w:pPr>
              <w:pStyle w:val="af2"/>
              <w:ind w:left="0"/>
              <w:jc w:val="center"/>
              <w:rPr>
                <w:sz w:val="24"/>
                <w:szCs w:val="24"/>
              </w:rPr>
            </w:pPr>
            <w:r w:rsidRPr="00B078BF">
              <w:rPr>
                <w:sz w:val="24"/>
                <w:szCs w:val="24"/>
              </w:rPr>
              <w:t>337</w:t>
            </w:r>
          </w:p>
        </w:tc>
        <w:tc>
          <w:tcPr>
            <w:tcW w:w="1555" w:type="dxa"/>
          </w:tcPr>
          <w:p w:rsidR="00CD5C09" w:rsidRPr="00B078BF" w:rsidRDefault="00CD5C09" w:rsidP="000951FF">
            <w:pPr>
              <w:pStyle w:val="af2"/>
              <w:ind w:left="0"/>
              <w:jc w:val="center"/>
              <w:rPr>
                <w:sz w:val="24"/>
                <w:szCs w:val="24"/>
              </w:rPr>
            </w:pPr>
            <w:r w:rsidRPr="00B078BF">
              <w:rPr>
                <w:sz w:val="24"/>
                <w:szCs w:val="24"/>
              </w:rPr>
              <w:t>100,0</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койки дневного пребывания</w:t>
            </w:r>
          </w:p>
        </w:tc>
        <w:tc>
          <w:tcPr>
            <w:tcW w:w="1253" w:type="dxa"/>
          </w:tcPr>
          <w:p w:rsidR="00CD5C09" w:rsidRPr="00B078BF" w:rsidRDefault="00CD5C09" w:rsidP="000951FF">
            <w:pPr>
              <w:jc w:val="center"/>
              <w:rPr>
                <w:sz w:val="24"/>
                <w:szCs w:val="24"/>
              </w:rPr>
            </w:pPr>
            <w:r w:rsidRPr="00B078BF">
              <w:rPr>
                <w:sz w:val="24"/>
                <w:szCs w:val="24"/>
              </w:rPr>
              <w:t>ед.</w:t>
            </w:r>
          </w:p>
        </w:tc>
        <w:tc>
          <w:tcPr>
            <w:tcW w:w="1316" w:type="dxa"/>
          </w:tcPr>
          <w:p w:rsidR="00CD5C09" w:rsidRPr="00B078BF" w:rsidRDefault="00CD5C09" w:rsidP="000951FF">
            <w:pPr>
              <w:pStyle w:val="af2"/>
              <w:ind w:left="0"/>
              <w:jc w:val="center"/>
              <w:rPr>
                <w:sz w:val="24"/>
                <w:szCs w:val="24"/>
              </w:rPr>
            </w:pPr>
            <w:r w:rsidRPr="00B078BF">
              <w:rPr>
                <w:sz w:val="24"/>
                <w:szCs w:val="24"/>
              </w:rPr>
              <w:t>130</w:t>
            </w:r>
          </w:p>
        </w:tc>
        <w:tc>
          <w:tcPr>
            <w:tcW w:w="1382" w:type="dxa"/>
          </w:tcPr>
          <w:p w:rsidR="00CD5C09" w:rsidRPr="00B078BF" w:rsidRDefault="00CD5C09" w:rsidP="000951FF">
            <w:pPr>
              <w:pStyle w:val="af2"/>
              <w:ind w:left="0"/>
              <w:jc w:val="center"/>
              <w:rPr>
                <w:sz w:val="24"/>
                <w:szCs w:val="24"/>
              </w:rPr>
            </w:pPr>
            <w:r w:rsidRPr="00B078BF">
              <w:rPr>
                <w:sz w:val="24"/>
                <w:szCs w:val="24"/>
              </w:rPr>
              <w:t>130</w:t>
            </w:r>
          </w:p>
        </w:tc>
        <w:tc>
          <w:tcPr>
            <w:tcW w:w="1555" w:type="dxa"/>
          </w:tcPr>
          <w:p w:rsidR="00CD5C09" w:rsidRPr="00B078BF" w:rsidRDefault="00CD5C09" w:rsidP="000951FF">
            <w:pPr>
              <w:pStyle w:val="af2"/>
              <w:ind w:left="0"/>
              <w:jc w:val="center"/>
              <w:rPr>
                <w:sz w:val="24"/>
                <w:szCs w:val="24"/>
              </w:rPr>
            </w:pPr>
            <w:r w:rsidRPr="00B078BF">
              <w:rPr>
                <w:sz w:val="24"/>
                <w:szCs w:val="24"/>
              </w:rPr>
              <w:t>100,0</w:t>
            </w:r>
          </w:p>
        </w:tc>
      </w:tr>
      <w:tr w:rsidR="00CD5C09" w:rsidRPr="005C0589" w:rsidTr="004E5AB5">
        <w:trPr>
          <w:jc w:val="center"/>
        </w:trPr>
        <w:tc>
          <w:tcPr>
            <w:tcW w:w="4158" w:type="dxa"/>
          </w:tcPr>
          <w:p w:rsidR="00CD5C09" w:rsidRPr="00B40381" w:rsidRDefault="00CD5C09" w:rsidP="000951FF">
            <w:pPr>
              <w:jc w:val="both"/>
              <w:rPr>
                <w:sz w:val="24"/>
                <w:szCs w:val="24"/>
              </w:rPr>
            </w:pPr>
            <w:r w:rsidRPr="00B40381">
              <w:rPr>
                <w:sz w:val="24"/>
                <w:szCs w:val="24"/>
              </w:rPr>
              <w:t xml:space="preserve">4. Доля выездов бригад скорой медицинской помощи со временем </w:t>
            </w:r>
            <w:proofErr w:type="spellStart"/>
            <w:r w:rsidRPr="00B40381">
              <w:rPr>
                <w:sz w:val="24"/>
                <w:szCs w:val="24"/>
              </w:rPr>
              <w:t>доезда</w:t>
            </w:r>
            <w:proofErr w:type="spellEnd"/>
            <w:r w:rsidRPr="00B40381">
              <w:rPr>
                <w:sz w:val="24"/>
                <w:szCs w:val="24"/>
              </w:rPr>
              <w:t xml:space="preserve"> до больного менее 20 мин.</w:t>
            </w:r>
          </w:p>
        </w:tc>
        <w:tc>
          <w:tcPr>
            <w:tcW w:w="1253" w:type="dxa"/>
          </w:tcPr>
          <w:p w:rsidR="00CD5C09" w:rsidRPr="00B40381" w:rsidRDefault="00CD5C09" w:rsidP="004E5AB5">
            <w:pPr>
              <w:jc w:val="center"/>
              <w:rPr>
                <w:sz w:val="24"/>
                <w:szCs w:val="24"/>
              </w:rPr>
            </w:pPr>
            <w:r w:rsidRPr="00B40381">
              <w:rPr>
                <w:sz w:val="24"/>
                <w:szCs w:val="24"/>
              </w:rPr>
              <w:t>%</w:t>
            </w:r>
          </w:p>
        </w:tc>
        <w:tc>
          <w:tcPr>
            <w:tcW w:w="1316" w:type="dxa"/>
          </w:tcPr>
          <w:p w:rsidR="00CD5C09" w:rsidRPr="00B40381" w:rsidRDefault="00CD5C09" w:rsidP="00B40381">
            <w:pPr>
              <w:autoSpaceDE w:val="0"/>
              <w:autoSpaceDN w:val="0"/>
              <w:adjustRightInd w:val="0"/>
              <w:spacing w:after="120"/>
              <w:jc w:val="center"/>
              <w:outlineLvl w:val="0"/>
              <w:rPr>
                <w:rFonts w:eastAsia="Calibri"/>
                <w:sz w:val="24"/>
                <w:szCs w:val="24"/>
                <w:lang w:eastAsia="en-US"/>
              </w:rPr>
            </w:pPr>
            <w:r w:rsidRPr="00B40381">
              <w:rPr>
                <w:rFonts w:eastAsia="Calibri"/>
                <w:sz w:val="24"/>
                <w:szCs w:val="24"/>
                <w:lang w:eastAsia="en-US"/>
              </w:rPr>
              <w:t>9</w:t>
            </w:r>
            <w:r w:rsidR="00B40381" w:rsidRPr="00B40381">
              <w:rPr>
                <w:rFonts w:eastAsia="Calibri"/>
                <w:sz w:val="24"/>
                <w:szCs w:val="24"/>
                <w:lang w:eastAsia="en-US"/>
              </w:rPr>
              <w:t>4,1</w:t>
            </w:r>
          </w:p>
        </w:tc>
        <w:tc>
          <w:tcPr>
            <w:tcW w:w="1382" w:type="dxa"/>
          </w:tcPr>
          <w:p w:rsidR="00CD5C09" w:rsidRPr="00B40381" w:rsidRDefault="00CD5C09" w:rsidP="00B40381">
            <w:pPr>
              <w:autoSpaceDE w:val="0"/>
              <w:autoSpaceDN w:val="0"/>
              <w:adjustRightInd w:val="0"/>
              <w:spacing w:after="120"/>
              <w:jc w:val="center"/>
              <w:outlineLvl w:val="0"/>
              <w:rPr>
                <w:rFonts w:eastAsia="Calibri"/>
                <w:sz w:val="24"/>
                <w:szCs w:val="24"/>
                <w:lang w:eastAsia="en-US"/>
              </w:rPr>
            </w:pPr>
            <w:r w:rsidRPr="00B40381">
              <w:rPr>
                <w:rFonts w:eastAsia="Calibri"/>
                <w:sz w:val="24"/>
                <w:szCs w:val="24"/>
                <w:lang w:eastAsia="en-US"/>
              </w:rPr>
              <w:t>9</w:t>
            </w:r>
            <w:r w:rsidR="00B40381" w:rsidRPr="00B40381">
              <w:rPr>
                <w:rFonts w:eastAsia="Calibri"/>
                <w:sz w:val="24"/>
                <w:szCs w:val="24"/>
                <w:lang w:eastAsia="en-US"/>
              </w:rPr>
              <w:t>2,0</w:t>
            </w:r>
          </w:p>
        </w:tc>
        <w:tc>
          <w:tcPr>
            <w:tcW w:w="1555" w:type="dxa"/>
          </w:tcPr>
          <w:p w:rsidR="00CD5C09" w:rsidRPr="00B40381" w:rsidRDefault="00CD5C09" w:rsidP="000951FF">
            <w:pPr>
              <w:autoSpaceDE w:val="0"/>
              <w:autoSpaceDN w:val="0"/>
              <w:adjustRightInd w:val="0"/>
              <w:spacing w:after="120"/>
              <w:jc w:val="center"/>
              <w:outlineLvl w:val="0"/>
              <w:rPr>
                <w:rFonts w:eastAsia="Calibri"/>
                <w:sz w:val="24"/>
                <w:szCs w:val="24"/>
                <w:lang w:eastAsia="en-US"/>
              </w:rPr>
            </w:pPr>
            <w:proofErr w:type="spellStart"/>
            <w:r w:rsidRPr="00B40381">
              <w:rPr>
                <w:rFonts w:eastAsia="Calibri"/>
                <w:sz w:val="24"/>
                <w:szCs w:val="24"/>
                <w:lang w:eastAsia="en-US"/>
              </w:rPr>
              <w:t>х</w:t>
            </w:r>
            <w:proofErr w:type="spellEnd"/>
          </w:p>
        </w:tc>
      </w:tr>
    </w:tbl>
    <w:p w:rsidR="00CD5C09" w:rsidRPr="005C0589" w:rsidRDefault="00CD5C09" w:rsidP="00CD5C09">
      <w:pPr>
        <w:ind w:firstLine="709"/>
        <w:jc w:val="both"/>
        <w:rPr>
          <w:sz w:val="22"/>
          <w:szCs w:val="22"/>
          <w:highlight w:val="yellow"/>
        </w:rPr>
      </w:pPr>
    </w:p>
    <w:p w:rsidR="00AC72A2" w:rsidRPr="00AC72A2" w:rsidRDefault="00AC72A2" w:rsidP="00646322">
      <w:pPr>
        <w:ind w:firstLine="567"/>
        <w:jc w:val="both"/>
        <w:rPr>
          <w:sz w:val="24"/>
          <w:szCs w:val="24"/>
        </w:rPr>
      </w:pPr>
      <w:r w:rsidRPr="00AC72A2">
        <w:rPr>
          <w:sz w:val="24"/>
          <w:szCs w:val="24"/>
        </w:rPr>
        <w:t>Объем коечного фонда на 01.10.2020 года не изменился и составил 337 коек круглосуточного пребывания.</w:t>
      </w:r>
    </w:p>
    <w:p w:rsidR="00CD5C09" w:rsidRPr="00B40381" w:rsidRDefault="00CD5C09" w:rsidP="00646322">
      <w:pPr>
        <w:ind w:firstLine="567"/>
        <w:jc w:val="both"/>
        <w:rPr>
          <w:color w:val="FF0000"/>
          <w:sz w:val="24"/>
          <w:szCs w:val="24"/>
        </w:rPr>
      </w:pPr>
      <w:r w:rsidRPr="00B40381">
        <w:rPr>
          <w:sz w:val="24"/>
          <w:szCs w:val="24"/>
        </w:rPr>
        <w:lastRenderedPageBreak/>
        <w:t>В отчетном периоде отмечена тенденция снижения объема  медицинской помощи, предоставляемой муниципальными учреждениями здравоохранения в среднем на 2</w:t>
      </w:r>
      <w:r w:rsidR="00B40381" w:rsidRPr="00B40381">
        <w:rPr>
          <w:sz w:val="24"/>
          <w:szCs w:val="24"/>
        </w:rPr>
        <w:t>5</w:t>
      </w:r>
      <w:r w:rsidRPr="00B40381">
        <w:rPr>
          <w:sz w:val="24"/>
          <w:szCs w:val="24"/>
        </w:rPr>
        <w:t>% по отношению к аналогичному периоду прошлого года</w:t>
      </w:r>
      <w:r w:rsidR="00E262C1" w:rsidRPr="00B40381">
        <w:rPr>
          <w:sz w:val="24"/>
          <w:szCs w:val="24"/>
        </w:rPr>
        <w:t xml:space="preserve"> в связи неблагополучной эпидемиологической ситуации в результате распространения </w:t>
      </w:r>
      <w:proofErr w:type="spellStart"/>
      <w:r w:rsidR="00E262C1" w:rsidRPr="00B40381">
        <w:rPr>
          <w:sz w:val="24"/>
          <w:szCs w:val="24"/>
        </w:rPr>
        <w:t>короновирусной</w:t>
      </w:r>
      <w:proofErr w:type="spellEnd"/>
      <w:r w:rsidR="00E262C1" w:rsidRPr="00B40381">
        <w:rPr>
          <w:sz w:val="24"/>
          <w:szCs w:val="24"/>
        </w:rPr>
        <w:t xml:space="preserve"> инфекции и перехода на </w:t>
      </w:r>
      <w:proofErr w:type="spellStart"/>
      <w:r w:rsidR="00E262C1" w:rsidRPr="00B40381">
        <w:rPr>
          <w:sz w:val="24"/>
          <w:szCs w:val="24"/>
        </w:rPr>
        <w:t>самоизоляционный</w:t>
      </w:r>
      <w:proofErr w:type="spellEnd"/>
      <w:r w:rsidR="00E262C1" w:rsidRPr="00B40381">
        <w:rPr>
          <w:sz w:val="24"/>
          <w:szCs w:val="24"/>
        </w:rPr>
        <w:t xml:space="preserve"> режим граждан в городе.</w:t>
      </w:r>
    </w:p>
    <w:p w:rsidR="00CD5C09" w:rsidRPr="005C0589" w:rsidRDefault="00CD5C09" w:rsidP="00CD5C09">
      <w:pPr>
        <w:ind w:firstLine="709"/>
        <w:jc w:val="both"/>
        <w:rPr>
          <w:sz w:val="24"/>
          <w:szCs w:val="24"/>
          <w:highlight w:val="yellow"/>
        </w:rPr>
      </w:pPr>
    </w:p>
    <w:p w:rsidR="00960444" w:rsidRPr="00B40381" w:rsidRDefault="00960444" w:rsidP="008C3B47">
      <w:pPr>
        <w:jc w:val="center"/>
        <w:rPr>
          <w:sz w:val="22"/>
          <w:szCs w:val="22"/>
        </w:rPr>
      </w:pPr>
      <w:r w:rsidRPr="00B40381">
        <w:rPr>
          <w:b/>
          <w:sz w:val="24"/>
          <w:szCs w:val="24"/>
        </w:rPr>
        <w:t xml:space="preserve">Динамика показателей </w:t>
      </w:r>
      <w:r w:rsidR="008C3B47" w:rsidRPr="00B40381">
        <w:rPr>
          <w:b/>
          <w:sz w:val="24"/>
          <w:szCs w:val="24"/>
        </w:rPr>
        <w:t>заболеваемости и смертности населения</w:t>
      </w:r>
    </w:p>
    <w:p w:rsidR="00960444" w:rsidRPr="00B40381" w:rsidRDefault="00960444" w:rsidP="004962A5">
      <w:pPr>
        <w:ind w:firstLine="709"/>
        <w:jc w:val="right"/>
        <w:rPr>
          <w:sz w:val="24"/>
          <w:szCs w:val="24"/>
        </w:rPr>
      </w:pPr>
      <w:r w:rsidRPr="00B40381">
        <w:rPr>
          <w:sz w:val="24"/>
          <w:szCs w:val="24"/>
        </w:rPr>
        <w:t xml:space="preserve">таблица </w:t>
      </w:r>
      <w:r w:rsidR="00047C2E">
        <w:rPr>
          <w:sz w:val="24"/>
          <w:szCs w:val="24"/>
        </w:rPr>
        <w:t>9</w:t>
      </w:r>
    </w:p>
    <w:tbl>
      <w:tblPr>
        <w:tblStyle w:val="ad"/>
        <w:tblW w:w="9455" w:type="dxa"/>
        <w:jc w:val="center"/>
        <w:tblLook w:val="04A0"/>
      </w:tblPr>
      <w:tblGrid>
        <w:gridCol w:w="3108"/>
        <w:gridCol w:w="2246"/>
        <w:gridCol w:w="1296"/>
        <w:gridCol w:w="1296"/>
        <w:gridCol w:w="1509"/>
      </w:tblGrid>
      <w:tr w:rsidR="00A54291" w:rsidRPr="00B40381" w:rsidTr="009B0CA2">
        <w:trPr>
          <w:jc w:val="center"/>
        </w:trPr>
        <w:tc>
          <w:tcPr>
            <w:tcW w:w="3162" w:type="dxa"/>
            <w:vMerge w:val="restart"/>
          </w:tcPr>
          <w:p w:rsidR="00960444" w:rsidRPr="00B40381" w:rsidRDefault="00960444" w:rsidP="008D5400">
            <w:pPr>
              <w:autoSpaceDE w:val="0"/>
              <w:autoSpaceDN w:val="0"/>
              <w:adjustRightInd w:val="0"/>
              <w:jc w:val="center"/>
              <w:outlineLvl w:val="0"/>
              <w:rPr>
                <w:sz w:val="24"/>
                <w:szCs w:val="24"/>
              </w:rPr>
            </w:pPr>
            <w:r w:rsidRPr="00B40381">
              <w:rPr>
                <w:sz w:val="24"/>
                <w:szCs w:val="24"/>
              </w:rPr>
              <w:t>Показатели</w:t>
            </w:r>
          </w:p>
        </w:tc>
        <w:tc>
          <w:tcPr>
            <w:tcW w:w="2252" w:type="dxa"/>
            <w:vMerge w:val="restart"/>
          </w:tcPr>
          <w:p w:rsidR="00960444" w:rsidRPr="00B40381" w:rsidRDefault="00960444" w:rsidP="008D5400">
            <w:pPr>
              <w:autoSpaceDE w:val="0"/>
              <w:autoSpaceDN w:val="0"/>
              <w:adjustRightInd w:val="0"/>
              <w:jc w:val="center"/>
              <w:outlineLvl w:val="0"/>
              <w:rPr>
                <w:sz w:val="24"/>
                <w:szCs w:val="24"/>
              </w:rPr>
            </w:pPr>
            <w:r w:rsidRPr="00B40381">
              <w:rPr>
                <w:sz w:val="24"/>
                <w:szCs w:val="24"/>
              </w:rPr>
              <w:t xml:space="preserve">Ед. </w:t>
            </w:r>
            <w:proofErr w:type="spellStart"/>
            <w:r w:rsidRPr="00B40381">
              <w:rPr>
                <w:sz w:val="24"/>
                <w:szCs w:val="24"/>
              </w:rPr>
              <w:t>изм</w:t>
            </w:r>
            <w:proofErr w:type="spellEnd"/>
            <w:r w:rsidRPr="00B40381">
              <w:rPr>
                <w:sz w:val="24"/>
                <w:szCs w:val="24"/>
              </w:rPr>
              <w:t>.</w:t>
            </w:r>
          </w:p>
        </w:tc>
        <w:tc>
          <w:tcPr>
            <w:tcW w:w="4041" w:type="dxa"/>
            <w:gridSpan w:val="3"/>
          </w:tcPr>
          <w:p w:rsidR="00960444" w:rsidRPr="00B40381" w:rsidRDefault="00960444" w:rsidP="008D5400">
            <w:pPr>
              <w:autoSpaceDE w:val="0"/>
              <w:autoSpaceDN w:val="0"/>
              <w:adjustRightInd w:val="0"/>
              <w:jc w:val="center"/>
              <w:outlineLvl w:val="0"/>
              <w:rPr>
                <w:sz w:val="24"/>
                <w:szCs w:val="24"/>
              </w:rPr>
            </w:pPr>
            <w:r w:rsidRPr="00B40381">
              <w:rPr>
                <w:sz w:val="24"/>
                <w:szCs w:val="24"/>
              </w:rPr>
              <w:t>город Урай</w:t>
            </w:r>
          </w:p>
        </w:tc>
      </w:tr>
      <w:tr w:rsidR="0077722A" w:rsidRPr="005C0589" w:rsidTr="009B0CA2">
        <w:trPr>
          <w:jc w:val="center"/>
        </w:trPr>
        <w:tc>
          <w:tcPr>
            <w:tcW w:w="3162" w:type="dxa"/>
            <w:vMerge/>
          </w:tcPr>
          <w:p w:rsidR="0077722A" w:rsidRPr="00B40381" w:rsidRDefault="0077722A" w:rsidP="008D5400">
            <w:pPr>
              <w:autoSpaceDE w:val="0"/>
              <w:autoSpaceDN w:val="0"/>
              <w:adjustRightInd w:val="0"/>
              <w:jc w:val="center"/>
              <w:outlineLvl w:val="0"/>
              <w:rPr>
                <w:sz w:val="24"/>
                <w:szCs w:val="24"/>
              </w:rPr>
            </w:pPr>
          </w:p>
        </w:tc>
        <w:tc>
          <w:tcPr>
            <w:tcW w:w="2252" w:type="dxa"/>
            <w:vMerge/>
          </w:tcPr>
          <w:p w:rsidR="0077722A" w:rsidRPr="00B40381" w:rsidRDefault="0077722A" w:rsidP="008D5400">
            <w:pPr>
              <w:autoSpaceDE w:val="0"/>
              <w:autoSpaceDN w:val="0"/>
              <w:adjustRightInd w:val="0"/>
              <w:jc w:val="center"/>
              <w:outlineLvl w:val="0"/>
              <w:rPr>
                <w:sz w:val="24"/>
                <w:szCs w:val="24"/>
                <w:lang w:val="en-US"/>
              </w:rPr>
            </w:pPr>
          </w:p>
        </w:tc>
        <w:tc>
          <w:tcPr>
            <w:tcW w:w="1296" w:type="dxa"/>
            <w:vAlign w:val="center"/>
          </w:tcPr>
          <w:p w:rsidR="0077722A" w:rsidRPr="00B40381" w:rsidRDefault="0077722A" w:rsidP="00B40381">
            <w:pPr>
              <w:jc w:val="center"/>
              <w:rPr>
                <w:sz w:val="24"/>
                <w:szCs w:val="24"/>
              </w:rPr>
            </w:pPr>
            <w:r w:rsidRPr="00B40381">
              <w:rPr>
                <w:sz w:val="24"/>
                <w:szCs w:val="24"/>
              </w:rPr>
              <w:t>01.10.2019</w:t>
            </w:r>
          </w:p>
        </w:tc>
        <w:tc>
          <w:tcPr>
            <w:tcW w:w="1296" w:type="dxa"/>
            <w:vAlign w:val="center"/>
          </w:tcPr>
          <w:p w:rsidR="0077722A" w:rsidRPr="00B40381" w:rsidRDefault="0077722A" w:rsidP="00B40381">
            <w:pPr>
              <w:jc w:val="center"/>
              <w:rPr>
                <w:sz w:val="24"/>
                <w:szCs w:val="24"/>
              </w:rPr>
            </w:pPr>
            <w:r w:rsidRPr="00B40381">
              <w:rPr>
                <w:sz w:val="24"/>
                <w:szCs w:val="24"/>
              </w:rPr>
              <w:t xml:space="preserve">01.10.2020 </w:t>
            </w:r>
          </w:p>
        </w:tc>
        <w:tc>
          <w:tcPr>
            <w:tcW w:w="1449" w:type="dxa"/>
          </w:tcPr>
          <w:p w:rsidR="0077722A" w:rsidRPr="004C08FA" w:rsidRDefault="0077722A" w:rsidP="0077722A">
            <w:pPr>
              <w:pStyle w:val="af2"/>
              <w:ind w:left="0"/>
              <w:jc w:val="center"/>
              <w:rPr>
                <w:sz w:val="24"/>
                <w:szCs w:val="24"/>
              </w:rPr>
            </w:pPr>
            <w:r w:rsidRPr="004C08FA">
              <w:rPr>
                <w:sz w:val="24"/>
                <w:szCs w:val="24"/>
              </w:rPr>
              <w:t>Отклонение,</w:t>
            </w:r>
          </w:p>
          <w:p w:rsidR="0077722A" w:rsidRPr="004C08FA" w:rsidRDefault="0077722A" w:rsidP="0077722A">
            <w:pPr>
              <w:pStyle w:val="af2"/>
              <w:ind w:left="0"/>
              <w:jc w:val="center"/>
              <w:rPr>
                <w:sz w:val="24"/>
                <w:szCs w:val="24"/>
              </w:rPr>
            </w:pPr>
            <w:r w:rsidRPr="004C08FA">
              <w:rPr>
                <w:sz w:val="24"/>
                <w:szCs w:val="24"/>
              </w:rPr>
              <w:t>%</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от всех причин</w:t>
            </w:r>
          </w:p>
        </w:tc>
        <w:tc>
          <w:tcPr>
            <w:tcW w:w="2252" w:type="dxa"/>
          </w:tcPr>
          <w:p w:rsidR="009B0CA2" w:rsidRPr="00F24479" w:rsidRDefault="009B0CA2" w:rsidP="008D5400">
            <w:pPr>
              <w:jc w:val="both"/>
              <w:rPr>
                <w:sz w:val="24"/>
                <w:szCs w:val="24"/>
              </w:rPr>
            </w:pPr>
            <w:r w:rsidRPr="00F24479">
              <w:rPr>
                <w:sz w:val="24"/>
                <w:szCs w:val="24"/>
              </w:rPr>
              <w:t>на 1000 населения</w:t>
            </w:r>
          </w:p>
        </w:tc>
        <w:tc>
          <w:tcPr>
            <w:tcW w:w="1296" w:type="dxa"/>
          </w:tcPr>
          <w:p w:rsidR="009B0CA2" w:rsidRPr="00F24479" w:rsidRDefault="009B0CA2" w:rsidP="00F24479">
            <w:pPr>
              <w:autoSpaceDE w:val="0"/>
              <w:autoSpaceDN w:val="0"/>
              <w:adjustRightInd w:val="0"/>
              <w:spacing w:after="120"/>
              <w:jc w:val="center"/>
              <w:outlineLvl w:val="0"/>
              <w:rPr>
                <w:sz w:val="24"/>
                <w:szCs w:val="24"/>
                <w:lang w:eastAsia="en-US"/>
              </w:rPr>
            </w:pPr>
            <w:r w:rsidRPr="00F24479">
              <w:rPr>
                <w:sz w:val="24"/>
                <w:szCs w:val="24"/>
                <w:lang w:eastAsia="en-US"/>
              </w:rPr>
              <w:t>8,</w:t>
            </w:r>
            <w:r w:rsidR="00F24479" w:rsidRPr="00F24479">
              <w:rPr>
                <w:sz w:val="24"/>
                <w:szCs w:val="24"/>
                <w:lang w:eastAsia="en-US"/>
              </w:rPr>
              <w:t>0</w:t>
            </w:r>
          </w:p>
        </w:tc>
        <w:tc>
          <w:tcPr>
            <w:tcW w:w="1296" w:type="dxa"/>
          </w:tcPr>
          <w:p w:rsidR="009B0CA2" w:rsidRPr="00F24479" w:rsidRDefault="009B0CA2" w:rsidP="00F24479">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8,</w:t>
            </w:r>
            <w:r w:rsidR="00F24479" w:rsidRPr="00F24479">
              <w:rPr>
                <w:rFonts w:eastAsia="Calibri"/>
                <w:sz w:val="24"/>
                <w:szCs w:val="24"/>
                <w:lang w:eastAsia="en-US"/>
              </w:rPr>
              <w:t>9</w:t>
            </w:r>
          </w:p>
        </w:tc>
        <w:tc>
          <w:tcPr>
            <w:tcW w:w="1449" w:type="dxa"/>
          </w:tcPr>
          <w:p w:rsidR="009B0CA2" w:rsidRPr="00F24479" w:rsidRDefault="00CC6272" w:rsidP="00F24479">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1</w:t>
            </w:r>
            <w:r w:rsidR="00F24479">
              <w:rPr>
                <w:rFonts w:eastAsia="Calibri"/>
                <w:sz w:val="24"/>
                <w:szCs w:val="24"/>
                <w:lang w:eastAsia="en-US"/>
              </w:rPr>
              <w:t>11,3</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Материнская смертность</w:t>
            </w:r>
          </w:p>
        </w:tc>
        <w:tc>
          <w:tcPr>
            <w:tcW w:w="2252" w:type="dxa"/>
          </w:tcPr>
          <w:p w:rsidR="009B0CA2" w:rsidRPr="00F24479" w:rsidRDefault="009B0CA2" w:rsidP="008D5400">
            <w:pPr>
              <w:jc w:val="both"/>
              <w:rPr>
                <w:sz w:val="24"/>
                <w:szCs w:val="24"/>
              </w:rPr>
            </w:pPr>
            <w:r w:rsidRPr="00F24479">
              <w:rPr>
                <w:sz w:val="24"/>
                <w:szCs w:val="24"/>
              </w:rPr>
              <w:t>случаев на 100 тыс. родившихся живыми</w:t>
            </w:r>
          </w:p>
        </w:tc>
        <w:tc>
          <w:tcPr>
            <w:tcW w:w="1296" w:type="dxa"/>
          </w:tcPr>
          <w:p w:rsidR="009B0CA2" w:rsidRPr="00F24479" w:rsidRDefault="009B0CA2" w:rsidP="009B0CA2">
            <w:pPr>
              <w:autoSpaceDE w:val="0"/>
              <w:autoSpaceDN w:val="0"/>
              <w:adjustRightInd w:val="0"/>
              <w:spacing w:after="120"/>
              <w:jc w:val="center"/>
              <w:outlineLvl w:val="0"/>
              <w:rPr>
                <w:sz w:val="24"/>
                <w:szCs w:val="24"/>
                <w:lang w:eastAsia="en-US"/>
              </w:rPr>
            </w:pPr>
            <w:r w:rsidRPr="00F24479">
              <w:rPr>
                <w:sz w:val="24"/>
                <w:szCs w:val="24"/>
                <w:lang w:eastAsia="en-US"/>
              </w:rPr>
              <w:t xml:space="preserve">нет </w:t>
            </w:r>
          </w:p>
        </w:tc>
        <w:tc>
          <w:tcPr>
            <w:tcW w:w="1296" w:type="dxa"/>
          </w:tcPr>
          <w:p w:rsidR="009B0CA2" w:rsidRPr="00F24479" w:rsidRDefault="009B0CA2"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нет</w:t>
            </w:r>
          </w:p>
        </w:tc>
        <w:tc>
          <w:tcPr>
            <w:tcW w:w="1449" w:type="dxa"/>
          </w:tcPr>
          <w:p w:rsidR="009B0CA2" w:rsidRPr="00F24479" w:rsidRDefault="009B0CA2" w:rsidP="008D5400">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w:t>
            </w:r>
          </w:p>
        </w:tc>
      </w:tr>
      <w:tr w:rsidR="009B0CA2" w:rsidRPr="005C0589" w:rsidTr="009B0CA2">
        <w:trPr>
          <w:jc w:val="center"/>
        </w:trPr>
        <w:tc>
          <w:tcPr>
            <w:tcW w:w="3162" w:type="dxa"/>
            <w:shd w:val="clear" w:color="auto" w:fill="auto"/>
          </w:tcPr>
          <w:p w:rsidR="009B0CA2" w:rsidRPr="00F24479" w:rsidRDefault="009B0CA2" w:rsidP="008D5400">
            <w:pPr>
              <w:jc w:val="both"/>
              <w:rPr>
                <w:sz w:val="24"/>
                <w:szCs w:val="24"/>
              </w:rPr>
            </w:pPr>
            <w:r w:rsidRPr="00F24479">
              <w:rPr>
                <w:sz w:val="24"/>
                <w:szCs w:val="24"/>
              </w:rPr>
              <w:t>Младенческая смертность</w:t>
            </w:r>
          </w:p>
        </w:tc>
        <w:tc>
          <w:tcPr>
            <w:tcW w:w="2252" w:type="dxa"/>
            <w:shd w:val="clear" w:color="auto" w:fill="auto"/>
          </w:tcPr>
          <w:p w:rsidR="009B0CA2" w:rsidRPr="00F24479" w:rsidRDefault="009B0CA2" w:rsidP="008D5400">
            <w:pPr>
              <w:jc w:val="both"/>
              <w:rPr>
                <w:sz w:val="24"/>
                <w:szCs w:val="24"/>
              </w:rPr>
            </w:pPr>
            <w:r w:rsidRPr="00F24479">
              <w:rPr>
                <w:sz w:val="24"/>
                <w:szCs w:val="24"/>
              </w:rPr>
              <w:t>случаев на 100 тыс. родившихся живыми</w:t>
            </w:r>
          </w:p>
        </w:tc>
        <w:tc>
          <w:tcPr>
            <w:tcW w:w="1296" w:type="dxa"/>
            <w:shd w:val="clear" w:color="auto" w:fill="auto"/>
          </w:tcPr>
          <w:p w:rsidR="009B0CA2" w:rsidRPr="00F24479" w:rsidRDefault="009B0CA2" w:rsidP="009B0CA2">
            <w:pPr>
              <w:autoSpaceDE w:val="0"/>
              <w:autoSpaceDN w:val="0"/>
              <w:adjustRightInd w:val="0"/>
              <w:spacing w:after="120"/>
              <w:jc w:val="center"/>
              <w:outlineLvl w:val="0"/>
              <w:rPr>
                <w:sz w:val="24"/>
                <w:szCs w:val="24"/>
                <w:lang w:eastAsia="en-US"/>
              </w:rPr>
            </w:pPr>
            <w:r w:rsidRPr="00F24479">
              <w:rPr>
                <w:sz w:val="24"/>
                <w:szCs w:val="24"/>
                <w:lang w:eastAsia="en-US"/>
              </w:rPr>
              <w:t>нет</w:t>
            </w:r>
          </w:p>
        </w:tc>
        <w:tc>
          <w:tcPr>
            <w:tcW w:w="1296" w:type="dxa"/>
            <w:shd w:val="clear" w:color="auto" w:fill="auto"/>
          </w:tcPr>
          <w:p w:rsidR="009B0CA2" w:rsidRPr="00F24479" w:rsidRDefault="00F24479"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2,9</w:t>
            </w:r>
          </w:p>
        </w:tc>
        <w:tc>
          <w:tcPr>
            <w:tcW w:w="1449" w:type="dxa"/>
            <w:shd w:val="clear" w:color="auto" w:fill="auto"/>
          </w:tcPr>
          <w:p w:rsidR="009B0CA2" w:rsidRPr="00F24479" w:rsidRDefault="009B0CA2" w:rsidP="00A54291">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детей в возрасте от 0 - 17 лет</w:t>
            </w:r>
          </w:p>
        </w:tc>
        <w:tc>
          <w:tcPr>
            <w:tcW w:w="2252" w:type="dxa"/>
          </w:tcPr>
          <w:p w:rsidR="009B0CA2" w:rsidRPr="00F24479" w:rsidRDefault="009B0CA2" w:rsidP="008D5400">
            <w:pPr>
              <w:jc w:val="both"/>
              <w:rPr>
                <w:sz w:val="24"/>
                <w:szCs w:val="24"/>
              </w:rPr>
            </w:pPr>
            <w:r w:rsidRPr="00F24479">
              <w:rPr>
                <w:sz w:val="24"/>
                <w:szCs w:val="24"/>
              </w:rPr>
              <w:t>случаев на 10 тыс. населения соответствующего возраста</w:t>
            </w:r>
          </w:p>
        </w:tc>
        <w:tc>
          <w:tcPr>
            <w:tcW w:w="1296" w:type="dxa"/>
          </w:tcPr>
          <w:p w:rsidR="009B0CA2" w:rsidRPr="00F24479" w:rsidRDefault="009B0CA2" w:rsidP="009B0CA2">
            <w:pPr>
              <w:autoSpaceDE w:val="0"/>
              <w:autoSpaceDN w:val="0"/>
              <w:adjustRightInd w:val="0"/>
              <w:spacing w:after="120"/>
              <w:jc w:val="center"/>
              <w:outlineLvl w:val="0"/>
              <w:rPr>
                <w:sz w:val="24"/>
                <w:szCs w:val="24"/>
                <w:lang w:eastAsia="en-US"/>
              </w:rPr>
            </w:pPr>
            <w:r w:rsidRPr="00F24479">
              <w:rPr>
                <w:sz w:val="24"/>
                <w:szCs w:val="24"/>
                <w:lang w:eastAsia="en-US"/>
              </w:rPr>
              <w:t>нет</w:t>
            </w:r>
          </w:p>
        </w:tc>
        <w:tc>
          <w:tcPr>
            <w:tcW w:w="1296" w:type="dxa"/>
          </w:tcPr>
          <w:p w:rsidR="009B0CA2" w:rsidRPr="00F24479" w:rsidRDefault="009B0CA2"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1</w:t>
            </w:r>
            <w:r w:rsidR="00F24479" w:rsidRPr="00F24479">
              <w:rPr>
                <w:rFonts w:eastAsia="Calibri"/>
                <w:sz w:val="24"/>
                <w:szCs w:val="24"/>
                <w:lang w:eastAsia="en-US"/>
              </w:rPr>
              <w:t>,0</w:t>
            </w:r>
          </w:p>
        </w:tc>
        <w:tc>
          <w:tcPr>
            <w:tcW w:w="1449" w:type="dxa"/>
          </w:tcPr>
          <w:p w:rsidR="009B0CA2" w:rsidRPr="00F24479" w:rsidRDefault="009B0CA2" w:rsidP="008D5400">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от болезней системы кровообращения</w:t>
            </w:r>
          </w:p>
        </w:tc>
        <w:tc>
          <w:tcPr>
            <w:tcW w:w="2252" w:type="dxa"/>
          </w:tcPr>
          <w:p w:rsidR="009B0CA2" w:rsidRPr="00F24479" w:rsidRDefault="009B0CA2" w:rsidP="008D5400">
            <w:pPr>
              <w:jc w:val="both"/>
              <w:rPr>
                <w:sz w:val="24"/>
                <w:szCs w:val="24"/>
              </w:rPr>
            </w:pPr>
            <w:r w:rsidRPr="00F24479">
              <w:rPr>
                <w:sz w:val="24"/>
                <w:szCs w:val="24"/>
              </w:rPr>
              <w:t>на 100 тыс. населения</w:t>
            </w:r>
          </w:p>
        </w:tc>
        <w:tc>
          <w:tcPr>
            <w:tcW w:w="1296" w:type="dxa"/>
          </w:tcPr>
          <w:p w:rsidR="009B0CA2" w:rsidRPr="00F24479" w:rsidRDefault="009B0CA2" w:rsidP="00F24479">
            <w:pPr>
              <w:autoSpaceDE w:val="0"/>
              <w:autoSpaceDN w:val="0"/>
              <w:adjustRightInd w:val="0"/>
              <w:spacing w:after="120"/>
              <w:jc w:val="center"/>
              <w:outlineLvl w:val="0"/>
              <w:rPr>
                <w:sz w:val="24"/>
                <w:szCs w:val="24"/>
                <w:lang w:eastAsia="en-US"/>
              </w:rPr>
            </w:pPr>
            <w:r w:rsidRPr="00F24479">
              <w:rPr>
                <w:sz w:val="24"/>
                <w:szCs w:val="24"/>
                <w:lang w:eastAsia="en-US"/>
              </w:rPr>
              <w:t>3</w:t>
            </w:r>
            <w:r w:rsidR="00F24479" w:rsidRPr="00F24479">
              <w:rPr>
                <w:sz w:val="24"/>
                <w:szCs w:val="24"/>
                <w:lang w:eastAsia="en-US"/>
              </w:rPr>
              <w:t>75</w:t>
            </w:r>
            <w:r w:rsidRPr="00F24479">
              <w:rPr>
                <w:sz w:val="24"/>
                <w:szCs w:val="24"/>
                <w:lang w:eastAsia="en-US"/>
              </w:rPr>
              <w:t>,</w:t>
            </w:r>
            <w:r w:rsidR="00F24479" w:rsidRPr="00F24479">
              <w:rPr>
                <w:sz w:val="24"/>
                <w:szCs w:val="24"/>
                <w:lang w:eastAsia="en-US"/>
              </w:rPr>
              <w:t>2</w:t>
            </w:r>
          </w:p>
        </w:tc>
        <w:tc>
          <w:tcPr>
            <w:tcW w:w="1296" w:type="dxa"/>
          </w:tcPr>
          <w:p w:rsidR="009B0CA2" w:rsidRPr="00F24479" w:rsidRDefault="00F24479"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391,8</w:t>
            </w:r>
          </w:p>
        </w:tc>
        <w:tc>
          <w:tcPr>
            <w:tcW w:w="1449" w:type="dxa"/>
          </w:tcPr>
          <w:p w:rsidR="009B0CA2" w:rsidRPr="00F24479" w:rsidRDefault="00F24479" w:rsidP="005557DC">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104,4</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от дорожно-транспортных происшествий</w:t>
            </w:r>
          </w:p>
        </w:tc>
        <w:tc>
          <w:tcPr>
            <w:tcW w:w="2252" w:type="dxa"/>
          </w:tcPr>
          <w:p w:rsidR="009B0CA2" w:rsidRPr="00F24479" w:rsidRDefault="009B0CA2" w:rsidP="008D5400">
            <w:pPr>
              <w:jc w:val="both"/>
              <w:rPr>
                <w:sz w:val="24"/>
                <w:szCs w:val="24"/>
              </w:rPr>
            </w:pPr>
            <w:r w:rsidRPr="00F24479">
              <w:rPr>
                <w:sz w:val="24"/>
                <w:szCs w:val="24"/>
              </w:rPr>
              <w:t>на 100 тыс. населения</w:t>
            </w:r>
          </w:p>
        </w:tc>
        <w:tc>
          <w:tcPr>
            <w:tcW w:w="1296" w:type="dxa"/>
          </w:tcPr>
          <w:p w:rsidR="009B0CA2" w:rsidRPr="00F24479" w:rsidRDefault="00F24479" w:rsidP="009B0CA2">
            <w:pPr>
              <w:autoSpaceDE w:val="0"/>
              <w:autoSpaceDN w:val="0"/>
              <w:adjustRightInd w:val="0"/>
              <w:spacing w:after="120"/>
              <w:jc w:val="center"/>
              <w:outlineLvl w:val="0"/>
              <w:rPr>
                <w:sz w:val="24"/>
                <w:szCs w:val="24"/>
                <w:lang w:eastAsia="en-US"/>
              </w:rPr>
            </w:pPr>
            <w:r w:rsidRPr="00F24479">
              <w:rPr>
                <w:sz w:val="24"/>
                <w:szCs w:val="24"/>
                <w:lang w:eastAsia="en-US"/>
              </w:rPr>
              <w:t>4,3</w:t>
            </w:r>
          </w:p>
        </w:tc>
        <w:tc>
          <w:tcPr>
            <w:tcW w:w="1296" w:type="dxa"/>
          </w:tcPr>
          <w:p w:rsidR="009B0CA2" w:rsidRPr="00F24479" w:rsidRDefault="00F24479"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8,5</w:t>
            </w:r>
          </w:p>
        </w:tc>
        <w:tc>
          <w:tcPr>
            <w:tcW w:w="1449" w:type="dxa"/>
          </w:tcPr>
          <w:p w:rsidR="009B0CA2" w:rsidRPr="00F24479" w:rsidRDefault="00F24479" w:rsidP="008D5400">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197,7</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от новообразований (в том числе  злокачественных)</w:t>
            </w:r>
          </w:p>
        </w:tc>
        <w:tc>
          <w:tcPr>
            <w:tcW w:w="2252" w:type="dxa"/>
          </w:tcPr>
          <w:p w:rsidR="009B0CA2" w:rsidRPr="00F24479" w:rsidRDefault="009B0CA2" w:rsidP="008D5400">
            <w:pPr>
              <w:jc w:val="both"/>
              <w:rPr>
                <w:sz w:val="24"/>
                <w:szCs w:val="24"/>
              </w:rPr>
            </w:pPr>
            <w:r w:rsidRPr="00F24479">
              <w:rPr>
                <w:sz w:val="24"/>
                <w:szCs w:val="24"/>
              </w:rPr>
              <w:t>на 100 тыс. населения</w:t>
            </w:r>
          </w:p>
        </w:tc>
        <w:tc>
          <w:tcPr>
            <w:tcW w:w="1296" w:type="dxa"/>
          </w:tcPr>
          <w:p w:rsidR="009B0CA2" w:rsidRPr="00F24479" w:rsidRDefault="00F24479" w:rsidP="009B0CA2">
            <w:pPr>
              <w:autoSpaceDE w:val="0"/>
              <w:autoSpaceDN w:val="0"/>
              <w:adjustRightInd w:val="0"/>
              <w:spacing w:after="120"/>
              <w:jc w:val="center"/>
              <w:outlineLvl w:val="0"/>
              <w:rPr>
                <w:sz w:val="24"/>
                <w:szCs w:val="24"/>
                <w:lang w:eastAsia="en-US"/>
              </w:rPr>
            </w:pPr>
            <w:r w:rsidRPr="00F24479">
              <w:rPr>
                <w:sz w:val="24"/>
                <w:szCs w:val="24"/>
                <w:lang w:eastAsia="en-US"/>
              </w:rPr>
              <w:t>200,4</w:t>
            </w:r>
          </w:p>
        </w:tc>
        <w:tc>
          <w:tcPr>
            <w:tcW w:w="1296" w:type="dxa"/>
          </w:tcPr>
          <w:p w:rsidR="009B0CA2" w:rsidRPr="00F24479" w:rsidRDefault="00F24479"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268,3</w:t>
            </w:r>
          </w:p>
        </w:tc>
        <w:tc>
          <w:tcPr>
            <w:tcW w:w="1449" w:type="dxa"/>
          </w:tcPr>
          <w:p w:rsidR="009B0CA2" w:rsidRPr="00F24479" w:rsidRDefault="00F24479" w:rsidP="00CC6272">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133,9</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от туберкулеза</w:t>
            </w:r>
          </w:p>
        </w:tc>
        <w:tc>
          <w:tcPr>
            <w:tcW w:w="2252" w:type="dxa"/>
          </w:tcPr>
          <w:p w:rsidR="009B0CA2" w:rsidRPr="00F24479" w:rsidRDefault="009B0CA2" w:rsidP="008D5400">
            <w:pPr>
              <w:jc w:val="both"/>
              <w:rPr>
                <w:sz w:val="24"/>
                <w:szCs w:val="24"/>
              </w:rPr>
            </w:pPr>
            <w:r w:rsidRPr="00F24479">
              <w:rPr>
                <w:sz w:val="24"/>
                <w:szCs w:val="24"/>
              </w:rPr>
              <w:t>на 100 тыс. населения</w:t>
            </w:r>
          </w:p>
        </w:tc>
        <w:tc>
          <w:tcPr>
            <w:tcW w:w="1296" w:type="dxa"/>
          </w:tcPr>
          <w:p w:rsidR="009B0CA2" w:rsidRPr="00F24479" w:rsidRDefault="009B0CA2" w:rsidP="009B0CA2">
            <w:pPr>
              <w:autoSpaceDE w:val="0"/>
              <w:autoSpaceDN w:val="0"/>
              <w:adjustRightInd w:val="0"/>
              <w:spacing w:after="120"/>
              <w:jc w:val="center"/>
              <w:outlineLvl w:val="0"/>
              <w:rPr>
                <w:sz w:val="24"/>
                <w:szCs w:val="24"/>
                <w:lang w:eastAsia="en-US"/>
              </w:rPr>
            </w:pPr>
            <w:r w:rsidRPr="00F24479">
              <w:rPr>
                <w:sz w:val="24"/>
                <w:szCs w:val="24"/>
                <w:lang w:eastAsia="en-US"/>
              </w:rPr>
              <w:t>нет</w:t>
            </w:r>
          </w:p>
        </w:tc>
        <w:tc>
          <w:tcPr>
            <w:tcW w:w="1296" w:type="dxa"/>
          </w:tcPr>
          <w:p w:rsidR="009B0CA2" w:rsidRPr="00F24479" w:rsidRDefault="009B0CA2"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нет</w:t>
            </w:r>
          </w:p>
        </w:tc>
        <w:tc>
          <w:tcPr>
            <w:tcW w:w="1449" w:type="dxa"/>
          </w:tcPr>
          <w:p w:rsidR="009B0CA2" w:rsidRPr="00F24479" w:rsidRDefault="009B0CA2" w:rsidP="008D5400">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Заболеваемость туберкулезом</w:t>
            </w:r>
          </w:p>
        </w:tc>
        <w:tc>
          <w:tcPr>
            <w:tcW w:w="2252" w:type="dxa"/>
          </w:tcPr>
          <w:p w:rsidR="009B0CA2" w:rsidRPr="00F24479" w:rsidRDefault="009B0CA2" w:rsidP="008D5400">
            <w:pPr>
              <w:jc w:val="both"/>
              <w:rPr>
                <w:sz w:val="24"/>
                <w:szCs w:val="24"/>
              </w:rPr>
            </w:pPr>
            <w:r w:rsidRPr="00F24479">
              <w:rPr>
                <w:sz w:val="24"/>
                <w:szCs w:val="24"/>
              </w:rPr>
              <w:t>на 100 тыс. населения</w:t>
            </w:r>
          </w:p>
        </w:tc>
        <w:tc>
          <w:tcPr>
            <w:tcW w:w="1296" w:type="dxa"/>
          </w:tcPr>
          <w:p w:rsidR="009B0CA2" w:rsidRPr="00F24479" w:rsidRDefault="00F24479" w:rsidP="009B0CA2">
            <w:pPr>
              <w:autoSpaceDE w:val="0"/>
              <w:autoSpaceDN w:val="0"/>
              <w:adjustRightInd w:val="0"/>
              <w:spacing w:after="120"/>
              <w:jc w:val="center"/>
              <w:outlineLvl w:val="0"/>
              <w:rPr>
                <w:sz w:val="24"/>
                <w:szCs w:val="24"/>
                <w:lang w:eastAsia="en-US"/>
              </w:rPr>
            </w:pPr>
            <w:r w:rsidRPr="00F24479">
              <w:rPr>
                <w:sz w:val="24"/>
                <w:szCs w:val="24"/>
                <w:lang w:eastAsia="en-US"/>
              </w:rPr>
              <w:t>81,9</w:t>
            </w:r>
          </w:p>
        </w:tc>
        <w:tc>
          <w:tcPr>
            <w:tcW w:w="1296" w:type="dxa"/>
          </w:tcPr>
          <w:p w:rsidR="009B0CA2" w:rsidRPr="00F24479" w:rsidRDefault="009B0CA2" w:rsidP="00F24479">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7</w:t>
            </w:r>
            <w:r w:rsidR="00F24479" w:rsidRPr="00F24479">
              <w:rPr>
                <w:rFonts w:eastAsia="Calibri"/>
                <w:sz w:val="24"/>
                <w:szCs w:val="24"/>
                <w:lang w:eastAsia="en-US"/>
              </w:rPr>
              <w:t>4,4</w:t>
            </w:r>
          </w:p>
        </w:tc>
        <w:tc>
          <w:tcPr>
            <w:tcW w:w="1449" w:type="dxa"/>
          </w:tcPr>
          <w:p w:rsidR="009B0CA2" w:rsidRPr="00F24479" w:rsidRDefault="00F24479" w:rsidP="00DB1812">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90,8</w:t>
            </w:r>
          </w:p>
        </w:tc>
      </w:tr>
    </w:tbl>
    <w:p w:rsidR="00960444" w:rsidRPr="005C0589" w:rsidRDefault="00960444" w:rsidP="00960444">
      <w:pPr>
        <w:ind w:firstLine="709"/>
        <w:jc w:val="both"/>
        <w:rPr>
          <w:sz w:val="24"/>
          <w:szCs w:val="24"/>
          <w:highlight w:val="yellow"/>
        </w:rPr>
      </w:pPr>
    </w:p>
    <w:p w:rsidR="00960444" w:rsidRPr="00F24479" w:rsidRDefault="00960444" w:rsidP="00646322">
      <w:pPr>
        <w:ind w:firstLine="567"/>
        <w:jc w:val="both"/>
        <w:rPr>
          <w:sz w:val="24"/>
          <w:szCs w:val="24"/>
        </w:rPr>
      </w:pPr>
      <w:r w:rsidRPr="00F24479">
        <w:rPr>
          <w:sz w:val="24"/>
          <w:szCs w:val="24"/>
        </w:rPr>
        <w:t xml:space="preserve">Положительными результатами деятельности учреждений здравоохранения за </w:t>
      </w:r>
      <w:r w:rsidR="00F24479" w:rsidRPr="00F24479">
        <w:rPr>
          <w:sz w:val="24"/>
          <w:szCs w:val="24"/>
        </w:rPr>
        <w:t>9</w:t>
      </w:r>
      <w:r w:rsidR="00F0329E" w:rsidRPr="00F24479">
        <w:rPr>
          <w:sz w:val="24"/>
          <w:szCs w:val="24"/>
        </w:rPr>
        <w:t xml:space="preserve"> </w:t>
      </w:r>
      <w:r w:rsidR="00F24479" w:rsidRPr="00F24479">
        <w:rPr>
          <w:sz w:val="24"/>
          <w:szCs w:val="24"/>
        </w:rPr>
        <w:t>месяцев</w:t>
      </w:r>
      <w:r w:rsidR="00F0329E" w:rsidRPr="00F24479">
        <w:rPr>
          <w:sz w:val="24"/>
          <w:szCs w:val="24"/>
        </w:rPr>
        <w:t xml:space="preserve"> </w:t>
      </w:r>
      <w:r w:rsidRPr="00F24479">
        <w:rPr>
          <w:sz w:val="24"/>
          <w:szCs w:val="24"/>
        </w:rPr>
        <w:t>20</w:t>
      </w:r>
      <w:r w:rsidR="00F0329E" w:rsidRPr="00F24479">
        <w:rPr>
          <w:sz w:val="24"/>
          <w:szCs w:val="24"/>
        </w:rPr>
        <w:t>20</w:t>
      </w:r>
      <w:r w:rsidRPr="00F24479">
        <w:rPr>
          <w:sz w:val="24"/>
          <w:szCs w:val="24"/>
        </w:rPr>
        <w:t xml:space="preserve"> год</w:t>
      </w:r>
      <w:r w:rsidR="00F0329E" w:rsidRPr="00F24479">
        <w:rPr>
          <w:sz w:val="24"/>
          <w:szCs w:val="24"/>
        </w:rPr>
        <w:t>а</w:t>
      </w:r>
      <w:r w:rsidRPr="00F24479">
        <w:rPr>
          <w:sz w:val="24"/>
          <w:szCs w:val="24"/>
        </w:rPr>
        <w:t xml:space="preserve"> являются следующие показатели:</w:t>
      </w:r>
    </w:p>
    <w:p w:rsidR="00DB1812" w:rsidRPr="00F24479" w:rsidRDefault="00DB1812" w:rsidP="00646322">
      <w:pPr>
        <w:ind w:firstLine="567"/>
        <w:jc w:val="both"/>
        <w:rPr>
          <w:sz w:val="24"/>
          <w:szCs w:val="24"/>
        </w:rPr>
      </w:pPr>
      <w:r w:rsidRPr="00F24479">
        <w:rPr>
          <w:sz w:val="24"/>
          <w:szCs w:val="24"/>
        </w:rPr>
        <w:t>-отсутствие материнской смертности;</w:t>
      </w:r>
    </w:p>
    <w:p w:rsidR="00960444" w:rsidRPr="00F24479" w:rsidRDefault="00960444" w:rsidP="00646322">
      <w:pPr>
        <w:ind w:firstLine="567"/>
        <w:jc w:val="both"/>
        <w:rPr>
          <w:sz w:val="24"/>
          <w:szCs w:val="24"/>
        </w:rPr>
      </w:pPr>
      <w:r w:rsidRPr="00F24479">
        <w:rPr>
          <w:sz w:val="24"/>
          <w:szCs w:val="24"/>
        </w:rPr>
        <w:t>-</w:t>
      </w:r>
      <w:r w:rsidR="002F2F61" w:rsidRPr="00F24479">
        <w:rPr>
          <w:sz w:val="24"/>
          <w:szCs w:val="24"/>
        </w:rPr>
        <w:t xml:space="preserve"> </w:t>
      </w:r>
      <w:r w:rsidRPr="00F24479">
        <w:rPr>
          <w:sz w:val="24"/>
          <w:szCs w:val="24"/>
        </w:rPr>
        <w:t>отсутствие смертности от туберкулеза;</w:t>
      </w:r>
    </w:p>
    <w:p w:rsidR="00960444" w:rsidRPr="00F24479" w:rsidRDefault="00960444" w:rsidP="00646322">
      <w:pPr>
        <w:ind w:firstLine="567"/>
        <w:jc w:val="both"/>
        <w:rPr>
          <w:sz w:val="24"/>
          <w:szCs w:val="24"/>
        </w:rPr>
      </w:pPr>
      <w:r w:rsidRPr="00F24479">
        <w:rPr>
          <w:sz w:val="24"/>
          <w:szCs w:val="24"/>
        </w:rPr>
        <w:t>- снижение заболеваемости туберкулезом.</w:t>
      </w:r>
    </w:p>
    <w:p w:rsidR="00087C82" w:rsidRPr="00FD2D94" w:rsidRDefault="00087C82" w:rsidP="00646322">
      <w:pPr>
        <w:pStyle w:val="af2"/>
        <w:widowControl w:val="0"/>
        <w:shd w:val="clear" w:color="auto" w:fill="FFFFFF"/>
        <w:tabs>
          <w:tab w:val="left" w:pos="709"/>
        </w:tabs>
        <w:suppressAutoHyphens/>
        <w:ind w:left="0" w:firstLine="567"/>
        <w:jc w:val="both"/>
        <w:rPr>
          <w:sz w:val="24"/>
          <w:szCs w:val="24"/>
        </w:rPr>
      </w:pPr>
      <w:r w:rsidRPr="00FD2D94">
        <w:rPr>
          <w:sz w:val="24"/>
          <w:szCs w:val="24"/>
        </w:rPr>
        <w:t xml:space="preserve">В целях обеспечения санитарно-гигиенического благополучия населения за </w:t>
      </w:r>
      <w:r w:rsidR="00FD2D94" w:rsidRPr="00FD2D94">
        <w:rPr>
          <w:sz w:val="24"/>
          <w:szCs w:val="24"/>
        </w:rPr>
        <w:t>9 месяцев</w:t>
      </w:r>
      <w:r w:rsidRPr="00FD2D94">
        <w:rPr>
          <w:sz w:val="24"/>
          <w:szCs w:val="24"/>
        </w:rPr>
        <w:t xml:space="preserve">  2020 года состоялось </w:t>
      </w:r>
      <w:r w:rsidR="00FD2D94" w:rsidRPr="00FD2D94">
        <w:rPr>
          <w:sz w:val="24"/>
          <w:szCs w:val="24"/>
        </w:rPr>
        <w:t>9</w:t>
      </w:r>
      <w:r w:rsidRPr="00FD2D94">
        <w:rPr>
          <w:sz w:val="24"/>
          <w:szCs w:val="24"/>
        </w:rPr>
        <w:t xml:space="preserve"> заседаний санитарно-противоэпидемической комиссии, </w:t>
      </w:r>
      <w:r w:rsidRPr="00FD2D94">
        <w:rPr>
          <w:b/>
          <w:sz w:val="24"/>
          <w:szCs w:val="24"/>
        </w:rPr>
        <w:t xml:space="preserve"> </w:t>
      </w:r>
      <w:r w:rsidRPr="00FD2D94">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087C82" w:rsidRDefault="00087C82" w:rsidP="00646322">
      <w:pPr>
        <w:pStyle w:val="af2"/>
        <w:widowControl w:val="0"/>
        <w:shd w:val="clear" w:color="auto" w:fill="FFFFFF"/>
        <w:tabs>
          <w:tab w:val="left" w:pos="709"/>
        </w:tabs>
        <w:suppressAutoHyphens/>
        <w:ind w:left="0" w:firstLine="567"/>
        <w:jc w:val="both"/>
        <w:rPr>
          <w:sz w:val="24"/>
          <w:szCs w:val="24"/>
        </w:rPr>
      </w:pPr>
      <w:r w:rsidRPr="00FD2D94">
        <w:rPr>
          <w:sz w:val="24"/>
          <w:szCs w:val="24"/>
        </w:rPr>
        <w:t>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p>
    <w:p w:rsidR="00531839" w:rsidRPr="002E4BD3" w:rsidRDefault="002E4BD3" w:rsidP="00646322">
      <w:pPr>
        <w:pStyle w:val="af2"/>
        <w:widowControl w:val="0"/>
        <w:tabs>
          <w:tab w:val="left" w:pos="710"/>
          <w:tab w:val="left" w:pos="993"/>
        </w:tabs>
        <w:autoSpaceDE w:val="0"/>
        <w:autoSpaceDN w:val="0"/>
        <w:adjustRightInd w:val="0"/>
        <w:ind w:left="0" w:firstLine="567"/>
        <w:jc w:val="both"/>
        <w:rPr>
          <w:i/>
          <w:sz w:val="24"/>
          <w:szCs w:val="24"/>
        </w:rPr>
      </w:pPr>
      <w:r w:rsidRPr="002E4BD3">
        <w:rPr>
          <w:sz w:val="24"/>
          <w:szCs w:val="24"/>
        </w:rPr>
        <w:lastRenderedPageBreak/>
        <w:t xml:space="preserve">Проводится ежедневный мониторинг </w:t>
      </w:r>
      <w:r w:rsidR="00531839" w:rsidRPr="002E4BD3">
        <w:rPr>
          <w:sz w:val="24"/>
          <w:szCs w:val="24"/>
        </w:rPr>
        <w:t xml:space="preserve">ситуации в муниципальном образовании по реализации мер по предотвращению завоза и распространения новой </w:t>
      </w:r>
      <w:proofErr w:type="spellStart"/>
      <w:r w:rsidR="00531839" w:rsidRPr="002E4BD3">
        <w:rPr>
          <w:sz w:val="24"/>
          <w:szCs w:val="24"/>
        </w:rPr>
        <w:t>коронавирусной</w:t>
      </w:r>
      <w:proofErr w:type="spellEnd"/>
      <w:r w:rsidR="00531839" w:rsidRPr="002E4BD3">
        <w:rPr>
          <w:sz w:val="24"/>
          <w:szCs w:val="24"/>
        </w:rPr>
        <w:t xml:space="preserve"> инфекции, вызванной CO</w:t>
      </w:r>
      <w:r w:rsidR="00531839" w:rsidRPr="002E4BD3">
        <w:rPr>
          <w:sz w:val="24"/>
          <w:szCs w:val="24"/>
          <w:lang w:val="en-US"/>
        </w:rPr>
        <w:t>VID</w:t>
      </w:r>
      <w:r w:rsidR="00531839" w:rsidRPr="002E4BD3">
        <w:rPr>
          <w:sz w:val="24"/>
          <w:szCs w:val="24"/>
        </w:rPr>
        <w:t>-19.</w:t>
      </w:r>
    </w:p>
    <w:p w:rsidR="00531839" w:rsidRPr="002E4BD3" w:rsidRDefault="00531839" w:rsidP="00646322">
      <w:pPr>
        <w:tabs>
          <w:tab w:val="left" w:pos="709"/>
        </w:tabs>
        <w:ind w:firstLine="567"/>
        <w:jc w:val="both"/>
        <w:rPr>
          <w:sz w:val="24"/>
          <w:szCs w:val="24"/>
        </w:rPr>
      </w:pPr>
      <w:r w:rsidRPr="002E4BD3">
        <w:rPr>
          <w:sz w:val="24"/>
          <w:szCs w:val="24"/>
        </w:rPr>
        <w:t xml:space="preserve">По состоянию на 30.09.2020 зарегистрировано 445 лабораторно подтвержденных случаев новой </w:t>
      </w:r>
      <w:proofErr w:type="spellStart"/>
      <w:r w:rsidRPr="002E4BD3">
        <w:rPr>
          <w:sz w:val="24"/>
          <w:szCs w:val="24"/>
        </w:rPr>
        <w:t>коронавирусной</w:t>
      </w:r>
      <w:proofErr w:type="spellEnd"/>
      <w:r w:rsidRPr="002E4BD3">
        <w:rPr>
          <w:sz w:val="24"/>
          <w:szCs w:val="24"/>
        </w:rPr>
        <w:t xml:space="preserve"> инфекцией. Выздоровело 339 человек. </w:t>
      </w:r>
    </w:p>
    <w:p w:rsidR="00531839" w:rsidRPr="002E4BD3" w:rsidRDefault="00531839" w:rsidP="00646322">
      <w:pPr>
        <w:tabs>
          <w:tab w:val="left" w:pos="709"/>
        </w:tabs>
        <w:ind w:firstLine="567"/>
        <w:jc w:val="both"/>
        <w:rPr>
          <w:sz w:val="24"/>
          <w:szCs w:val="24"/>
        </w:rPr>
      </w:pPr>
      <w:r w:rsidRPr="002E4BD3">
        <w:rPr>
          <w:sz w:val="24"/>
          <w:szCs w:val="24"/>
        </w:rPr>
        <w:t>В бессимптомной форме болезнь протекала в 63 случаях (14,1%), в легкой форме течения 318 случаев (71,5%) заболевания COVID -19, средней степени тяжести 56 случаев (12,6 %), в тяжелой форме – 8 случаев(1,8%).</w:t>
      </w:r>
    </w:p>
    <w:p w:rsidR="00531839" w:rsidRPr="002E4BD3" w:rsidRDefault="00531839" w:rsidP="00646322">
      <w:pPr>
        <w:tabs>
          <w:tab w:val="left" w:pos="709"/>
        </w:tabs>
        <w:ind w:firstLine="567"/>
        <w:jc w:val="both"/>
        <w:rPr>
          <w:sz w:val="24"/>
          <w:szCs w:val="24"/>
        </w:rPr>
      </w:pPr>
      <w:r w:rsidRPr="002E4BD3">
        <w:rPr>
          <w:sz w:val="24"/>
          <w:szCs w:val="24"/>
        </w:rPr>
        <w:t xml:space="preserve">Распределение случаев заболевания новой </w:t>
      </w:r>
      <w:proofErr w:type="spellStart"/>
      <w:r w:rsidRPr="002E4BD3">
        <w:rPr>
          <w:sz w:val="24"/>
          <w:szCs w:val="24"/>
        </w:rPr>
        <w:t>коронавирусной</w:t>
      </w:r>
      <w:proofErr w:type="spellEnd"/>
      <w:r w:rsidRPr="002E4BD3">
        <w:rPr>
          <w:sz w:val="24"/>
          <w:szCs w:val="24"/>
        </w:rPr>
        <w:t xml:space="preserve"> инфекцией по источникам инфекции: </w:t>
      </w:r>
    </w:p>
    <w:p w:rsidR="00531839" w:rsidRPr="002E4BD3" w:rsidRDefault="002E4BD3" w:rsidP="00646322">
      <w:pPr>
        <w:tabs>
          <w:tab w:val="left" w:pos="709"/>
        </w:tabs>
        <w:ind w:firstLine="567"/>
        <w:jc w:val="both"/>
        <w:rPr>
          <w:sz w:val="24"/>
          <w:szCs w:val="24"/>
        </w:rPr>
      </w:pPr>
      <w:r w:rsidRPr="002E4BD3">
        <w:rPr>
          <w:sz w:val="24"/>
          <w:szCs w:val="24"/>
        </w:rPr>
        <w:t xml:space="preserve">- </w:t>
      </w:r>
      <w:r w:rsidR="00531839" w:rsidRPr="002E4BD3">
        <w:rPr>
          <w:sz w:val="24"/>
          <w:szCs w:val="24"/>
        </w:rPr>
        <w:t>завозные случаи – 0,5%;</w:t>
      </w:r>
    </w:p>
    <w:p w:rsidR="00531839" w:rsidRPr="002E4BD3" w:rsidRDefault="002E4BD3" w:rsidP="00646322">
      <w:pPr>
        <w:tabs>
          <w:tab w:val="left" w:pos="709"/>
        </w:tabs>
        <w:ind w:firstLine="567"/>
        <w:jc w:val="both"/>
        <w:rPr>
          <w:sz w:val="24"/>
          <w:szCs w:val="24"/>
        </w:rPr>
      </w:pPr>
      <w:r w:rsidRPr="002E4BD3">
        <w:rPr>
          <w:sz w:val="24"/>
          <w:szCs w:val="24"/>
        </w:rPr>
        <w:t>- в медицинских организациях – 4,7%</w:t>
      </w:r>
      <w:r w:rsidR="00531839" w:rsidRPr="002E4BD3">
        <w:rPr>
          <w:sz w:val="24"/>
          <w:szCs w:val="24"/>
        </w:rPr>
        <w:t>;</w:t>
      </w:r>
    </w:p>
    <w:p w:rsidR="00531839" w:rsidRPr="002E4BD3" w:rsidRDefault="002E4BD3" w:rsidP="00646322">
      <w:pPr>
        <w:tabs>
          <w:tab w:val="left" w:pos="709"/>
        </w:tabs>
        <w:ind w:firstLine="567"/>
        <w:jc w:val="both"/>
        <w:rPr>
          <w:sz w:val="24"/>
          <w:szCs w:val="24"/>
        </w:rPr>
      </w:pPr>
      <w:r w:rsidRPr="002E4BD3">
        <w:rPr>
          <w:sz w:val="24"/>
          <w:szCs w:val="24"/>
        </w:rPr>
        <w:t xml:space="preserve">- в </w:t>
      </w:r>
      <w:r w:rsidR="00531839" w:rsidRPr="002E4BD3">
        <w:rPr>
          <w:sz w:val="24"/>
          <w:szCs w:val="24"/>
        </w:rPr>
        <w:t xml:space="preserve">прочих организациях – 16,6%; </w:t>
      </w:r>
    </w:p>
    <w:p w:rsidR="00531839" w:rsidRPr="002E4BD3" w:rsidRDefault="002E4BD3" w:rsidP="00646322">
      <w:pPr>
        <w:tabs>
          <w:tab w:val="left" w:pos="709"/>
        </w:tabs>
        <w:ind w:firstLine="567"/>
        <w:jc w:val="both"/>
        <w:rPr>
          <w:sz w:val="24"/>
          <w:szCs w:val="24"/>
        </w:rPr>
      </w:pPr>
      <w:r w:rsidRPr="002E4BD3">
        <w:rPr>
          <w:sz w:val="24"/>
          <w:szCs w:val="24"/>
        </w:rPr>
        <w:t xml:space="preserve">- в </w:t>
      </w:r>
      <w:r w:rsidR="00531839" w:rsidRPr="002E4BD3">
        <w:rPr>
          <w:sz w:val="24"/>
          <w:szCs w:val="24"/>
        </w:rPr>
        <w:t>семейных очагах – 32,7%.</w:t>
      </w:r>
    </w:p>
    <w:p w:rsidR="00531839" w:rsidRPr="002E4BD3" w:rsidRDefault="00531839" w:rsidP="00646322">
      <w:pPr>
        <w:tabs>
          <w:tab w:val="left" w:pos="709"/>
        </w:tabs>
        <w:ind w:firstLine="567"/>
        <w:jc w:val="both"/>
        <w:rPr>
          <w:sz w:val="24"/>
          <w:szCs w:val="24"/>
        </w:rPr>
      </w:pPr>
      <w:r w:rsidRPr="002E4BD3">
        <w:rPr>
          <w:sz w:val="24"/>
          <w:szCs w:val="24"/>
        </w:rPr>
        <w:t xml:space="preserve">Распределение случаев заболевания, согласно возрастной структуре заболевших COVID -19: </w:t>
      </w:r>
    </w:p>
    <w:p w:rsidR="00531839" w:rsidRPr="002E4BD3" w:rsidRDefault="00531839" w:rsidP="00646322">
      <w:pPr>
        <w:tabs>
          <w:tab w:val="left" w:pos="709"/>
        </w:tabs>
        <w:ind w:firstLine="567"/>
        <w:jc w:val="both"/>
        <w:rPr>
          <w:sz w:val="24"/>
          <w:szCs w:val="24"/>
        </w:rPr>
      </w:pPr>
      <w:r w:rsidRPr="002E4BD3">
        <w:rPr>
          <w:sz w:val="24"/>
          <w:szCs w:val="24"/>
        </w:rPr>
        <w:t>До 1 года – 0,2% (1);</w:t>
      </w:r>
    </w:p>
    <w:p w:rsidR="00531839" w:rsidRPr="002E4BD3" w:rsidRDefault="00531839" w:rsidP="00646322">
      <w:pPr>
        <w:tabs>
          <w:tab w:val="left" w:pos="709"/>
        </w:tabs>
        <w:ind w:firstLine="567"/>
        <w:jc w:val="both"/>
        <w:rPr>
          <w:sz w:val="24"/>
          <w:szCs w:val="24"/>
        </w:rPr>
      </w:pPr>
      <w:r w:rsidRPr="002E4BD3">
        <w:rPr>
          <w:sz w:val="24"/>
          <w:szCs w:val="24"/>
        </w:rPr>
        <w:t>1-6 лет – 3,1% (14);</w:t>
      </w:r>
    </w:p>
    <w:p w:rsidR="00531839" w:rsidRPr="002E4BD3" w:rsidRDefault="00531839" w:rsidP="00646322">
      <w:pPr>
        <w:tabs>
          <w:tab w:val="left" w:pos="709"/>
        </w:tabs>
        <w:ind w:firstLine="567"/>
        <w:jc w:val="both"/>
        <w:rPr>
          <w:sz w:val="24"/>
          <w:szCs w:val="24"/>
        </w:rPr>
      </w:pPr>
      <w:r w:rsidRPr="002E4BD3">
        <w:rPr>
          <w:sz w:val="24"/>
          <w:szCs w:val="24"/>
        </w:rPr>
        <w:t>7-14 лет – 7,0% (31);</w:t>
      </w:r>
    </w:p>
    <w:p w:rsidR="00531839" w:rsidRPr="002E4BD3" w:rsidRDefault="00531839" w:rsidP="00646322">
      <w:pPr>
        <w:tabs>
          <w:tab w:val="left" w:pos="709"/>
        </w:tabs>
        <w:ind w:firstLine="567"/>
        <w:jc w:val="both"/>
        <w:rPr>
          <w:sz w:val="24"/>
          <w:szCs w:val="24"/>
        </w:rPr>
      </w:pPr>
      <w:r w:rsidRPr="002E4BD3">
        <w:rPr>
          <w:sz w:val="24"/>
          <w:szCs w:val="24"/>
        </w:rPr>
        <w:t xml:space="preserve">15-17 лет – 2,5 % (11); </w:t>
      </w:r>
    </w:p>
    <w:p w:rsidR="00531839" w:rsidRPr="002E4BD3" w:rsidRDefault="00531839" w:rsidP="00646322">
      <w:pPr>
        <w:tabs>
          <w:tab w:val="left" w:pos="709"/>
        </w:tabs>
        <w:ind w:firstLine="567"/>
        <w:jc w:val="both"/>
        <w:rPr>
          <w:sz w:val="24"/>
          <w:szCs w:val="24"/>
        </w:rPr>
      </w:pPr>
      <w:r w:rsidRPr="002E4BD3">
        <w:rPr>
          <w:sz w:val="24"/>
          <w:szCs w:val="24"/>
        </w:rPr>
        <w:t>18-29 лет – 8,5% (38);</w:t>
      </w:r>
    </w:p>
    <w:p w:rsidR="00531839" w:rsidRPr="002E4BD3" w:rsidRDefault="00531839" w:rsidP="00646322">
      <w:pPr>
        <w:tabs>
          <w:tab w:val="left" w:pos="709"/>
        </w:tabs>
        <w:ind w:firstLine="567"/>
        <w:jc w:val="both"/>
        <w:rPr>
          <w:sz w:val="24"/>
          <w:szCs w:val="24"/>
        </w:rPr>
      </w:pPr>
      <w:r w:rsidRPr="002E4BD3">
        <w:rPr>
          <w:sz w:val="24"/>
          <w:szCs w:val="24"/>
        </w:rPr>
        <w:t>30-49лет – 43,4% (193);</w:t>
      </w:r>
    </w:p>
    <w:p w:rsidR="00531839" w:rsidRPr="002E4BD3" w:rsidRDefault="00531839" w:rsidP="00646322">
      <w:pPr>
        <w:tabs>
          <w:tab w:val="left" w:pos="709"/>
        </w:tabs>
        <w:ind w:firstLine="567"/>
        <w:jc w:val="both"/>
        <w:rPr>
          <w:sz w:val="24"/>
          <w:szCs w:val="24"/>
        </w:rPr>
      </w:pPr>
      <w:r w:rsidRPr="002E4BD3">
        <w:rPr>
          <w:sz w:val="24"/>
          <w:szCs w:val="24"/>
        </w:rPr>
        <w:t>50-64 года – 27,6% (123);</w:t>
      </w:r>
    </w:p>
    <w:p w:rsidR="00531839" w:rsidRPr="002E4BD3" w:rsidRDefault="00531839" w:rsidP="00646322">
      <w:pPr>
        <w:tabs>
          <w:tab w:val="left" w:pos="709"/>
        </w:tabs>
        <w:ind w:firstLine="567"/>
        <w:jc w:val="both"/>
        <w:rPr>
          <w:sz w:val="24"/>
          <w:szCs w:val="24"/>
        </w:rPr>
      </w:pPr>
      <w:r w:rsidRPr="002E4BD3">
        <w:rPr>
          <w:sz w:val="24"/>
          <w:szCs w:val="24"/>
        </w:rPr>
        <w:t>Старше 65 лет –7,9% (34).</w:t>
      </w:r>
    </w:p>
    <w:p w:rsidR="00531839" w:rsidRPr="001D3DCD" w:rsidRDefault="00531839" w:rsidP="00646322">
      <w:pPr>
        <w:tabs>
          <w:tab w:val="left" w:pos="709"/>
        </w:tabs>
        <w:ind w:firstLine="567"/>
        <w:jc w:val="both"/>
        <w:rPr>
          <w:sz w:val="24"/>
          <w:szCs w:val="24"/>
        </w:rPr>
      </w:pPr>
      <w:r w:rsidRPr="002E4BD3">
        <w:rPr>
          <w:sz w:val="24"/>
          <w:szCs w:val="24"/>
        </w:rPr>
        <w:t xml:space="preserve">Согласно, Методическим рекомендациям 3.1.0178-20  по определению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основные показатели </w:t>
      </w:r>
      <w:proofErr w:type="spellStart"/>
      <w:r w:rsidRPr="002E4BD3">
        <w:rPr>
          <w:sz w:val="24"/>
          <w:szCs w:val="24"/>
        </w:rPr>
        <w:t>Rt</w:t>
      </w:r>
      <w:proofErr w:type="spellEnd"/>
      <w:r w:rsidRPr="002E4BD3">
        <w:rPr>
          <w:sz w:val="24"/>
          <w:szCs w:val="24"/>
        </w:rPr>
        <w:t xml:space="preserve"> (коэффициент распространения инфекции) на 30.09.2020 – 1,08 (41/38). Охват тестирования  составил 350,3 на 100 тыс. населения.</w:t>
      </w:r>
    </w:p>
    <w:p w:rsidR="002E4BD3" w:rsidRDefault="00087C82" w:rsidP="00646322">
      <w:pPr>
        <w:ind w:firstLine="567"/>
        <w:jc w:val="both"/>
        <w:rPr>
          <w:sz w:val="24"/>
          <w:szCs w:val="24"/>
        </w:rPr>
      </w:pPr>
      <w:proofErr w:type="gramStart"/>
      <w:r w:rsidRPr="00FD2D94">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w:t>
      </w:r>
      <w:proofErr w:type="gramEnd"/>
      <w:r w:rsidRPr="00FD2D94">
        <w:rPr>
          <w:sz w:val="24"/>
          <w:szCs w:val="24"/>
        </w:rPr>
        <w:t xml:space="preserve"> 2017 – 2020 годы»,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p>
    <w:p w:rsidR="002E4BD3" w:rsidRPr="002E4BD3" w:rsidRDefault="002E4BD3" w:rsidP="00646322">
      <w:pPr>
        <w:pStyle w:val="ae"/>
        <w:tabs>
          <w:tab w:val="left" w:pos="993"/>
        </w:tabs>
        <w:ind w:firstLine="567"/>
        <w:jc w:val="both"/>
        <w:rPr>
          <w:rFonts w:ascii="Times New Roman" w:hAnsi="Times New Roman"/>
          <w:sz w:val="24"/>
          <w:szCs w:val="24"/>
        </w:rPr>
      </w:pPr>
      <w:r w:rsidRPr="002E4BD3">
        <w:rPr>
          <w:rFonts w:ascii="Times New Roman" w:hAnsi="Times New Roman"/>
          <w:sz w:val="24"/>
          <w:szCs w:val="24"/>
        </w:rPr>
        <w:t xml:space="preserve">Сформированы </w:t>
      </w:r>
      <w:r w:rsidR="00531839" w:rsidRPr="002E4BD3">
        <w:rPr>
          <w:rFonts w:ascii="Times New Roman" w:hAnsi="Times New Roman"/>
          <w:sz w:val="24"/>
          <w:szCs w:val="24"/>
        </w:rPr>
        <w:t>промежуточны</w:t>
      </w:r>
      <w:r w:rsidRPr="002E4BD3">
        <w:rPr>
          <w:rFonts w:ascii="Times New Roman" w:hAnsi="Times New Roman"/>
          <w:sz w:val="24"/>
          <w:szCs w:val="24"/>
        </w:rPr>
        <w:t>е итоги</w:t>
      </w:r>
      <w:r w:rsidR="00531839" w:rsidRPr="002E4BD3">
        <w:rPr>
          <w:rFonts w:ascii="Times New Roman" w:hAnsi="Times New Roman"/>
          <w:sz w:val="24"/>
          <w:szCs w:val="24"/>
        </w:rPr>
        <w:t xml:space="preserve"> прививочной кампании против гриппа в городе Урай.</w:t>
      </w:r>
      <w:r w:rsidRPr="002E4BD3">
        <w:rPr>
          <w:rFonts w:ascii="Times New Roman" w:hAnsi="Times New Roman"/>
          <w:sz w:val="24"/>
          <w:szCs w:val="24"/>
        </w:rPr>
        <w:t xml:space="preserve"> </w:t>
      </w:r>
      <w:r>
        <w:rPr>
          <w:rFonts w:ascii="Times New Roman" w:hAnsi="Times New Roman"/>
          <w:sz w:val="24"/>
          <w:szCs w:val="24"/>
        </w:rPr>
        <w:t>По состоянию на 01.10</w:t>
      </w:r>
      <w:r w:rsidRPr="002E4BD3">
        <w:rPr>
          <w:rFonts w:ascii="Times New Roman" w:hAnsi="Times New Roman"/>
          <w:sz w:val="24"/>
          <w:szCs w:val="24"/>
        </w:rPr>
        <w:t>.2020 привито 10 905 человек (47% от плана), в том числе детей – 4 066 человек (61%), взрослых 6 764 (41% от плана),  из них беременных – 75 из 78 запланированных (96,1%).</w:t>
      </w:r>
    </w:p>
    <w:p w:rsidR="002E4BD3" w:rsidRPr="002E4BD3" w:rsidRDefault="00531839" w:rsidP="00646322">
      <w:pPr>
        <w:pStyle w:val="ae"/>
        <w:tabs>
          <w:tab w:val="left" w:pos="993"/>
        </w:tabs>
        <w:ind w:firstLine="567"/>
        <w:jc w:val="both"/>
        <w:rPr>
          <w:rFonts w:ascii="Times New Roman" w:hAnsi="Times New Roman"/>
          <w:sz w:val="24"/>
          <w:szCs w:val="24"/>
        </w:rPr>
      </w:pPr>
      <w:r w:rsidRPr="002E4BD3">
        <w:rPr>
          <w:rFonts w:ascii="Times New Roman" w:hAnsi="Times New Roman"/>
          <w:sz w:val="24"/>
          <w:szCs w:val="24"/>
        </w:rPr>
        <w:t xml:space="preserve">Всего запланировано вакцинировать 23 159 человек, в том числе детей – 6 665 человек; взрослых – 16 494 чел. (из них 78 беременных). </w:t>
      </w:r>
    </w:p>
    <w:p w:rsidR="00087C82" w:rsidRDefault="00087C82" w:rsidP="00646322">
      <w:pPr>
        <w:ind w:firstLine="567"/>
      </w:pPr>
      <w:r w:rsidRPr="00417189">
        <w:tab/>
      </w:r>
    </w:p>
    <w:p w:rsidR="00833F0A" w:rsidRPr="006E7D5D" w:rsidRDefault="00833F0A" w:rsidP="00646322">
      <w:pPr>
        <w:ind w:firstLine="567"/>
        <w:rPr>
          <w:b/>
          <w:sz w:val="24"/>
          <w:szCs w:val="24"/>
        </w:rPr>
      </w:pPr>
      <w:r w:rsidRPr="006E7D5D">
        <w:rPr>
          <w:b/>
          <w:bCs/>
          <w:sz w:val="24"/>
          <w:szCs w:val="24"/>
        </w:rPr>
        <w:t>4.4.</w:t>
      </w:r>
      <w:r w:rsidRPr="006E7D5D">
        <w:rPr>
          <w:b/>
          <w:sz w:val="24"/>
          <w:szCs w:val="24"/>
        </w:rPr>
        <w:t xml:space="preserve"> Туризм</w:t>
      </w:r>
    </w:p>
    <w:p w:rsidR="004E5AB5" w:rsidRDefault="006E7D5D" w:rsidP="00646322">
      <w:pPr>
        <w:ind w:firstLine="567"/>
        <w:jc w:val="both"/>
        <w:rPr>
          <w:sz w:val="24"/>
        </w:rPr>
      </w:pPr>
      <w:r w:rsidRPr="002940BB">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w:t>
      </w:r>
    </w:p>
    <w:p w:rsidR="006E7D5D" w:rsidRDefault="001B085C" w:rsidP="00646322">
      <w:pPr>
        <w:ind w:firstLine="567"/>
        <w:jc w:val="both"/>
        <w:rPr>
          <w:sz w:val="24"/>
          <w:szCs w:val="24"/>
        </w:rPr>
      </w:pPr>
      <w:r>
        <w:rPr>
          <w:sz w:val="24"/>
          <w:szCs w:val="24"/>
        </w:rPr>
        <w:t>В целях повышения туристической привлекательности город Урай участвует в реализации н</w:t>
      </w:r>
      <w:r w:rsidR="006E7D5D" w:rsidRPr="002940BB">
        <w:rPr>
          <w:sz w:val="24"/>
          <w:szCs w:val="24"/>
        </w:rPr>
        <w:t>а территории Ханты-Мансийского автономного округа</w:t>
      </w:r>
      <w:r w:rsidR="004E5AB5">
        <w:rPr>
          <w:sz w:val="24"/>
          <w:szCs w:val="24"/>
        </w:rPr>
        <w:t xml:space="preserve"> </w:t>
      </w:r>
      <w:r w:rsidR="006E7D5D" w:rsidRPr="002940BB">
        <w:rPr>
          <w:sz w:val="24"/>
          <w:szCs w:val="24"/>
        </w:rPr>
        <w:t>-</w:t>
      </w:r>
      <w:r w:rsidR="004E5AB5">
        <w:rPr>
          <w:sz w:val="24"/>
          <w:szCs w:val="24"/>
        </w:rPr>
        <w:t xml:space="preserve"> </w:t>
      </w:r>
      <w:proofErr w:type="spellStart"/>
      <w:r w:rsidR="006E7D5D" w:rsidRPr="002940BB">
        <w:rPr>
          <w:sz w:val="24"/>
          <w:szCs w:val="24"/>
        </w:rPr>
        <w:t>Югр</w:t>
      </w:r>
      <w:r w:rsidR="004E5AB5">
        <w:rPr>
          <w:sz w:val="24"/>
          <w:szCs w:val="24"/>
        </w:rPr>
        <w:t>ы</w:t>
      </w:r>
      <w:proofErr w:type="spellEnd"/>
      <w:r w:rsidR="006E7D5D" w:rsidRPr="002940BB">
        <w:rPr>
          <w:sz w:val="24"/>
          <w:szCs w:val="24"/>
        </w:rPr>
        <w:t xml:space="preserve"> </w:t>
      </w:r>
      <w:r>
        <w:rPr>
          <w:sz w:val="24"/>
          <w:szCs w:val="24"/>
        </w:rPr>
        <w:t>успешной практики</w:t>
      </w:r>
      <w:r w:rsidR="006E7D5D" w:rsidRPr="002940BB">
        <w:rPr>
          <w:sz w:val="24"/>
          <w:szCs w:val="24"/>
        </w:rPr>
        <w:t xml:space="preserve"> «Региональная акция «Отдыхай дома. Пут</w:t>
      </w:r>
      <w:r>
        <w:rPr>
          <w:sz w:val="24"/>
          <w:szCs w:val="24"/>
        </w:rPr>
        <w:t xml:space="preserve">ешествуй по </w:t>
      </w:r>
      <w:proofErr w:type="spellStart"/>
      <w:r>
        <w:rPr>
          <w:sz w:val="24"/>
          <w:szCs w:val="24"/>
        </w:rPr>
        <w:t>Югре</w:t>
      </w:r>
      <w:proofErr w:type="spellEnd"/>
      <w:r>
        <w:rPr>
          <w:sz w:val="24"/>
          <w:szCs w:val="24"/>
        </w:rPr>
        <w:t xml:space="preserve">!», </w:t>
      </w:r>
      <w:proofErr w:type="gramStart"/>
      <w:r>
        <w:rPr>
          <w:sz w:val="24"/>
          <w:szCs w:val="24"/>
        </w:rPr>
        <w:t>направленной</w:t>
      </w:r>
      <w:proofErr w:type="gramEnd"/>
      <w:r w:rsidR="006E7D5D" w:rsidRPr="002940BB">
        <w:rPr>
          <w:sz w:val="24"/>
          <w:szCs w:val="24"/>
        </w:rPr>
        <w:t xml:space="preserve"> на </w:t>
      </w:r>
      <w:r w:rsidR="006E7D5D" w:rsidRPr="002940BB">
        <w:rPr>
          <w:sz w:val="24"/>
          <w:szCs w:val="24"/>
        </w:rPr>
        <w:lastRenderedPageBreak/>
        <w:t>развитие туристического потенциала, создание условий для развития внутреннего туризма и увеличение туристического потока</w:t>
      </w:r>
      <w:r>
        <w:rPr>
          <w:sz w:val="24"/>
          <w:szCs w:val="24"/>
        </w:rPr>
        <w:t>. Успешно реализуется</w:t>
      </w:r>
      <w:r w:rsidR="006E7D5D" w:rsidRPr="002940BB">
        <w:rPr>
          <w:sz w:val="24"/>
          <w:szCs w:val="24"/>
        </w:rPr>
        <w:t xml:space="preserve"> муниципальный проект «Создание комплекса туристических (экскурсионных) маршрутов по городу Урай и </w:t>
      </w:r>
      <w:proofErr w:type="spellStart"/>
      <w:r w:rsidR="006E7D5D" w:rsidRPr="002940BB">
        <w:rPr>
          <w:sz w:val="24"/>
          <w:szCs w:val="24"/>
        </w:rPr>
        <w:t>Кондинскому</w:t>
      </w:r>
      <w:proofErr w:type="spellEnd"/>
      <w:r w:rsidR="006E7D5D" w:rsidRPr="002940BB">
        <w:rPr>
          <w:sz w:val="24"/>
          <w:szCs w:val="24"/>
        </w:rPr>
        <w:t xml:space="preserve"> району». </w:t>
      </w:r>
      <w:r>
        <w:rPr>
          <w:sz w:val="24"/>
          <w:szCs w:val="24"/>
        </w:rPr>
        <w:t xml:space="preserve"> </w:t>
      </w:r>
    </w:p>
    <w:p w:rsidR="001B085C" w:rsidRPr="002940BB" w:rsidRDefault="001B085C" w:rsidP="00646322">
      <w:pPr>
        <w:ind w:firstLine="567"/>
        <w:jc w:val="both"/>
        <w:rPr>
          <w:sz w:val="24"/>
          <w:szCs w:val="24"/>
        </w:rPr>
      </w:pPr>
      <w:r>
        <w:rPr>
          <w:sz w:val="24"/>
          <w:szCs w:val="24"/>
        </w:rPr>
        <w:t>На 01.10.2020 выполнены следующие мероприятия:</w:t>
      </w:r>
    </w:p>
    <w:p w:rsidR="006E7D5D" w:rsidRPr="002940BB" w:rsidRDefault="006E7D5D" w:rsidP="00646322">
      <w:pPr>
        <w:ind w:firstLine="567"/>
        <w:jc w:val="both"/>
        <w:rPr>
          <w:sz w:val="24"/>
          <w:szCs w:val="24"/>
        </w:rPr>
      </w:pPr>
      <w:r w:rsidRPr="002940BB">
        <w:rPr>
          <w:sz w:val="24"/>
          <w:szCs w:val="24"/>
        </w:rPr>
        <w:t xml:space="preserve">-   создан каталог «Добро пожаловать в Урай!»,  размещенный в социальных сетях; </w:t>
      </w:r>
    </w:p>
    <w:p w:rsidR="001B085C" w:rsidRDefault="006E7D5D" w:rsidP="00646322">
      <w:pPr>
        <w:ind w:firstLine="567"/>
        <w:jc w:val="both"/>
        <w:rPr>
          <w:sz w:val="24"/>
          <w:szCs w:val="24"/>
        </w:rPr>
      </w:pPr>
      <w:r w:rsidRPr="002940BB">
        <w:rPr>
          <w:sz w:val="24"/>
          <w:szCs w:val="24"/>
        </w:rPr>
        <w:t>- изготовлена сувенирная продукция с логотипом города, представленная в Культурно – историческом центре;</w:t>
      </w:r>
    </w:p>
    <w:p w:rsidR="006E7D5D" w:rsidRPr="002940BB" w:rsidRDefault="006E7D5D" w:rsidP="00646322">
      <w:pPr>
        <w:ind w:firstLine="567"/>
        <w:jc w:val="both"/>
        <w:rPr>
          <w:sz w:val="24"/>
          <w:szCs w:val="24"/>
        </w:rPr>
      </w:pPr>
      <w:r w:rsidRPr="002940BB">
        <w:rPr>
          <w:sz w:val="24"/>
          <w:szCs w:val="24"/>
        </w:rPr>
        <w:t xml:space="preserve">- разработаны и внедрены   интересные и познавательные туристические маршруты: пешеходная экскурсия </w:t>
      </w:r>
      <w:r w:rsidRPr="002940BB">
        <w:rPr>
          <w:bCs/>
          <w:sz w:val="24"/>
          <w:szCs w:val="24"/>
        </w:rPr>
        <w:t>«Пешком по улице Ленина»</w:t>
      </w:r>
      <w:r w:rsidRPr="002940BB">
        <w:rPr>
          <w:sz w:val="24"/>
          <w:szCs w:val="24"/>
        </w:rPr>
        <w:t>;  пешеходная экскурсия «</w:t>
      </w:r>
      <w:r w:rsidRPr="002940BB">
        <w:rPr>
          <w:bCs/>
          <w:sz w:val="24"/>
          <w:szCs w:val="24"/>
        </w:rPr>
        <w:t>Нескучный парк»; о</w:t>
      </w:r>
      <w:r w:rsidRPr="002940BB">
        <w:rPr>
          <w:sz w:val="24"/>
          <w:szCs w:val="24"/>
        </w:rPr>
        <w:t xml:space="preserve">бзорная автобусная экскурсия по городу </w:t>
      </w:r>
      <w:r w:rsidRPr="002940BB">
        <w:rPr>
          <w:bCs/>
          <w:sz w:val="24"/>
          <w:szCs w:val="24"/>
        </w:rPr>
        <w:t>«Урай – история и современность»; п</w:t>
      </w:r>
      <w:r w:rsidRPr="002940BB">
        <w:rPr>
          <w:sz w:val="24"/>
          <w:szCs w:val="24"/>
        </w:rPr>
        <w:t xml:space="preserve">ешеходная экскурсия – </w:t>
      </w:r>
      <w:proofErr w:type="spellStart"/>
      <w:r w:rsidRPr="002940BB">
        <w:rPr>
          <w:sz w:val="24"/>
          <w:szCs w:val="24"/>
        </w:rPr>
        <w:t>квест</w:t>
      </w:r>
      <w:proofErr w:type="spellEnd"/>
      <w:r w:rsidRPr="002940BB">
        <w:rPr>
          <w:sz w:val="24"/>
          <w:szCs w:val="24"/>
        </w:rPr>
        <w:t xml:space="preserve"> для детей </w:t>
      </w:r>
      <w:r w:rsidRPr="002940BB">
        <w:rPr>
          <w:bCs/>
          <w:sz w:val="24"/>
          <w:szCs w:val="24"/>
        </w:rPr>
        <w:t xml:space="preserve">«Памятники </w:t>
      </w:r>
      <w:proofErr w:type="spellStart"/>
      <w:r w:rsidRPr="002940BB">
        <w:rPr>
          <w:bCs/>
          <w:sz w:val="24"/>
          <w:szCs w:val="24"/>
        </w:rPr>
        <w:t>Урая</w:t>
      </w:r>
      <w:proofErr w:type="spellEnd"/>
      <w:r w:rsidRPr="002940BB">
        <w:rPr>
          <w:bCs/>
          <w:sz w:val="24"/>
          <w:szCs w:val="24"/>
        </w:rPr>
        <w:t>»; э</w:t>
      </w:r>
      <w:r w:rsidRPr="002940BB">
        <w:rPr>
          <w:sz w:val="24"/>
          <w:szCs w:val="24"/>
        </w:rPr>
        <w:t xml:space="preserve">кскурсия на исторический комплекс  первого нефтепромысла </w:t>
      </w:r>
      <w:r w:rsidRPr="002940BB">
        <w:rPr>
          <w:bCs/>
          <w:sz w:val="24"/>
          <w:szCs w:val="24"/>
        </w:rPr>
        <w:t>«Сухой бор»; т</w:t>
      </w:r>
      <w:r w:rsidRPr="002940BB">
        <w:rPr>
          <w:sz w:val="24"/>
          <w:szCs w:val="24"/>
        </w:rPr>
        <w:t xml:space="preserve">ематическая пешеходная экскурсия </w:t>
      </w:r>
      <w:r w:rsidRPr="002940BB">
        <w:rPr>
          <w:bCs/>
          <w:sz w:val="24"/>
          <w:szCs w:val="24"/>
        </w:rPr>
        <w:t>«Город с историей</w:t>
      </w:r>
      <w:r w:rsidRPr="00FB3863">
        <w:rPr>
          <w:bCs/>
          <w:sz w:val="24"/>
          <w:szCs w:val="24"/>
        </w:rPr>
        <w:t xml:space="preserve">», </w:t>
      </w:r>
      <w:r w:rsidRPr="00FB3863">
        <w:rPr>
          <w:sz w:val="24"/>
          <w:szCs w:val="24"/>
        </w:rPr>
        <w:t xml:space="preserve">«Первые на </w:t>
      </w:r>
      <w:proofErr w:type="spellStart"/>
      <w:r w:rsidRPr="00FB3863">
        <w:rPr>
          <w:sz w:val="24"/>
          <w:szCs w:val="24"/>
        </w:rPr>
        <w:t>Конде</w:t>
      </w:r>
      <w:proofErr w:type="spellEnd"/>
      <w:r w:rsidRPr="00FB3863">
        <w:rPr>
          <w:sz w:val="24"/>
          <w:szCs w:val="24"/>
        </w:rPr>
        <w:t xml:space="preserve">», </w:t>
      </w:r>
      <w:r w:rsidRPr="00FB3863">
        <w:rPr>
          <w:sz w:val="24"/>
          <w:szCs w:val="24"/>
          <w:shd w:val="clear" w:color="auto" w:fill="FFFFFF"/>
        </w:rPr>
        <w:t>«Комсомольцы – молодые строители города», «</w:t>
      </w:r>
      <w:proofErr w:type="spellStart"/>
      <w:r w:rsidRPr="00FB3863">
        <w:rPr>
          <w:sz w:val="24"/>
          <w:szCs w:val="24"/>
          <w:shd w:val="clear" w:color="auto" w:fill="FFFFFF"/>
        </w:rPr>
        <w:t>КосмоКвест</w:t>
      </w:r>
      <w:proofErr w:type="spellEnd"/>
      <w:r w:rsidRPr="00FB3863">
        <w:rPr>
          <w:sz w:val="24"/>
          <w:szCs w:val="24"/>
          <w:shd w:val="clear" w:color="auto" w:fill="FFFFFF"/>
        </w:rPr>
        <w:t>», «Урай спортивный»</w:t>
      </w:r>
      <w:r>
        <w:rPr>
          <w:b/>
          <w:sz w:val="24"/>
          <w:szCs w:val="24"/>
          <w:shd w:val="clear" w:color="auto" w:fill="FFFFFF"/>
        </w:rPr>
        <w:t xml:space="preserve"> </w:t>
      </w:r>
      <w:r w:rsidRPr="002940BB">
        <w:rPr>
          <w:bCs/>
          <w:sz w:val="24"/>
          <w:szCs w:val="24"/>
        </w:rPr>
        <w:t xml:space="preserve"> и </w:t>
      </w:r>
      <w:r w:rsidRPr="002940BB">
        <w:rPr>
          <w:sz w:val="24"/>
          <w:szCs w:val="24"/>
        </w:rPr>
        <w:t>э</w:t>
      </w:r>
      <w:r w:rsidRPr="002940BB">
        <w:rPr>
          <w:bCs/>
          <w:sz w:val="24"/>
          <w:szCs w:val="24"/>
        </w:rPr>
        <w:t xml:space="preserve">кскурсия на </w:t>
      </w:r>
      <w:proofErr w:type="spellStart"/>
      <w:r w:rsidRPr="002940BB">
        <w:rPr>
          <w:bCs/>
          <w:sz w:val="24"/>
          <w:szCs w:val="24"/>
        </w:rPr>
        <w:t>Силаву</w:t>
      </w:r>
      <w:proofErr w:type="spellEnd"/>
      <w:r w:rsidRPr="002940BB">
        <w:rPr>
          <w:bCs/>
          <w:sz w:val="24"/>
          <w:szCs w:val="24"/>
        </w:rPr>
        <w:t xml:space="preserve">.  </w:t>
      </w:r>
      <w:r w:rsidRPr="002940BB">
        <w:rPr>
          <w:sz w:val="24"/>
          <w:szCs w:val="24"/>
        </w:rPr>
        <w:t>Все экскурсии адаптированы для разных возрастных групп.</w:t>
      </w:r>
      <w:r w:rsidRPr="002940BB">
        <w:rPr>
          <w:rFonts w:ascii="Arial" w:hAnsi="Arial" w:cs="Arial"/>
          <w:sz w:val="24"/>
          <w:szCs w:val="24"/>
        </w:rPr>
        <w:t xml:space="preserve"> </w:t>
      </w:r>
    </w:p>
    <w:p w:rsidR="006E7D5D" w:rsidRPr="002940BB" w:rsidRDefault="006E7D5D" w:rsidP="00646322">
      <w:pPr>
        <w:ind w:firstLine="567"/>
        <w:jc w:val="both"/>
        <w:rPr>
          <w:sz w:val="24"/>
          <w:szCs w:val="24"/>
        </w:rPr>
      </w:pPr>
      <w:r w:rsidRPr="002940BB">
        <w:rPr>
          <w:sz w:val="24"/>
          <w:szCs w:val="24"/>
        </w:rPr>
        <w:t xml:space="preserve">В городе Урай возможно рассматривать следующие туристские направления: деловой туризм, спортивный туризм, культурно-познавательный туризм, этнографический туризм, экстремальный туризм. </w:t>
      </w:r>
    </w:p>
    <w:p w:rsidR="006E7D5D" w:rsidRPr="002940BB" w:rsidRDefault="006E7D5D" w:rsidP="00646322">
      <w:pPr>
        <w:ind w:firstLine="567"/>
        <w:jc w:val="both"/>
        <w:rPr>
          <w:sz w:val="24"/>
          <w:szCs w:val="24"/>
        </w:rPr>
      </w:pPr>
      <w:r w:rsidRPr="002940BB">
        <w:rPr>
          <w:sz w:val="24"/>
          <w:szCs w:val="24"/>
        </w:rPr>
        <w:t xml:space="preserve">Для приема гостей  города  работают 4 гостиницы с общим номерным фондом  79 единиц </w:t>
      </w:r>
      <w:r w:rsidRPr="002940BB">
        <w:rPr>
          <w:b/>
          <w:sz w:val="24"/>
          <w:szCs w:val="24"/>
        </w:rPr>
        <w:t>(</w:t>
      </w:r>
      <w:r w:rsidRPr="002940BB">
        <w:rPr>
          <w:rStyle w:val="af4"/>
          <w:b w:val="0"/>
          <w:sz w:val="24"/>
          <w:szCs w:val="24"/>
        </w:rPr>
        <w:t xml:space="preserve">111 </w:t>
      </w:r>
      <w:proofErr w:type="spellStart"/>
      <w:r w:rsidRPr="002940BB">
        <w:rPr>
          <w:rStyle w:val="af4"/>
          <w:b w:val="0"/>
          <w:sz w:val="24"/>
          <w:szCs w:val="24"/>
        </w:rPr>
        <w:t>койкомест</w:t>
      </w:r>
      <w:proofErr w:type="spellEnd"/>
      <w:r w:rsidRPr="002940BB">
        <w:rPr>
          <w:rStyle w:val="af4"/>
          <w:b w:val="0"/>
          <w:sz w:val="24"/>
          <w:szCs w:val="24"/>
        </w:rPr>
        <w:t>),</w:t>
      </w:r>
      <w:r w:rsidRPr="002940BB">
        <w:rPr>
          <w:rStyle w:val="af4"/>
          <w:color w:val="FF0000"/>
          <w:sz w:val="24"/>
          <w:szCs w:val="24"/>
        </w:rPr>
        <w:t xml:space="preserve"> </w:t>
      </w:r>
      <w:r w:rsidRPr="002940BB">
        <w:rPr>
          <w:rStyle w:val="af4"/>
          <w:sz w:val="24"/>
          <w:szCs w:val="24"/>
        </w:rPr>
        <w:t xml:space="preserve"> </w:t>
      </w:r>
      <w:r w:rsidRPr="002940BB">
        <w:rPr>
          <w:rStyle w:val="af4"/>
          <w:b w:val="0"/>
          <w:sz w:val="24"/>
          <w:szCs w:val="24"/>
        </w:rPr>
        <w:t>27 объектов  об</w:t>
      </w:r>
      <w:r w:rsidRPr="002940BB">
        <w:rPr>
          <w:sz w:val="24"/>
          <w:szCs w:val="24"/>
        </w:rPr>
        <w:t xml:space="preserve">щественного питания на 1080 мест.  </w:t>
      </w:r>
    </w:p>
    <w:p w:rsidR="006E7D5D" w:rsidRPr="002940BB" w:rsidRDefault="006E7D5D" w:rsidP="00646322">
      <w:pPr>
        <w:ind w:firstLine="567"/>
        <w:jc w:val="both"/>
        <w:rPr>
          <w:color w:val="FF0000"/>
          <w:sz w:val="24"/>
          <w:szCs w:val="24"/>
        </w:rPr>
      </w:pPr>
      <w:r w:rsidRPr="002940BB">
        <w:rPr>
          <w:sz w:val="24"/>
          <w:szCs w:val="24"/>
        </w:rPr>
        <w:t xml:space="preserve">Большим успехом среди населения города пользуется </w:t>
      </w:r>
      <w:proofErr w:type="spellStart"/>
      <w:r w:rsidRPr="002940BB">
        <w:rPr>
          <w:sz w:val="24"/>
          <w:szCs w:val="24"/>
        </w:rPr>
        <w:t>Этноцентр</w:t>
      </w:r>
      <w:proofErr w:type="spellEnd"/>
      <w:r w:rsidRPr="002940BB">
        <w:rPr>
          <w:sz w:val="24"/>
          <w:szCs w:val="24"/>
        </w:rPr>
        <w:t xml:space="preserve"> «</w:t>
      </w:r>
      <w:proofErr w:type="spellStart"/>
      <w:r w:rsidRPr="002940BB">
        <w:rPr>
          <w:sz w:val="24"/>
          <w:szCs w:val="24"/>
        </w:rPr>
        <w:t>Силава</w:t>
      </w:r>
      <w:proofErr w:type="spellEnd"/>
      <w:r w:rsidRPr="002940BB">
        <w:rPr>
          <w:sz w:val="24"/>
          <w:szCs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и водных лыжах, для детей предоставляется батут, проводятся этнические праздники. В отчетном периоде 2020 года в </w:t>
      </w:r>
      <w:proofErr w:type="spellStart"/>
      <w:r w:rsidRPr="002940BB">
        <w:rPr>
          <w:sz w:val="24"/>
          <w:szCs w:val="24"/>
        </w:rPr>
        <w:t>Этноцентре</w:t>
      </w:r>
      <w:proofErr w:type="spellEnd"/>
      <w:r w:rsidRPr="002940BB">
        <w:rPr>
          <w:sz w:val="24"/>
          <w:szCs w:val="24"/>
        </w:rPr>
        <w:t xml:space="preserve"> отдохнули 303 человека, из них 71 ребенок.</w:t>
      </w:r>
      <w:r w:rsidRPr="002940BB">
        <w:rPr>
          <w:color w:val="FF0000"/>
          <w:sz w:val="24"/>
          <w:szCs w:val="24"/>
        </w:rPr>
        <w:t xml:space="preserve"> </w:t>
      </w:r>
    </w:p>
    <w:p w:rsidR="006E7D5D" w:rsidRPr="002940BB" w:rsidRDefault="006E7D5D" w:rsidP="00646322">
      <w:pPr>
        <w:ind w:firstLine="567"/>
        <w:jc w:val="both"/>
        <w:rPr>
          <w:sz w:val="24"/>
          <w:szCs w:val="24"/>
        </w:rPr>
      </w:pPr>
      <w:proofErr w:type="gramStart"/>
      <w:r w:rsidRPr="002940BB">
        <w:rPr>
          <w:sz w:val="24"/>
          <w:szCs w:val="24"/>
        </w:rPr>
        <w:t>Важным составляющим развития этнографического туризма является наличие на территории города Урай общины коренных малочисленных народов Севера «</w:t>
      </w:r>
      <w:proofErr w:type="spellStart"/>
      <w:r w:rsidRPr="002940BB">
        <w:rPr>
          <w:sz w:val="24"/>
          <w:szCs w:val="24"/>
        </w:rPr>
        <w:t>Элы</w:t>
      </w:r>
      <w:proofErr w:type="spellEnd"/>
      <w:r w:rsidRPr="002940BB">
        <w:rPr>
          <w:sz w:val="24"/>
          <w:szCs w:val="24"/>
        </w:rPr>
        <w:t xml:space="preserve"> </w:t>
      </w:r>
      <w:proofErr w:type="spellStart"/>
      <w:r w:rsidRPr="002940BB">
        <w:rPr>
          <w:sz w:val="24"/>
          <w:szCs w:val="24"/>
        </w:rPr>
        <w:t>Хотал</w:t>
      </w:r>
      <w:proofErr w:type="spellEnd"/>
      <w:r w:rsidRPr="002940BB">
        <w:rPr>
          <w:sz w:val="24"/>
          <w:szCs w:val="24"/>
        </w:rPr>
        <w:t>», которая ос</w:t>
      </w:r>
      <w:r w:rsidR="0003712F">
        <w:rPr>
          <w:sz w:val="24"/>
          <w:szCs w:val="24"/>
        </w:rPr>
        <w:t xml:space="preserve">уществляет свою деятельность в </w:t>
      </w:r>
      <w:proofErr w:type="spellStart"/>
      <w:r w:rsidR="0003712F">
        <w:rPr>
          <w:sz w:val="24"/>
          <w:szCs w:val="24"/>
        </w:rPr>
        <w:t>Э</w:t>
      </w:r>
      <w:r w:rsidRPr="002940BB">
        <w:rPr>
          <w:sz w:val="24"/>
          <w:szCs w:val="24"/>
        </w:rPr>
        <w:t>тноцентре</w:t>
      </w:r>
      <w:proofErr w:type="spellEnd"/>
      <w:r w:rsidRPr="002940BB">
        <w:rPr>
          <w:sz w:val="24"/>
          <w:szCs w:val="24"/>
        </w:rPr>
        <w:t xml:space="preserve"> «</w:t>
      </w:r>
      <w:proofErr w:type="spellStart"/>
      <w:r w:rsidRPr="002940BB">
        <w:rPr>
          <w:sz w:val="24"/>
          <w:szCs w:val="24"/>
        </w:rPr>
        <w:t>Силава</w:t>
      </w:r>
      <w:proofErr w:type="spellEnd"/>
      <w:r w:rsidRPr="002940BB">
        <w:rPr>
          <w:sz w:val="24"/>
          <w:szCs w:val="24"/>
        </w:rPr>
        <w:t>».</w:t>
      </w:r>
      <w:proofErr w:type="gramEnd"/>
      <w:r w:rsidRPr="002940BB">
        <w:rPr>
          <w:sz w:val="24"/>
          <w:szCs w:val="24"/>
        </w:rPr>
        <w:t xml:space="preserve"> Деятельность общины также направлена на создание инфраструктуры для развития экологического, </w:t>
      </w:r>
      <w:proofErr w:type="spellStart"/>
      <w:r w:rsidRPr="002940BB">
        <w:rPr>
          <w:sz w:val="24"/>
          <w:szCs w:val="24"/>
        </w:rPr>
        <w:t>этно-исторического</w:t>
      </w:r>
      <w:proofErr w:type="spellEnd"/>
      <w:r w:rsidRPr="002940BB">
        <w:rPr>
          <w:sz w:val="24"/>
          <w:szCs w:val="24"/>
        </w:rPr>
        <w:t xml:space="preserve"> и спортивного туризма, что позволяет реализовывать туристические программы для различных категорий населения.</w:t>
      </w:r>
    </w:p>
    <w:p w:rsidR="006E7D5D" w:rsidRPr="002940BB" w:rsidRDefault="006E7D5D" w:rsidP="00646322">
      <w:pPr>
        <w:ind w:firstLine="567"/>
        <w:jc w:val="both"/>
        <w:rPr>
          <w:color w:val="FF0000"/>
          <w:sz w:val="24"/>
          <w:szCs w:val="24"/>
        </w:rPr>
      </w:pPr>
      <w:r w:rsidRPr="002940BB">
        <w:rPr>
          <w:sz w:val="24"/>
          <w:szCs w:val="24"/>
        </w:rPr>
        <w:t xml:space="preserve">Экстремальный туризм представлен в городе </w:t>
      </w:r>
      <w:proofErr w:type="spellStart"/>
      <w:r w:rsidRPr="002940BB">
        <w:rPr>
          <w:sz w:val="24"/>
          <w:szCs w:val="24"/>
        </w:rPr>
        <w:t>Экстрим-спорт-парком</w:t>
      </w:r>
      <w:proofErr w:type="spellEnd"/>
      <w:r w:rsidRPr="002940BB">
        <w:rPr>
          <w:sz w:val="24"/>
          <w:szCs w:val="24"/>
        </w:rPr>
        <w:t xml:space="preserve"> «Атмосфера», где проводятся городские зарницы среди школ города, спортивные соревнования по </w:t>
      </w:r>
      <w:proofErr w:type="spellStart"/>
      <w:r w:rsidRPr="002940BB">
        <w:rPr>
          <w:sz w:val="24"/>
          <w:szCs w:val="24"/>
        </w:rPr>
        <w:t>пейнболу</w:t>
      </w:r>
      <w:proofErr w:type="spellEnd"/>
      <w:r w:rsidRPr="002940BB">
        <w:rPr>
          <w:sz w:val="24"/>
          <w:szCs w:val="24"/>
        </w:rPr>
        <w:t>, соревнования по мотокроссу,  экстремальный забег «Вызов стихий».</w:t>
      </w:r>
    </w:p>
    <w:p w:rsidR="006E7D5D" w:rsidRPr="002940BB" w:rsidRDefault="0003712F" w:rsidP="00646322">
      <w:pPr>
        <w:ind w:firstLine="567"/>
        <w:jc w:val="both"/>
        <w:rPr>
          <w:sz w:val="24"/>
          <w:szCs w:val="24"/>
        </w:rPr>
      </w:pPr>
      <w:r>
        <w:rPr>
          <w:sz w:val="24"/>
          <w:szCs w:val="24"/>
        </w:rPr>
        <w:t xml:space="preserve">На </w:t>
      </w:r>
      <w:r w:rsidR="006E7D5D" w:rsidRPr="002940BB">
        <w:rPr>
          <w:sz w:val="24"/>
          <w:szCs w:val="24"/>
        </w:rPr>
        <w:t xml:space="preserve">официальном </w:t>
      </w:r>
      <w:r>
        <w:rPr>
          <w:sz w:val="24"/>
          <w:szCs w:val="24"/>
        </w:rPr>
        <w:t>сайте о</w:t>
      </w:r>
      <w:r w:rsidR="006E7D5D" w:rsidRPr="002940BB">
        <w:rPr>
          <w:sz w:val="24"/>
          <w:szCs w:val="24"/>
        </w:rPr>
        <w:t>рганов местного самоуправления города</w:t>
      </w:r>
      <w:r>
        <w:rPr>
          <w:sz w:val="24"/>
          <w:szCs w:val="24"/>
        </w:rPr>
        <w:t xml:space="preserve"> </w:t>
      </w:r>
      <w:r w:rsidR="006E7D5D" w:rsidRPr="002940BB">
        <w:rPr>
          <w:sz w:val="24"/>
          <w:szCs w:val="24"/>
        </w:rPr>
        <w:t xml:space="preserve">Урай  </w:t>
      </w:r>
      <w:hyperlink r:id="rId23" w:history="1">
        <w:r w:rsidR="006E7D5D" w:rsidRPr="002940BB">
          <w:rPr>
            <w:rStyle w:val="afa"/>
            <w:sz w:val="24"/>
            <w:szCs w:val="24"/>
          </w:rPr>
          <w:t>http://uray.ru/tag/turizm/</w:t>
        </w:r>
      </w:hyperlink>
      <w:r w:rsidR="006E7D5D" w:rsidRPr="002940BB">
        <w:t xml:space="preserve"> </w:t>
      </w:r>
      <w:r w:rsidR="006E7D5D" w:rsidRPr="002940BB">
        <w:rPr>
          <w:sz w:val="24"/>
          <w:szCs w:val="24"/>
        </w:rPr>
        <w:t>размещен план событийных и туристских мероприятий на 2020 год.</w:t>
      </w:r>
    </w:p>
    <w:p w:rsidR="006E7D5D" w:rsidRPr="002940BB" w:rsidRDefault="006E7D5D" w:rsidP="00646322">
      <w:pPr>
        <w:pStyle w:val="af2"/>
        <w:tabs>
          <w:tab w:val="left" w:pos="-111"/>
        </w:tabs>
        <w:ind w:left="0" w:firstLine="567"/>
        <w:jc w:val="both"/>
        <w:rPr>
          <w:sz w:val="24"/>
          <w:szCs w:val="24"/>
        </w:rPr>
      </w:pPr>
      <w:r w:rsidRPr="002940BB">
        <w:rPr>
          <w:bCs/>
          <w:color w:val="000000"/>
          <w:sz w:val="24"/>
          <w:szCs w:val="24"/>
        </w:rPr>
        <w:t>В целях рассмотрения</w:t>
      </w:r>
      <w:r w:rsidR="0003712F">
        <w:rPr>
          <w:bCs/>
          <w:color w:val="000000"/>
          <w:sz w:val="24"/>
          <w:szCs w:val="24"/>
        </w:rPr>
        <w:t xml:space="preserve"> </w:t>
      </w:r>
      <w:r w:rsidRPr="002940BB">
        <w:rPr>
          <w:bCs/>
          <w:color w:val="000000"/>
          <w:sz w:val="24"/>
          <w:szCs w:val="24"/>
        </w:rPr>
        <w:t xml:space="preserve">возможности </w:t>
      </w:r>
      <w:r w:rsidRPr="002940BB">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sidRPr="002940BB">
        <w:rPr>
          <w:bCs/>
          <w:sz w:val="24"/>
          <w:szCs w:val="24"/>
        </w:rPr>
        <w:t xml:space="preserve">от 25.09.2018 №2470 принята и реализуется  муниципальная программа </w:t>
      </w:r>
      <w:r w:rsidRPr="002940BB">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03712F" w:rsidRDefault="006E7D5D" w:rsidP="00646322">
      <w:pPr>
        <w:pStyle w:val="af2"/>
        <w:tabs>
          <w:tab w:val="left" w:pos="-111"/>
        </w:tabs>
        <w:ind w:left="0" w:firstLine="567"/>
        <w:jc w:val="both"/>
        <w:rPr>
          <w:sz w:val="24"/>
          <w:szCs w:val="24"/>
        </w:rPr>
      </w:pPr>
      <w:r w:rsidRPr="002940BB">
        <w:rPr>
          <w:sz w:val="24"/>
          <w:szCs w:val="24"/>
        </w:rPr>
        <w:t>Разработан и активно внедряется бренд города: «Урай – Первый Нефтяной»,</w:t>
      </w:r>
      <w:r w:rsidRPr="002940BB">
        <w:rPr>
          <w:b/>
          <w:sz w:val="24"/>
          <w:szCs w:val="24"/>
        </w:rPr>
        <w:t xml:space="preserve"> </w:t>
      </w:r>
      <w:r w:rsidRPr="002940BB">
        <w:rPr>
          <w:rFonts w:eastAsia="Calibri"/>
          <w:sz w:val="24"/>
          <w:szCs w:val="24"/>
        </w:rPr>
        <w:t xml:space="preserve"> </w:t>
      </w:r>
      <w:r w:rsidRPr="002940BB">
        <w:rPr>
          <w:sz w:val="24"/>
          <w:szCs w:val="24"/>
        </w:rPr>
        <w:t>утвержденный Постановлением администрации города Урай от 21.11.2019 №2809.</w:t>
      </w:r>
    </w:p>
    <w:p w:rsidR="006E7D5D" w:rsidRPr="0003712F" w:rsidRDefault="006E7D5D" w:rsidP="00646322">
      <w:pPr>
        <w:pStyle w:val="af2"/>
        <w:tabs>
          <w:tab w:val="left" w:pos="-111"/>
        </w:tabs>
        <w:ind w:left="0" w:firstLine="567"/>
        <w:jc w:val="both"/>
        <w:rPr>
          <w:sz w:val="24"/>
          <w:szCs w:val="24"/>
        </w:rPr>
      </w:pPr>
      <w:proofErr w:type="gramStart"/>
      <w:r w:rsidRPr="002940BB">
        <w:rPr>
          <w:sz w:val="24"/>
          <w:szCs w:val="24"/>
        </w:rPr>
        <w:t>Развитие туризма на терри</w:t>
      </w:r>
      <w:r w:rsidR="0003712F">
        <w:rPr>
          <w:sz w:val="24"/>
          <w:szCs w:val="24"/>
        </w:rPr>
        <w:t>тории города Урай является одним</w:t>
      </w:r>
      <w:r w:rsidRPr="002940BB">
        <w:rPr>
          <w:sz w:val="24"/>
          <w:szCs w:val="24"/>
        </w:rPr>
        <w:t xml:space="preserve"> из перспективных и приоритетных направлений стратег</w:t>
      </w:r>
      <w:r w:rsidR="0003712F">
        <w:rPr>
          <w:sz w:val="24"/>
          <w:szCs w:val="24"/>
        </w:rPr>
        <w:t>ического развития города Урай и направлено на продвижение</w:t>
      </w:r>
      <w:r w:rsidRPr="002940BB">
        <w:rPr>
          <w:sz w:val="24"/>
          <w:szCs w:val="24"/>
        </w:rPr>
        <w:t xml:space="preserve"> культурно-познавательного туризма,</w:t>
      </w:r>
      <w:r w:rsidR="0003712F">
        <w:rPr>
          <w:sz w:val="24"/>
          <w:szCs w:val="24"/>
        </w:rPr>
        <w:t xml:space="preserve"> разработку</w:t>
      </w:r>
      <w:r w:rsidRPr="002940BB">
        <w:rPr>
          <w:sz w:val="24"/>
          <w:szCs w:val="24"/>
        </w:rPr>
        <w:t xml:space="preserve"> новых экскурсионных маршрутов для различны</w:t>
      </w:r>
      <w:r w:rsidR="0003712F">
        <w:rPr>
          <w:sz w:val="24"/>
          <w:szCs w:val="24"/>
        </w:rPr>
        <w:t>х категорий граждан и разработку</w:t>
      </w:r>
      <w:r w:rsidRPr="002940BB">
        <w:rPr>
          <w:sz w:val="24"/>
          <w:szCs w:val="24"/>
        </w:rPr>
        <w:t xml:space="preserve"> таких направлений как событийный туризм и </w:t>
      </w:r>
      <w:proofErr w:type="spellStart"/>
      <w:r w:rsidRPr="002940BB">
        <w:rPr>
          <w:sz w:val="24"/>
          <w:szCs w:val="24"/>
        </w:rPr>
        <w:t>ойл-</w:t>
      </w:r>
      <w:r w:rsidR="0003712F">
        <w:rPr>
          <w:sz w:val="24"/>
          <w:szCs w:val="24"/>
        </w:rPr>
        <w:t>туризм</w:t>
      </w:r>
      <w:proofErr w:type="spellEnd"/>
      <w:r w:rsidR="0003712F">
        <w:rPr>
          <w:sz w:val="24"/>
          <w:szCs w:val="24"/>
        </w:rPr>
        <w:t xml:space="preserve">, а также </w:t>
      </w:r>
      <w:r w:rsidR="0003712F" w:rsidRPr="002940BB">
        <w:rPr>
          <w:sz w:val="24"/>
        </w:rPr>
        <w:t>поиск новых идей и привлечение инвесторов для их реализации</w:t>
      </w:r>
      <w:r w:rsidR="0003712F">
        <w:rPr>
          <w:sz w:val="24"/>
        </w:rPr>
        <w:t>.</w:t>
      </w:r>
      <w:proofErr w:type="gramEnd"/>
    </w:p>
    <w:p w:rsidR="006E7D5D" w:rsidRDefault="006E7D5D" w:rsidP="006E7D5D">
      <w:pPr>
        <w:pStyle w:val="af2"/>
        <w:ind w:left="0"/>
        <w:jc w:val="center"/>
        <w:rPr>
          <w:b/>
          <w:bCs/>
          <w:kern w:val="32"/>
          <w:sz w:val="32"/>
          <w:szCs w:val="32"/>
          <w:highlight w:val="yellow"/>
        </w:rPr>
      </w:pPr>
    </w:p>
    <w:p w:rsidR="003434F4" w:rsidRDefault="003434F4" w:rsidP="006E7D5D">
      <w:pPr>
        <w:pStyle w:val="af2"/>
        <w:ind w:left="0"/>
        <w:jc w:val="center"/>
        <w:rPr>
          <w:b/>
          <w:bCs/>
          <w:kern w:val="32"/>
          <w:sz w:val="32"/>
          <w:szCs w:val="32"/>
          <w:highlight w:val="yellow"/>
        </w:rPr>
      </w:pPr>
    </w:p>
    <w:p w:rsidR="006C065A" w:rsidRPr="00944267" w:rsidRDefault="006C065A" w:rsidP="006C065A">
      <w:pPr>
        <w:pStyle w:val="af2"/>
        <w:ind w:left="0"/>
        <w:jc w:val="center"/>
        <w:rPr>
          <w:b/>
          <w:bCs/>
          <w:kern w:val="32"/>
          <w:sz w:val="32"/>
          <w:szCs w:val="32"/>
        </w:rPr>
      </w:pPr>
      <w:r w:rsidRPr="00944267">
        <w:rPr>
          <w:b/>
          <w:bCs/>
          <w:kern w:val="32"/>
          <w:sz w:val="32"/>
          <w:szCs w:val="32"/>
          <w:lang w:val="en-US"/>
        </w:rPr>
        <w:lastRenderedPageBreak/>
        <w:t>II</w:t>
      </w:r>
      <w:r w:rsidRPr="00944267">
        <w:rPr>
          <w:b/>
          <w:bCs/>
          <w:kern w:val="32"/>
          <w:sz w:val="32"/>
          <w:szCs w:val="32"/>
        </w:rPr>
        <w:t>. Экономическая политика</w:t>
      </w:r>
    </w:p>
    <w:p w:rsidR="006F049A" w:rsidRPr="00944267" w:rsidRDefault="006F049A" w:rsidP="006F049A">
      <w:pPr>
        <w:pStyle w:val="a5"/>
        <w:jc w:val="left"/>
        <w:rPr>
          <w:sz w:val="28"/>
          <w:szCs w:val="28"/>
        </w:rPr>
      </w:pPr>
    </w:p>
    <w:p w:rsidR="006C065A" w:rsidRPr="00944267" w:rsidRDefault="006C065A" w:rsidP="006F049A">
      <w:pPr>
        <w:pStyle w:val="a5"/>
        <w:ind w:firstLine="709"/>
        <w:jc w:val="left"/>
        <w:rPr>
          <w:szCs w:val="24"/>
        </w:rPr>
      </w:pPr>
      <w:r w:rsidRPr="00944267">
        <w:rPr>
          <w:szCs w:val="24"/>
        </w:rPr>
        <w:t>1. Промышленное производство</w:t>
      </w:r>
    </w:p>
    <w:p w:rsidR="006C065A" w:rsidRPr="00944267" w:rsidRDefault="006C065A" w:rsidP="006F049A">
      <w:pPr>
        <w:pStyle w:val="21"/>
        <w:spacing w:after="0" w:line="240" w:lineRule="auto"/>
        <w:ind w:left="0" w:firstLine="709"/>
        <w:jc w:val="both"/>
        <w:rPr>
          <w:sz w:val="24"/>
          <w:szCs w:val="24"/>
        </w:rPr>
      </w:pPr>
      <w:r w:rsidRPr="00944267">
        <w:rPr>
          <w:sz w:val="24"/>
          <w:szCs w:val="24"/>
        </w:rPr>
        <w:t xml:space="preserve">По оценочным данным </w:t>
      </w:r>
      <w:r w:rsidR="006F049A" w:rsidRPr="00944267">
        <w:rPr>
          <w:sz w:val="24"/>
          <w:szCs w:val="24"/>
        </w:rPr>
        <w:t>на</w:t>
      </w:r>
      <w:r w:rsidR="00A0715D" w:rsidRPr="00944267">
        <w:rPr>
          <w:sz w:val="24"/>
          <w:szCs w:val="24"/>
        </w:rPr>
        <w:t xml:space="preserve"> 01.</w:t>
      </w:r>
      <w:r w:rsidR="00944267" w:rsidRPr="00944267">
        <w:rPr>
          <w:sz w:val="24"/>
          <w:szCs w:val="24"/>
        </w:rPr>
        <w:t>10</w:t>
      </w:r>
      <w:r w:rsidR="006F049A" w:rsidRPr="00944267">
        <w:rPr>
          <w:sz w:val="24"/>
          <w:szCs w:val="24"/>
        </w:rPr>
        <w:t>.</w:t>
      </w:r>
      <w:r w:rsidRPr="00944267">
        <w:rPr>
          <w:sz w:val="24"/>
          <w:szCs w:val="24"/>
        </w:rPr>
        <w:t>20</w:t>
      </w:r>
      <w:r w:rsidR="00CF20DE" w:rsidRPr="00944267">
        <w:rPr>
          <w:sz w:val="24"/>
          <w:szCs w:val="24"/>
        </w:rPr>
        <w:t>20</w:t>
      </w:r>
      <w:r w:rsidRPr="00944267">
        <w:rPr>
          <w:sz w:val="24"/>
          <w:szCs w:val="24"/>
        </w:rPr>
        <w:t xml:space="preserve">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w:t>
      </w:r>
      <w:r w:rsidR="00D80B2F" w:rsidRPr="00944267">
        <w:rPr>
          <w:sz w:val="24"/>
          <w:szCs w:val="24"/>
        </w:rPr>
        <w:t xml:space="preserve"> </w:t>
      </w:r>
      <w:r w:rsidRPr="00944267">
        <w:rPr>
          <w:sz w:val="24"/>
          <w:szCs w:val="24"/>
        </w:rPr>
        <w:t xml:space="preserve"> </w:t>
      </w:r>
      <w:r w:rsidR="00944267" w:rsidRPr="00944267">
        <w:rPr>
          <w:sz w:val="24"/>
          <w:szCs w:val="24"/>
        </w:rPr>
        <w:t>500</w:t>
      </w:r>
      <w:r w:rsidR="00B64A54">
        <w:rPr>
          <w:sz w:val="24"/>
          <w:szCs w:val="24"/>
        </w:rPr>
        <w:t>9</w:t>
      </w:r>
      <w:r w:rsidR="00880F43" w:rsidRPr="00944267">
        <w:rPr>
          <w:sz w:val="24"/>
          <w:szCs w:val="24"/>
        </w:rPr>
        <w:t>,</w:t>
      </w:r>
      <w:r w:rsidR="00944267" w:rsidRPr="00944267">
        <w:rPr>
          <w:sz w:val="24"/>
          <w:szCs w:val="24"/>
        </w:rPr>
        <w:t>84</w:t>
      </w:r>
      <w:r w:rsidR="00880F43" w:rsidRPr="00944267">
        <w:rPr>
          <w:sz w:val="24"/>
          <w:szCs w:val="24"/>
        </w:rPr>
        <w:t xml:space="preserve"> </w:t>
      </w:r>
      <w:r w:rsidRPr="00944267">
        <w:rPr>
          <w:sz w:val="24"/>
          <w:szCs w:val="24"/>
        </w:rPr>
        <w:t>млн. рублей (10</w:t>
      </w:r>
      <w:r w:rsidR="00944267" w:rsidRPr="00944267">
        <w:rPr>
          <w:sz w:val="24"/>
          <w:szCs w:val="24"/>
        </w:rPr>
        <w:t>0</w:t>
      </w:r>
      <w:r w:rsidR="00880F43" w:rsidRPr="00944267">
        <w:rPr>
          <w:sz w:val="24"/>
          <w:szCs w:val="24"/>
        </w:rPr>
        <w:t>,1</w:t>
      </w:r>
      <w:r w:rsidR="00944267" w:rsidRPr="00944267">
        <w:rPr>
          <w:sz w:val="24"/>
          <w:szCs w:val="24"/>
        </w:rPr>
        <w:t>2</w:t>
      </w:r>
      <w:r w:rsidR="00BE25AA" w:rsidRPr="00944267">
        <w:rPr>
          <w:sz w:val="24"/>
          <w:szCs w:val="24"/>
        </w:rPr>
        <w:t>%</w:t>
      </w:r>
      <w:r w:rsidRPr="00944267">
        <w:rPr>
          <w:sz w:val="24"/>
          <w:szCs w:val="24"/>
        </w:rPr>
        <w:t xml:space="preserve"> к аналогичному периоду  2019 года). </w:t>
      </w:r>
    </w:p>
    <w:p w:rsidR="006C065A" w:rsidRPr="0077722A" w:rsidRDefault="006C065A" w:rsidP="006C065A">
      <w:pPr>
        <w:ind w:firstLine="709"/>
        <w:jc w:val="center"/>
        <w:rPr>
          <w:b/>
          <w:sz w:val="24"/>
          <w:szCs w:val="24"/>
        </w:rPr>
      </w:pPr>
      <w:r w:rsidRPr="0077722A">
        <w:rPr>
          <w:b/>
          <w:sz w:val="24"/>
          <w:szCs w:val="24"/>
        </w:rPr>
        <w:t xml:space="preserve">Динамика объема отгруженных товаров собственного производства, выполненных работ и услуг </w:t>
      </w:r>
      <w:r w:rsidR="0077722A" w:rsidRPr="0077722A">
        <w:rPr>
          <w:b/>
          <w:sz w:val="24"/>
          <w:szCs w:val="24"/>
        </w:rPr>
        <w:t xml:space="preserve">собственными силами по видам экономической деятельности по крупным и средним предприятиям </w:t>
      </w:r>
      <w:r w:rsidRPr="0077722A">
        <w:rPr>
          <w:b/>
          <w:sz w:val="24"/>
          <w:szCs w:val="24"/>
        </w:rPr>
        <w:t>город</w:t>
      </w:r>
      <w:r w:rsidR="0077722A" w:rsidRPr="0077722A">
        <w:rPr>
          <w:b/>
          <w:sz w:val="24"/>
          <w:szCs w:val="24"/>
        </w:rPr>
        <w:t>а</w:t>
      </w:r>
      <w:r w:rsidRPr="0077722A">
        <w:rPr>
          <w:b/>
          <w:sz w:val="24"/>
          <w:szCs w:val="24"/>
        </w:rPr>
        <w:t xml:space="preserve"> Урай</w:t>
      </w:r>
    </w:p>
    <w:p w:rsidR="006C065A" w:rsidRPr="00944267" w:rsidRDefault="006C065A" w:rsidP="006C065A">
      <w:pPr>
        <w:jc w:val="right"/>
        <w:rPr>
          <w:sz w:val="24"/>
          <w:szCs w:val="24"/>
          <w:lang w:val="en-US"/>
        </w:rPr>
      </w:pPr>
      <w:r w:rsidRPr="00944267">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77722A" w:rsidRPr="00944267" w:rsidTr="0077722A">
        <w:trPr>
          <w:trHeight w:val="650"/>
          <w:jc w:val="center"/>
        </w:trPr>
        <w:tc>
          <w:tcPr>
            <w:tcW w:w="534" w:type="dxa"/>
          </w:tcPr>
          <w:p w:rsidR="0077722A" w:rsidRPr="00944267" w:rsidRDefault="0077722A" w:rsidP="0077722A">
            <w:pPr>
              <w:jc w:val="center"/>
              <w:rPr>
                <w:sz w:val="24"/>
                <w:szCs w:val="24"/>
              </w:rPr>
            </w:pPr>
            <w:r w:rsidRPr="00944267">
              <w:rPr>
                <w:sz w:val="24"/>
                <w:szCs w:val="24"/>
              </w:rPr>
              <w:t>№</w:t>
            </w:r>
          </w:p>
        </w:tc>
        <w:tc>
          <w:tcPr>
            <w:tcW w:w="2976" w:type="dxa"/>
          </w:tcPr>
          <w:p w:rsidR="0077722A" w:rsidRPr="00944267" w:rsidRDefault="0077722A" w:rsidP="0077722A">
            <w:pPr>
              <w:jc w:val="center"/>
              <w:rPr>
                <w:sz w:val="24"/>
                <w:szCs w:val="24"/>
              </w:rPr>
            </w:pPr>
            <w:r w:rsidRPr="00944267">
              <w:rPr>
                <w:sz w:val="24"/>
                <w:szCs w:val="24"/>
              </w:rPr>
              <w:t>Показатель</w:t>
            </w:r>
          </w:p>
        </w:tc>
        <w:tc>
          <w:tcPr>
            <w:tcW w:w="1276" w:type="dxa"/>
          </w:tcPr>
          <w:p w:rsidR="0077722A" w:rsidRPr="00944267" w:rsidRDefault="0077722A" w:rsidP="0077722A">
            <w:pPr>
              <w:jc w:val="center"/>
              <w:rPr>
                <w:sz w:val="24"/>
                <w:szCs w:val="24"/>
              </w:rPr>
            </w:pPr>
            <w:r w:rsidRPr="00944267">
              <w:rPr>
                <w:sz w:val="24"/>
                <w:szCs w:val="24"/>
              </w:rPr>
              <w:t>Ед.</w:t>
            </w:r>
          </w:p>
          <w:p w:rsidR="0077722A" w:rsidRPr="00944267" w:rsidRDefault="0077722A" w:rsidP="0077722A">
            <w:pPr>
              <w:jc w:val="center"/>
              <w:rPr>
                <w:sz w:val="24"/>
                <w:szCs w:val="24"/>
              </w:rPr>
            </w:pPr>
            <w:proofErr w:type="spellStart"/>
            <w:r w:rsidRPr="00944267">
              <w:rPr>
                <w:sz w:val="24"/>
                <w:szCs w:val="24"/>
              </w:rPr>
              <w:t>изм</w:t>
            </w:r>
            <w:proofErr w:type="spellEnd"/>
            <w:r w:rsidRPr="00944267">
              <w:rPr>
                <w:sz w:val="24"/>
                <w:szCs w:val="24"/>
              </w:rPr>
              <w:t>.</w:t>
            </w:r>
          </w:p>
        </w:tc>
        <w:tc>
          <w:tcPr>
            <w:tcW w:w="1559" w:type="dxa"/>
          </w:tcPr>
          <w:p w:rsidR="0077722A" w:rsidRPr="00944267" w:rsidRDefault="0077722A" w:rsidP="0077722A">
            <w:pPr>
              <w:pStyle w:val="a5"/>
              <w:spacing w:line="276" w:lineRule="auto"/>
              <w:rPr>
                <w:b w:val="0"/>
                <w:szCs w:val="24"/>
                <w:lang w:eastAsia="en-US"/>
              </w:rPr>
            </w:pPr>
            <w:r w:rsidRPr="00944267">
              <w:rPr>
                <w:b w:val="0"/>
                <w:szCs w:val="24"/>
                <w:lang w:eastAsia="en-US"/>
              </w:rPr>
              <w:t>01.10.201</w:t>
            </w:r>
            <w:r w:rsidRPr="00944267">
              <w:rPr>
                <w:b w:val="0"/>
                <w:szCs w:val="24"/>
                <w:lang w:val="en-US" w:eastAsia="en-US"/>
              </w:rPr>
              <w:t>9</w:t>
            </w:r>
          </w:p>
          <w:p w:rsidR="0077722A" w:rsidRPr="00944267" w:rsidRDefault="0077722A" w:rsidP="0077722A">
            <w:pPr>
              <w:pStyle w:val="a5"/>
              <w:spacing w:line="276" w:lineRule="auto"/>
              <w:rPr>
                <w:b w:val="0"/>
                <w:szCs w:val="24"/>
                <w:lang w:eastAsia="en-US"/>
              </w:rPr>
            </w:pPr>
          </w:p>
        </w:tc>
        <w:tc>
          <w:tcPr>
            <w:tcW w:w="1559" w:type="dxa"/>
          </w:tcPr>
          <w:p w:rsidR="0077722A" w:rsidRPr="00944267" w:rsidRDefault="0077722A" w:rsidP="0077722A">
            <w:pPr>
              <w:pStyle w:val="a5"/>
              <w:spacing w:line="276" w:lineRule="auto"/>
              <w:rPr>
                <w:b w:val="0"/>
                <w:szCs w:val="24"/>
                <w:lang w:eastAsia="en-US"/>
              </w:rPr>
            </w:pPr>
            <w:r w:rsidRPr="00944267">
              <w:rPr>
                <w:b w:val="0"/>
                <w:szCs w:val="24"/>
                <w:lang w:eastAsia="en-US"/>
              </w:rPr>
              <w:t>01.10.20</w:t>
            </w:r>
            <w:r w:rsidRPr="00944267">
              <w:rPr>
                <w:b w:val="0"/>
                <w:szCs w:val="24"/>
                <w:lang w:val="en-US" w:eastAsia="en-US"/>
              </w:rPr>
              <w:t>20</w:t>
            </w:r>
          </w:p>
          <w:p w:rsidR="0077722A" w:rsidRPr="00944267" w:rsidRDefault="0077722A" w:rsidP="0077722A">
            <w:pPr>
              <w:pStyle w:val="a5"/>
              <w:spacing w:line="276" w:lineRule="auto"/>
              <w:rPr>
                <w:b w:val="0"/>
                <w:szCs w:val="24"/>
                <w:lang w:val="en-US" w:eastAsia="en-US"/>
              </w:rPr>
            </w:pPr>
            <w:r w:rsidRPr="00944267">
              <w:rPr>
                <w:b w:val="0"/>
                <w:szCs w:val="24"/>
                <w:lang w:val="en-US" w:eastAsia="en-US"/>
              </w:rPr>
              <w:t>(</w:t>
            </w:r>
            <w:proofErr w:type="gramStart"/>
            <w:r w:rsidRPr="00944267">
              <w:rPr>
                <w:b w:val="0"/>
                <w:szCs w:val="24"/>
                <w:lang w:eastAsia="en-US"/>
              </w:rPr>
              <w:t>оценка</w:t>
            </w:r>
            <w:proofErr w:type="gramEnd"/>
            <w:r w:rsidRPr="00944267">
              <w:rPr>
                <w:b w:val="0"/>
                <w:szCs w:val="24"/>
                <w:lang w:val="en-US" w:eastAsia="en-US"/>
              </w:rPr>
              <w:t>)</w:t>
            </w:r>
          </w:p>
        </w:tc>
        <w:tc>
          <w:tcPr>
            <w:tcW w:w="1559" w:type="dxa"/>
          </w:tcPr>
          <w:p w:rsidR="0077722A" w:rsidRPr="004C08FA" w:rsidRDefault="0077722A" w:rsidP="0077722A">
            <w:pPr>
              <w:pStyle w:val="af2"/>
              <w:ind w:left="0"/>
              <w:jc w:val="center"/>
              <w:rPr>
                <w:sz w:val="24"/>
                <w:szCs w:val="24"/>
              </w:rPr>
            </w:pPr>
            <w:r w:rsidRPr="004C08FA">
              <w:rPr>
                <w:sz w:val="24"/>
                <w:szCs w:val="24"/>
              </w:rPr>
              <w:t>Отклонение,</w:t>
            </w:r>
          </w:p>
          <w:p w:rsidR="0077722A" w:rsidRPr="004C08FA" w:rsidRDefault="0077722A" w:rsidP="0077722A">
            <w:pPr>
              <w:pStyle w:val="af2"/>
              <w:ind w:left="0"/>
              <w:jc w:val="center"/>
              <w:rPr>
                <w:sz w:val="24"/>
                <w:szCs w:val="24"/>
              </w:rPr>
            </w:pPr>
            <w:r w:rsidRPr="004C08FA">
              <w:rPr>
                <w:sz w:val="24"/>
                <w:szCs w:val="24"/>
              </w:rPr>
              <w:t>%</w:t>
            </w:r>
          </w:p>
        </w:tc>
      </w:tr>
      <w:tr w:rsidR="006C065A" w:rsidRPr="00944267" w:rsidTr="009927BD">
        <w:trPr>
          <w:jc w:val="center"/>
        </w:trPr>
        <w:tc>
          <w:tcPr>
            <w:tcW w:w="534" w:type="dxa"/>
            <w:vAlign w:val="center"/>
          </w:tcPr>
          <w:p w:rsidR="006C065A" w:rsidRPr="00944267" w:rsidRDefault="006C065A" w:rsidP="009927BD">
            <w:pPr>
              <w:jc w:val="center"/>
              <w:rPr>
                <w:sz w:val="24"/>
                <w:szCs w:val="24"/>
              </w:rPr>
            </w:pPr>
            <w:r w:rsidRPr="00944267">
              <w:rPr>
                <w:sz w:val="24"/>
                <w:szCs w:val="24"/>
              </w:rPr>
              <w:t>1.1</w:t>
            </w:r>
          </w:p>
        </w:tc>
        <w:tc>
          <w:tcPr>
            <w:tcW w:w="2976" w:type="dxa"/>
            <w:vAlign w:val="center"/>
          </w:tcPr>
          <w:p w:rsidR="006C065A" w:rsidRPr="00944267" w:rsidRDefault="006C065A" w:rsidP="009927BD">
            <w:pPr>
              <w:rPr>
                <w:sz w:val="24"/>
                <w:szCs w:val="24"/>
              </w:rPr>
            </w:pPr>
            <w:r w:rsidRPr="00944267">
              <w:rPr>
                <w:sz w:val="24"/>
                <w:szCs w:val="24"/>
              </w:rPr>
              <w:t>Промышленное производство (</w:t>
            </w:r>
            <w:proofErr w:type="gramStart"/>
            <w:r w:rsidRPr="00944267">
              <w:rPr>
                <w:sz w:val="24"/>
                <w:szCs w:val="24"/>
              </w:rPr>
              <w:t>В</w:t>
            </w:r>
            <w:proofErr w:type="gramEnd"/>
            <w:r w:rsidRPr="00944267">
              <w:rPr>
                <w:sz w:val="24"/>
                <w:szCs w:val="24"/>
              </w:rPr>
              <w:t>+С+D+Е)</w:t>
            </w:r>
          </w:p>
        </w:tc>
        <w:tc>
          <w:tcPr>
            <w:tcW w:w="1276" w:type="dxa"/>
            <w:vAlign w:val="center"/>
          </w:tcPr>
          <w:p w:rsidR="006C065A" w:rsidRPr="00944267" w:rsidRDefault="006C065A" w:rsidP="009927BD">
            <w:pPr>
              <w:jc w:val="center"/>
              <w:rPr>
                <w:sz w:val="24"/>
                <w:szCs w:val="24"/>
              </w:rPr>
            </w:pPr>
            <w:r w:rsidRPr="00944267">
              <w:rPr>
                <w:sz w:val="24"/>
                <w:szCs w:val="24"/>
              </w:rPr>
              <w:t>млн. руб.</w:t>
            </w:r>
          </w:p>
        </w:tc>
        <w:tc>
          <w:tcPr>
            <w:tcW w:w="1559" w:type="dxa"/>
            <w:vAlign w:val="center"/>
          </w:tcPr>
          <w:p w:rsidR="006C065A" w:rsidRPr="00944267" w:rsidRDefault="00944267" w:rsidP="009927BD">
            <w:pPr>
              <w:jc w:val="center"/>
              <w:rPr>
                <w:sz w:val="24"/>
                <w:szCs w:val="24"/>
              </w:rPr>
            </w:pPr>
            <w:r w:rsidRPr="00944267">
              <w:rPr>
                <w:sz w:val="24"/>
                <w:szCs w:val="24"/>
              </w:rPr>
              <w:t>5001,84</w:t>
            </w:r>
          </w:p>
        </w:tc>
        <w:tc>
          <w:tcPr>
            <w:tcW w:w="1559" w:type="dxa"/>
            <w:vAlign w:val="center"/>
          </w:tcPr>
          <w:p w:rsidR="006C065A" w:rsidRPr="00944267" w:rsidRDefault="00944267" w:rsidP="0046102C">
            <w:pPr>
              <w:jc w:val="center"/>
              <w:rPr>
                <w:sz w:val="24"/>
                <w:szCs w:val="24"/>
              </w:rPr>
            </w:pPr>
            <w:r w:rsidRPr="00944267">
              <w:rPr>
                <w:sz w:val="24"/>
                <w:szCs w:val="24"/>
              </w:rPr>
              <w:t>500</w:t>
            </w:r>
            <w:r w:rsidR="0046102C">
              <w:rPr>
                <w:sz w:val="24"/>
                <w:szCs w:val="24"/>
              </w:rPr>
              <w:t>9</w:t>
            </w:r>
            <w:r w:rsidRPr="00944267">
              <w:rPr>
                <w:sz w:val="24"/>
                <w:szCs w:val="24"/>
              </w:rPr>
              <w:t>,84</w:t>
            </w:r>
          </w:p>
        </w:tc>
        <w:tc>
          <w:tcPr>
            <w:tcW w:w="1559" w:type="dxa"/>
            <w:vAlign w:val="center"/>
          </w:tcPr>
          <w:p w:rsidR="006C065A" w:rsidRPr="00944267" w:rsidRDefault="00944267" w:rsidP="000610D6">
            <w:pPr>
              <w:jc w:val="center"/>
              <w:rPr>
                <w:sz w:val="24"/>
                <w:szCs w:val="24"/>
              </w:rPr>
            </w:pPr>
            <w:r w:rsidRPr="00944267">
              <w:rPr>
                <w:sz w:val="24"/>
                <w:szCs w:val="24"/>
              </w:rPr>
              <w:t>100,12</w:t>
            </w:r>
          </w:p>
        </w:tc>
      </w:tr>
      <w:tr w:rsidR="006C065A" w:rsidRPr="00944267" w:rsidTr="009927BD">
        <w:trPr>
          <w:jc w:val="center"/>
        </w:trPr>
        <w:tc>
          <w:tcPr>
            <w:tcW w:w="534" w:type="dxa"/>
            <w:vAlign w:val="center"/>
          </w:tcPr>
          <w:p w:rsidR="006C065A" w:rsidRPr="00944267" w:rsidRDefault="006C065A" w:rsidP="009927BD">
            <w:pPr>
              <w:jc w:val="center"/>
              <w:rPr>
                <w:sz w:val="24"/>
                <w:szCs w:val="24"/>
              </w:rPr>
            </w:pPr>
            <w:r w:rsidRPr="00944267">
              <w:rPr>
                <w:sz w:val="24"/>
                <w:szCs w:val="24"/>
              </w:rPr>
              <w:t>1.2</w:t>
            </w:r>
          </w:p>
        </w:tc>
        <w:tc>
          <w:tcPr>
            <w:tcW w:w="2976" w:type="dxa"/>
            <w:vAlign w:val="center"/>
          </w:tcPr>
          <w:p w:rsidR="006C065A" w:rsidRPr="00944267" w:rsidRDefault="006C065A" w:rsidP="009927BD">
            <w:pPr>
              <w:rPr>
                <w:sz w:val="24"/>
                <w:szCs w:val="24"/>
              </w:rPr>
            </w:pPr>
            <w:r w:rsidRPr="00944267">
              <w:rPr>
                <w:sz w:val="24"/>
                <w:szCs w:val="24"/>
              </w:rPr>
              <w:t>Добыча полезных ископаемых (В)</w:t>
            </w:r>
          </w:p>
        </w:tc>
        <w:tc>
          <w:tcPr>
            <w:tcW w:w="1276" w:type="dxa"/>
            <w:vAlign w:val="center"/>
          </w:tcPr>
          <w:p w:rsidR="006C065A" w:rsidRPr="00944267" w:rsidRDefault="006C065A" w:rsidP="009927BD">
            <w:pPr>
              <w:jc w:val="center"/>
              <w:rPr>
                <w:sz w:val="24"/>
                <w:szCs w:val="24"/>
              </w:rPr>
            </w:pPr>
            <w:r w:rsidRPr="00944267">
              <w:rPr>
                <w:sz w:val="24"/>
                <w:szCs w:val="24"/>
              </w:rPr>
              <w:t>млн. руб.</w:t>
            </w:r>
          </w:p>
        </w:tc>
        <w:tc>
          <w:tcPr>
            <w:tcW w:w="1559" w:type="dxa"/>
            <w:vAlign w:val="center"/>
          </w:tcPr>
          <w:p w:rsidR="006C065A" w:rsidRPr="00944267" w:rsidRDefault="00944267" w:rsidP="009927BD">
            <w:pPr>
              <w:jc w:val="center"/>
              <w:rPr>
                <w:sz w:val="24"/>
                <w:szCs w:val="24"/>
              </w:rPr>
            </w:pPr>
            <w:r w:rsidRPr="00944267">
              <w:rPr>
                <w:sz w:val="24"/>
                <w:szCs w:val="24"/>
              </w:rPr>
              <w:t>2172,59</w:t>
            </w:r>
          </w:p>
        </w:tc>
        <w:tc>
          <w:tcPr>
            <w:tcW w:w="1559" w:type="dxa"/>
            <w:vAlign w:val="center"/>
          </w:tcPr>
          <w:p w:rsidR="006C065A" w:rsidRPr="00944267" w:rsidRDefault="00944267" w:rsidP="009927BD">
            <w:pPr>
              <w:jc w:val="center"/>
              <w:rPr>
                <w:sz w:val="24"/>
                <w:szCs w:val="24"/>
              </w:rPr>
            </w:pPr>
            <w:r w:rsidRPr="00944267">
              <w:rPr>
                <w:sz w:val="24"/>
                <w:szCs w:val="24"/>
              </w:rPr>
              <w:t>1927,04</w:t>
            </w:r>
          </w:p>
        </w:tc>
        <w:tc>
          <w:tcPr>
            <w:tcW w:w="1559" w:type="dxa"/>
            <w:vAlign w:val="center"/>
          </w:tcPr>
          <w:p w:rsidR="006C065A" w:rsidRPr="00944267" w:rsidRDefault="00944267" w:rsidP="009927BD">
            <w:pPr>
              <w:jc w:val="center"/>
              <w:rPr>
                <w:sz w:val="24"/>
                <w:szCs w:val="24"/>
              </w:rPr>
            </w:pPr>
            <w:r w:rsidRPr="00944267">
              <w:rPr>
                <w:sz w:val="24"/>
                <w:szCs w:val="24"/>
              </w:rPr>
              <w:t>88,7</w:t>
            </w:r>
          </w:p>
        </w:tc>
      </w:tr>
      <w:tr w:rsidR="006C065A" w:rsidRPr="00944267" w:rsidTr="009927BD">
        <w:trPr>
          <w:jc w:val="center"/>
        </w:trPr>
        <w:tc>
          <w:tcPr>
            <w:tcW w:w="534" w:type="dxa"/>
            <w:vAlign w:val="center"/>
          </w:tcPr>
          <w:p w:rsidR="006C065A" w:rsidRPr="00944267" w:rsidRDefault="006C065A" w:rsidP="009927BD">
            <w:pPr>
              <w:jc w:val="center"/>
              <w:rPr>
                <w:sz w:val="24"/>
                <w:szCs w:val="24"/>
              </w:rPr>
            </w:pPr>
            <w:r w:rsidRPr="00944267">
              <w:rPr>
                <w:sz w:val="24"/>
                <w:szCs w:val="24"/>
              </w:rPr>
              <w:t>1.3</w:t>
            </w:r>
          </w:p>
        </w:tc>
        <w:tc>
          <w:tcPr>
            <w:tcW w:w="2976" w:type="dxa"/>
            <w:vAlign w:val="center"/>
          </w:tcPr>
          <w:p w:rsidR="006C065A" w:rsidRPr="00944267" w:rsidRDefault="006C065A" w:rsidP="009927BD">
            <w:pPr>
              <w:rPr>
                <w:sz w:val="24"/>
                <w:szCs w:val="24"/>
              </w:rPr>
            </w:pPr>
            <w:r w:rsidRPr="00944267">
              <w:rPr>
                <w:sz w:val="24"/>
                <w:szCs w:val="24"/>
              </w:rPr>
              <w:t>Обрабатывающие производства (С)</w:t>
            </w:r>
          </w:p>
        </w:tc>
        <w:tc>
          <w:tcPr>
            <w:tcW w:w="1276" w:type="dxa"/>
            <w:vAlign w:val="center"/>
          </w:tcPr>
          <w:p w:rsidR="006C065A" w:rsidRPr="00944267" w:rsidRDefault="006C065A" w:rsidP="009927BD">
            <w:pPr>
              <w:jc w:val="center"/>
              <w:rPr>
                <w:sz w:val="24"/>
                <w:szCs w:val="24"/>
              </w:rPr>
            </w:pPr>
            <w:r w:rsidRPr="00944267">
              <w:rPr>
                <w:sz w:val="24"/>
                <w:szCs w:val="24"/>
              </w:rPr>
              <w:t>млн. руб.</w:t>
            </w:r>
          </w:p>
        </w:tc>
        <w:tc>
          <w:tcPr>
            <w:tcW w:w="1559" w:type="dxa"/>
            <w:vAlign w:val="center"/>
          </w:tcPr>
          <w:p w:rsidR="006C065A" w:rsidRPr="00944267" w:rsidRDefault="00944267" w:rsidP="000610D6">
            <w:pPr>
              <w:jc w:val="center"/>
              <w:rPr>
                <w:sz w:val="24"/>
                <w:szCs w:val="24"/>
              </w:rPr>
            </w:pPr>
            <w:r w:rsidRPr="00944267">
              <w:rPr>
                <w:sz w:val="24"/>
                <w:szCs w:val="24"/>
              </w:rPr>
              <w:t>1460,32</w:t>
            </w:r>
          </w:p>
        </w:tc>
        <w:tc>
          <w:tcPr>
            <w:tcW w:w="1559" w:type="dxa"/>
            <w:vAlign w:val="center"/>
          </w:tcPr>
          <w:p w:rsidR="006C065A" w:rsidRPr="00944267" w:rsidRDefault="00944267" w:rsidP="009927BD">
            <w:pPr>
              <w:jc w:val="center"/>
              <w:rPr>
                <w:sz w:val="24"/>
                <w:szCs w:val="24"/>
              </w:rPr>
            </w:pPr>
            <w:r w:rsidRPr="00944267">
              <w:rPr>
                <w:sz w:val="24"/>
                <w:szCs w:val="24"/>
              </w:rPr>
              <w:t>1628,8</w:t>
            </w:r>
            <w:r w:rsidR="00020416">
              <w:rPr>
                <w:sz w:val="24"/>
                <w:szCs w:val="24"/>
              </w:rPr>
              <w:t>0</w:t>
            </w:r>
          </w:p>
        </w:tc>
        <w:tc>
          <w:tcPr>
            <w:tcW w:w="1559" w:type="dxa"/>
            <w:vAlign w:val="center"/>
          </w:tcPr>
          <w:p w:rsidR="006C065A" w:rsidRPr="00944267" w:rsidRDefault="00944267" w:rsidP="009927BD">
            <w:pPr>
              <w:jc w:val="center"/>
              <w:rPr>
                <w:sz w:val="24"/>
                <w:szCs w:val="24"/>
              </w:rPr>
            </w:pPr>
            <w:r w:rsidRPr="00944267">
              <w:rPr>
                <w:sz w:val="24"/>
                <w:szCs w:val="24"/>
              </w:rPr>
              <w:t>111,54</w:t>
            </w:r>
          </w:p>
        </w:tc>
      </w:tr>
      <w:tr w:rsidR="006C065A" w:rsidRPr="00370873" w:rsidTr="009927BD">
        <w:trPr>
          <w:jc w:val="center"/>
        </w:trPr>
        <w:tc>
          <w:tcPr>
            <w:tcW w:w="534" w:type="dxa"/>
            <w:vAlign w:val="center"/>
          </w:tcPr>
          <w:p w:rsidR="006C065A" w:rsidRPr="00370873" w:rsidRDefault="006C065A" w:rsidP="009927BD">
            <w:pPr>
              <w:jc w:val="center"/>
              <w:rPr>
                <w:sz w:val="24"/>
                <w:szCs w:val="24"/>
              </w:rPr>
            </w:pPr>
            <w:r w:rsidRPr="00370873">
              <w:rPr>
                <w:sz w:val="24"/>
                <w:szCs w:val="24"/>
              </w:rPr>
              <w:t>1.4</w:t>
            </w:r>
          </w:p>
        </w:tc>
        <w:tc>
          <w:tcPr>
            <w:tcW w:w="2976" w:type="dxa"/>
            <w:vAlign w:val="center"/>
          </w:tcPr>
          <w:p w:rsidR="006C065A" w:rsidRPr="00370873" w:rsidRDefault="00EF4F5B" w:rsidP="009927BD">
            <w:pPr>
              <w:rPr>
                <w:sz w:val="24"/>
                <w:szCs w:val="24"/>
              </w:rPr>
            </w:pPr>
            <w:r w:rsidRPr="00370873">
              <w:rPr>
                <w:sz w:val="24"/>
                <w:szCs w:val="24"/>
              </w:rPr>
              <w:t xml:space="preserve">Обеспечение электрической энергией, газом, паром; кондиционирование воздуха </w:t>
            </w:r>
            <w:r w:rsidR="006C065A" w:rsidRPr="00370873">
              <w:rPr>
                <w:sz w:val="24"/>
                <w:szCs w:val="24"/>
              </w:rPr>
              <w:t>(D)</w:t>
            </w:r>
          </w:p>
        </w:tc>
        <w:tc>
          <w:tcPr>
            <w:tcW w:w="1276" w:type="dxa"/>
            <w:vAlign w:val="center"/>
          </w:tcPr>
          <w:p w:rsidR="006C065A" w:rsidRPr="00370873" w:rsidRDefault="006C065A" w:rsidP="009927BD">
            <w:pPr>
              <w:jc w:val="center"/>
              <w:rPr>
                <w:sz w:val="24"/>
                <w:szCs w:val="24"/>
              </w:rPr>
            </w:pPr>
            <w:r w:rsidRPr="00370873">
              <w:rPr>
                <w:sz w:val="24"/>
                <w:szCs w:val="24"/>
              </w:rPr>
              <w:t>млн. руб.</w:t>
            </w:r>
          </w:p>
        </w:tc>
        <w:tc>
          <w:tcPr>
            <w:tcW w:w="1559" w:type="dxa"/>
            <w:vAlign w:val="center"/>
          </w:tcPr>
          <w:p w:rsidR="006C065A" w:rsidRPr="00370873" w:rsidRDefault="00944267" w:rsidP="009927BD">
            <w:pPr>
              <w:jc w:val="center"/>
              <w:rPr>
                <w:sz w:val="24"/>
                <w:szCs w:val="24"/>
              </w:rPr>
            </w:pPr>
            <w:r w:rsidRPr="00370873">
              <w:rPr>
                <w:sz w:val="24"/>
                <w:szCs w:val="24"/>
              </w:rPr>
              <w:t>1224,89</w:t>
            </w:r>
          </w:p>
        </w:tc>
        <w:tc>
          <w:tcPr>
            <w:tcW w:w="1559" w:type="dxa"/>
            <w:vAlign w:val="center"/>
          </w:tcPr>
          <w:p w:rsidR="006C065A" w:rsidRPr="00370873" w:rsidRDefault="00944267" w:rsidP="009927BD">
            <w:pPr>
              <w:jc w:val="center"/>
              <w:rPr>
                <w:sz w:val="24"/>
                <w:szCs w:val="24"/>
              </w:rPr>
            </w:pPr>
            <w:r w:rsidRPr="00370873">
              <w:rPr>
                <w:sz w:val="24"/>
                <w:szCs w:val="24"/>
              </w:rPr>
              <w:t>1307,7</w:t>
            </w:r>
            <w:r w:rsidR="00020416">
              <w:rPr>
                <w:sz w:val="24"/>
                <w:szCs w:val="24"/>
              </w:rPr>
              <w:t>0</w:t>
            </w:r>
          </w:p>
        </w:tc>
        <w:tc>
          <w:tcPr>
            <w:tcW w:w="1559" w:type="dxa"/>
            <w:vAlign w:val="center"/>
          </w:tcPr>
          <w:p w:rsidR="00EF4F5B" w:rsidRPr="00370873" w:rsidRDefault="00944267" w:rsidP="00EF4F5B">
            <w:pPr>
              <w:jc w:val="center"/>
              <w:rPr>
                <w:sz w:val="24"/>
                <w:szCs w:val="24"/>
              </w:rPr>
            </w:pPr>
            <w:r w:rsidRPr="00370873">
              <w:rPr>
                <w:sz w:val="24"/>
                <w:szCs w:val="24"/>
              </w:rPr>
              <w:t>106,76</w:t>
            </w:r>
          </w:p>
        </w:tc>
      </w:tr>
      <w:tr w:rsidR="006C065A" w:rsidRPr="00370873" w:rsidTr="009927BD">
        <w:trPr>
          <w:jc w:val="center"/>
        </w:trPr>
        <w:tc>
          <w:tcPr>
            <w:tcW w:w="534" w:type="dxa"/>
            <w:vAlign w:val="center"/>
          </w:tcPr>
          <w:p w:rsidR="006C065A" w:rsidRPr="00370873" w:rsidRDefault="006C065A" w:rsidP="009927BD">
            <w:pPr>
              <w:jc w:val="center"/>
              <w:rPr>
                <w:sz w:val="24"/>
                <w:szCs w:val="24"/>
              </w:rPr>
            </w:pPr>
            <w:r w:rsidRPr="00370873">
              <w:rPr>
                <w:sz w:val="24"/>
                <w:szCs w:val="24"/>
              </w:rPr>
              <w:t>1.5</w:t>
            </w:r>
          </w:p>
        </w:tc>
        <w:tc>
          <w:tcPr>
            <w:tcW w:w="2976" w:type="dxa"/>
            <w:vAlign w:val="center"/>
          </w:tcPr>
          <w:p w:rsidR="006C065A" w:rsidRPr="00370873" w:rsidRDefault="006C065A" w:rsidP="009927BD">
            <w:pPr>
              <w:rPr>
                <w:sz w:val="24"/>
                <w:szCs w:val="24"/>
              </w:rPr>
            </w:pPr>
            <w:r w:rsidRPr="00370873">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6C065A" w:rsidRPr="00370873" w:rsidRDefault="006C065A" w:rsidP="009927BD">
            <w:pPr>
              <w:jc w:val="center"/>
              <w:rPr>
                <w:sz w:val="24"/>
                <w:szCs w:val="24"/>
              </w:rPr>
            </w:pPr>
            <w:r w:rsidRPr="00370873">
              <w:rPr>
                <w:sz w:val="24"/>
                <w:szCs w:val="24"/>
              </w:rPr>
              <w:t>млн. руб.</w:t>
            </w:r>
          </w:p>
        </w:tc>
        <w:tc>
          <w:tcPr>
            <w:tcW w:w="1559" w:type="dxa"/>
            <w:vAlign w:val="center"/>
          </w:tcPr>
          <w:p w:rsidR="00EF4F5B" w:rsidRPr="00370873" w:rsidRDefault="00944267" w:rsidP="00EF4F5B">
            <w:pPr>
              <w:jc w:val="center"/>
              <w:rPr>
                <w:sz w:val="24"/>
                <w:szCs w:val="24"/>
              </w:rPr>
            </w:pPr>
            <w:r w:rsidRPr="00370873">
              <w:rPr>
                <w:sz w:val="24"/>
                <w:szCs w:val="24"/>
              </w:rPr>
              <w:t>144,04</w:t>
            </w:r>
          </w:p>
        </w:tc>
        <w:tc>
          <w:tcPr>
            <w:tcW w:w="1559" w:type="dxa"/>
            <w:vAlign w:val="center"/>
          </w:tcPr>
          <w:p w:rsidR="006C065A" w:rsidRPr="00370873" w:rsidRDefault="00944267" w:rsidP="009927BD">
            <w:pPr>
              <w:jc w:val="center"/>
              <w:rPr>
                <w:sz w:val="24"/>
                <w:szCs w:val="24"/>
              </w:rPr>
            </w:pPr>
            <w:r w:rsidRPr="00370873">
              <w:rPr>
                <w:sz w:val="24"/>
                <w:szCs w:val="24"/>
              </w:rPr>
              <w:t>146,3</w:t>
            </w:r>
            <w:r w:rsidR="00020416">
              <w:rPr>
                <w:sz w:val="24"/>
                <w:szCs w:val="24"/>
              </w:rPr>
              <w:t>0</w:t>
            </w:r>
          </w:p>
        </w:tc>
        <w:tc>
          <w:tcPr>
            <w:tcW w:w="1559" w:type="dxa"/>
            <w:vAlign w:val="center"/>
          </w:tcPr>
          <w:p w:rsidR="006C065A" w:rsidRPr="00370873" w:rsidRDefault="00944267" w:rsidP="009927BD">
            <w:pPr>
              <w:jc w:val="center"/>
              <w:rPr>
                <w:sz w:val="24"/>
                <w:szCs w:val="24"/>
              </w:rPr>
            </w:pPr>
            <w:r w:rsidRPr="00370873">
              <w:rPr>
                <w:sz w:val="24"/>
                <w:szCs w:val="24"/>
              </w:rPr>
              <w:t>101,57</w:t>
            </w:r>
          </w:p>
        </w:tc>
      </w:tr>
    </w:tbl>
    <w:p w:rsidR="006C065A" w:rsidRPr="00370873" w:rsidRDefault="006C065A" w:rsidP="006C065A">
      <w:pPr>
        <w:jc w:val="right"/>
        <w:rPr>
          <w:sz w:val="22"/>
          <w:szCs w:val="22"/>
        </w:rPr>
      </w:pPr>
    </w:p>
    <w:p w:rsidR="007103C9" w:rsidRPr="007103C9" w:rsidRDefault="006C065A" w:rsidP="007103C9">
      <w:pPr>
        <w:ind w:firstLine="567"/>
        <w:jc w:val="both"/>
        <w:rPr>
          <w:sz w:val="24"/>
          <w:szCs w:val="24"/>
        </w:rPr>
      </w:pPr>
      <w:r w:rsidRPr="00370873">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370873">
        <w:rPr>
          <w:bCs/>
          <w:sz w:val="24"/>
          <w:szCs w:val="24"/>
        </w:rPr>
        <w:t xml:space="preserve">«Добыча </w:t>
      </w:r>
      <w:r w:rsidR="00944267" w:rsidRPr="00370873">
        <w:rPr>
          <w:bCs/>
          <w:sz w:val="24"/>
          <w:szCs w:val="24"/>
        </w:rPr>
        <w:t xml:space="preserve">полезных ископаемых» по оценке на </w:t>
      </w:r>
      <w:r w:rsidR="00944267" w:rsidRPr="00421336">
        <w:rPr>
          <w:bCs/>
          <w:sz w:val="24"/>
          <w:szCs w:val="24"/>
        </w:rPr>
        <w:t>01.10.2020</w:t>
      </w:r>
      <w:r w:rsidRPr="00421336">
        <w:rPr>
          <w:bCs/>
          <w:sz w:val="24"/>
          <w:szCs w:val="24"/>
        </w:rPr>
        <w:t xml:space="preserve"> </w:t>
      </w:r>
      <w:r w:rsidR="000610D6" w:rsidRPr="00421336">
        <w:rPr>
          <w:bCs/>
          <w:sz w:val="24"/>
          <w:szCs w:val="24"/>
        </w:rPr>
        <w:t xml:space="preserve">года </w:t>
      </w:r>
      <w:r w:rsidRPr="00421336">
        <w:rPr>
          <w:sz w:val="24"/>
          <w:szCs w:val="24"/>
        </w:rPr>
        <w:t xml:space="preserve">составил </w:t>
      </w:r>
      <w:r w:rsidR="00EF4F5B" w:rsidRPr="00421336">
        <w:rPr>
          <w:sz w:val="24"/>
          <w:szCs w:val="24"/>
        </w:rPr>
        <w:t>1</w:t>
      </w:r>
      <w:r w:rsidR="00944267" w:rsidRPr="00421336">
        <w:rPr>
          <w:sz w:val="24"/>
          <w:szCs w:val="24"/>
        </w:rPr>
        <w:t>927,04</w:t>
      </w:r>
      <w:r w:rsidR="00EF4F5B" w:rsidRPr="00421336">
        <w:rPr>
          <w:sz w:val="24"/>
          <w:szCs w:val="24"/>
        </w:rPr>
        <w:t xml:space="preserve"> млн. рублей (</w:t>
      </w:r>
      <w:r w:rsidR="00944267" w:rsidRPr="00421336">
        <w:rPr>
          <w:sz w:val="24"/>
          <w:szCs w:val="24"/>
        </w:rPr>
        <w:t>88,7</w:t>
      </w:r>
      <w:r w:rsidRPr="00421336">
        <w:rPr>
          <w:sz w:val="24"/>
          <w:szCs w:val="24"/>
        </w:rPr>
        <w:t>% в фактических ценах к</w:t>
      </w:r>
      <w:r w:rsidR="000610D6" w:rsidRPr="00421336">
        <w:rPr>
          <w:sz w:val="24"/>
          <w:szCs w:val="24"/>
        </w:rPr>
        <w:t xml:space="preserve"> аналогичному периоду</w:t>
      </w:r>
      <w:r w:rsidRPr="00421336">
        <w:rPr>
          <w:sz w:val="24"/>
          <w:szCs w:val="24"/>
        </w:rPr>
        <w:t xml:space="preserve"> 201</w:t>
      </w:r>
      <w:r w:rsidR="000610D6" w:rsidRPr="00421336">
        <w:rPr>
          <w:sz w:val="24"/>
          <w:szCs w:val="24"/>
        </w:rPr>
        <w:t>9</w:t>
      </w:r>
      <w:r w:rsidRPr="00421336">
        <w:rPr>
          <w:sz w:val="24"/>
          <w:szCs w:val="24"/>
        </w:rPr>
        <w:t xml:space="preserve"> году). </w:t>
      </w:r>
      <w:r w:rsidR="00D44910" w:rsidRPr="00421336">
        <w:rPr>
          <w:sz w:val="24"/>
          <w:szCs w:val="24"/>
        </w:rPr>
        <w:t>В 2020 году</w:t>
      </w:r>
      <w:r w:rsidR="00305E2D" w:rsidRPr="00421336">
        <w:rPr>
          <w:bCs/>
          <w:sz w:val="24"/>
          <w:szCs w:val="24"/>
        </w:rPr>
        <w:t xml:space="preserve"> по оценке</w:t>
      </w:r>
      <w:r w:rsidR="00D44910" w:rsidRPr="00421336">
        <w:rPr>
          <w:sz w:val="24"/>
          <w:szCs w:val="24"/>
        </w:rPr>
        <w:t xml:space="preserve"> </w:t>
      </w:r>
      <w:r w:rsidR="00305E2D" w:rsidRPr="00421336">
        <w:rPr>
          <w:sz w:val="24"/>
          <w:szCs w:val="24"/>
        </w:rPr>
        <w:t xml:space="preserve">данный показатель </w:t>
      </w:r>
      <w:r w:rsidR="00D44910" w:rsidRPr="00421336">
        <w:rPr>
          <w:bCs/>
          <w:sz w:val="24"/>
          <w:szCs w:val="24"/>
        </w:rPr>
        <w:t xml:space="preserve">сократится на </w:t>
      </w:r>
      <w:r w:rsidR="00287B45" w:rsidRPr="00421336">
        <w:rPr>
          <w:bCs/>
          <w:sz w:val="24"/>
          <w:szCs w:val="24"/>
        </w:rPr>
        <w:t>4</w:t>
      </w:r>
      <w:r w:rsidR="00D44910" w:rsidRPr="00421336">
        <w:rPr>
          <w:bCs/>
          <w:sz w:val="24"/>
          <w:szCs w:val="24"/>
        </w:rPr>
        <w:t>,</w:t>
      </w:r>
      <w:r w:rsidR="007D33A5">
        <w:rPr>
          <w:bCs/>
          <w:sz w:val="24"/>
          <w:szCs w:val="24"/>
        </w:rPr>
        <w:t>8</w:t>
      </w:r>
      <w:r w:rsidR="00D44910" w:rsidRPr="00421336">
        <w:rPr>
          <w:bCs/>
          <w:sz w:val="24"/>
          <w:szCs w:val="24"/>
        </w:rPr>
        <w:t>%</w:t>
      </w:r>
      <w:r w:rsidR="00287B45" w:rsidRPr="00421336">
        <w:rPr>
          <w:bCs/>
          <w:sz w:val="24"/>
          <w:szCs w:val="24"/>
        </w:rPr>
        <w:t xml:space="preserve"> по отношению к 2019 году </w:t>
      </w:r>
      <w:r w:rsidR="00D44910" w:rsidRPr="00421336">
        <w:rPr>
          <w:bCs/>
          <w:sz w:val="24"/>
          <w:szCs w:val="24"/>
        </w:rPr>
        <w:t xml:space="preserve"> и составит 25</w:t>
      </w:r>
      <w:r w:rsidR="00287B45" w:rsidRPr="00421336">
        <w:rPr>
          <w:bCs/>
          <w:sz w:val="24"/>
          <w:szCs w:val="24"/>
        </w:rPr>
        <w:t>91</w:t>
      </w:r>
      <w:r w:rsidR="00D44910" w:rsidRPr="00421336">
        <w:rPr>
          <w:bCs/>
          <w:sz w:val="24"/>
          <w:szCs w:val="24"/>
        </w:rPr>
        <w:t>,41 млн</w:t>
      </w:r>
      <w:proofErr w:type="gramStart"/>
      <w:r w:rsidR="00D44910" w:rsidRPr="00421336">
        <w:rPr>
          <w:bCs/>
          <w:sz w:val="24"/>
          <w:szCs w:val="24"/>
        </w:rPr>
        <w:t>.р</w:t>
      </w:r>
      <w:proofErr w:type="gramEnd"/>
      <w:r w:rsidR="00D44910" w:rsidRPr="00421336">
        <w:rPr>
          <w:bCs/>
          <w:sz w:val="24"/>
          <w:szCs w:val="24"/>
        </w:rPr>
        <w:t>уб.,  индекс производства к уровню предыдущего года – 10</w:t>
      </w:r>
      <w:r w:rsidR="00287B45" w:rsidRPr="00421336">
        <w:rPr>
          <w:bCs/>
          <w:sz w:val="24"/>
          <w:szCs w:val="24"/>
        </w:rPr>
        <w:t>4</w:t>
      </w:r>
      <w:r w:rsidR="00D44910" w:rsidRPr="00421336">
        <w:rPr>
          <w:bCs/>
          <w:sz w:val="24"/>
          <w:szCs w:val="24"/>
        </w:rPr>
        <w:t>,</w:t>
      </w:r>
      <w:r w:rsidR="00287B45" w:rsidRPr="00421336">
        <w:rPr>
          <w:bCs/>
          <w:sz w:val="24"/>
          <w:szCs w:val="24"/>
        </w:rPr>
        <w:t>65</w:t>
      </w:r>
      <w:r w:rsidR="00D44910" w:rsidRPr="00421336">
        <w:rPr>
          <w:bCs/>
          <w:sz w:val="24"/>
          <w:szCs w:val="24"/>
        </w:rPr>
        <w:t>%.</w:t>
      </w:r>
      <w:r w:rsidR="008B46F4">
        <w:rPr>
          <w:bCs/>
          <w:sz w:val="24"/>
          <w:szCs w:val="24"/>
        </w:rPr>
        <w:t xml:space="preserve"> </w:t>
      </w:r>
      <w:r w:rsidR="007103C9">
        <w:rPr>
          <w:bCs/>
          <w:sz w:val="24"/>
          <w:szCs w:val="24"/>
        </w:rPr>
        <w:t xml:space="preserve">Снижение динамики показателя связано с замедлением производственных процессов в нефтегазодобывающей отрасли  на фоне реализации первоочередных мероприятий, направленных на недопущение </w:t>
      </w:r>
      <w:r w:rsidR="007103C9" w:rsidRPr="007103C9">
        <w:rPr>
          <w:sz w:val="24"/>
          <w:szCs w:val="24"/>
        </w:rPr>
        <w:t>распространения</w:t>
      </w:r>
      <w:r w:rsidR="00305E2D" w:rsidRPr="007103C9">
        <w:rPr>
          <w:sz w:val="24"/>
          <w:szCs w:val="24"/>
        </w:rPr>
        <w:t xml:space="preserve"> </w:t>
      </w:r>
      <w:proofErr w:type="spellStart"/>
      <w:r w:rsidR="00305E2D" w:rsidRPr="007103C9">
        <w:rPr>
          <w:sz w:val="24"/>
          <w:szCs w:val="24"/>
        </w:rPr>
        <w:t>коронавирусной</w:t>
      </w:r>
      <w:proofErr w:type="spellEnd"/>
      <w:r w:rsidR="00305E2D" w:rsidRPr="007103C9">
        <w:rPr>
          <w:sz w:val="24"/>
          <w:szCs w:val="24"/>
        </w:rPr>
        <w:t xml:space="preserve"> инфекции COVID-19</w:t>
      </w:r>
      <w:r w:rsidR="007103C9" w:rsidRPr="007103C9">
        <w:rPr>
          <w:sz w:val="24"/>
          <w:szCs w:val="24"/>
        </w:rPr>
        <w:t>.</w:t>
      </w:r>
    </w:p>
    <w:p w:rsidR="00796523" w:rsidRPr="00674E01" w:rsidRDefault="00796523" w:rsidP="00796523">
      <w:pPr>
        <w:ind w:firstLine="567"/>
        <w:jc w:val="both"/>
        <w:rPr>
          <w:sz w:val="24"/>
          <w:szCs w:val="24"/>
        </w:rPr>
      </w:pPr>
      <w:r w:rsidRPr="00370873">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370873">
        <w:rPr>
          <w:bCs/>
          <w:sz w:val="24"/>
          <w:szCs w:val="24"/>
        </w:rPr>
        <w:t>«Обрабатывающие производства» по оценке за 9 месяцев 2020 года составил 1628,8</w:t>
      </w:r>
      <w:r w:rsidRPr="00370873">
        <w:rPr>
          <w:sz w:val="24"/>
          <w:szCs w:val="24"/>
        </w:rPr>
        <w:t xml:space="preserve"> млн. рублей (111,54% в фактических ценах к аналогичному периоду 2019 года). </w:t>
      </w:r>
      <w:r w:rsidRPr="0046102C">
        <w:rPr>
          <w:sz w:val="24"/>
          <w:szCs w:val="24"/>
        </w:rPr>
        <w:t xml:space="preserve">Рост обусловлен, в основном, ростом объёмов </w:t>
      </w:r>
      <w:r w:rsidRPr="00370873">
        <w:rPr>
          <w:sz w:val="24"/>
          <w:szCs w:val="24"/>
        </w:rPr>
        <w:t xml:space="preserve">отгруженных товаров </w:t>
      </w:r>
      <w:r w:rsidRPr="0046102C">
        <w:rPr>
          <w:sz w:val="24"/>
          <w:szCs w:val="24"/>
        </w:rPr>
        <w:t>на предприятиях стройиндустрии. В 2020 году отрасль «</w:t>
      </w:r>
      <w:r w:rsidRPr="0046102C">
        <w:rPr>
          <w:bCs/>
          <w:sz w:val="24"/>
          <w:szCs w:val="24"/>
        </w:rPr>
        <w:t>Обрабатывающие производства</w:t>
      </w:r>
      <w:r w:rsidRPr="0046102C">
        <w:rPr>
          <w:sz w:val="24"/>
          <w:szCs w:val="24"/>
        </w:rPr>
        <w:t xml:space="preserve">» по оценке вырастет на 7,1% </w:t>
      </w:r>
      <w:r>
        <w:rPr>
          <w:sz w:val="24"/>
          <w:szCs w:val="24"/>
        </w:rPr>
        <w:t xml:space="preserve">по </w:t>
      </w:r>
      <w:r w:rsidRPr="00AF6452">
        <w:rPr>
          <w:sz w:val="24"/>
          <w:szCs w:val="24"/>
        </w:rPr>
        <w:t>отношению к 2019 году</w:t>
      </w:r>
      <w:r>
        <w:rPr>
          <w:sz w:val="24"/>
          <w:szCs w:val="24"/>
        </w:rPr>
        <w:t xml:space="preserve"> </w:t>
      </w:r>
      <w:r w:rsidRPr="0046102C">
        <w:rPr>
          <w:sz w:val="24"/>
          <w:szCs w:val="24"/>
        </w:rPr>
        <w:t>и составит 2257,4 млн</w:t>
      </w:r>
      <w:proofErr w:type="gramStart"/>
      <w:r w:rsidRPr="0046102C">
        <w:rPr>
          <w:sz w:val="24"/>
          <w:szCs w:val="24"/>
        </w:rPr>
        <w:t>.р</w:t>
      </w:r>
      <w:proofErr w:type="gramEnd"/>
      <w:r w:rsidRPr="0046102C">
        <w:rPr>
          <w:sz w:val="24"/>
          <w:szCs w:val="24"/>
        </w:rPr>
        <w:t>ублей,  индекс производства к уровню предыдущего года – 106,97%.</w:t>
      </w:r>
    </w:p>
    <w:p w:rsidR="00796523" w:rsidRDefault="00796523" w:rsidP="00796523">
      <w:pPr>
        <w:ind w:firstLine="567"/>
        <w:jc w:val="both"/>
        <w:rPr>
          <w:sz w:val="24"/>
          <w:szCs w:val="24"/>
        </w:rPr>
      </w:pPr>
      <w:r w:rsidRPr="00370873">
        <w:rPr>
          <w:sz w:val="24"/>
          <w:szCs w:val="24"/>
        </w:rPr>
        <w:t>Объем отгруженных товаров по разделу «Обеспечение электрической энергией, газом, паром; кондиционирование воздуха» по оценке в отчетном периоде 2020 года  составил 1307,7 млн. рублей (106,76%  к аналогичному периоду 2019 года</w:t>
      </w:r>
      <w:r w:rsidRPr="00796523">
        <w:rPr>
          <w:sz w:val="24"/>
          <w:szCs w:val="24"/>
        </w:rPr>
        <w:t xml:space="preserve">).  В 2020 году отрасль «Производство и распределение электроэнергии и газа» по оценке вырастет на </w:t>
      </w:r>
      <w:r w:rsidRPr="00796523">
        <w:rPr>
          <w:sz w:val="24"/>
          <w:szCs w:val="24"/>
        </w:rPr>
        <w:lastRenderedPageBreak/>
        <w:t>0,5% по отношению к  2019 году и составит 1759,58 млн</w:t>
      </w:r>
      <w:proofErr w:type="gramStart"/>
      <w:r w:rsidRPr="00796523">
        <w:rPr>
          <w:sz w:val="24"/>
          <w:szCs w:val="24"/>
        </w:rPr>
        <w:t>.р</w:t>
      </w:r>
      <w:proofErr w:type="gramEnd"/>
      <w:r w:rsidRPr="00796523">
        <w:rPr>
          <w:sz w:val="24"/>
          <w:szCs w:val="24"/>
        </w:rPr>
        <w:t xml:space="preserve">ублей,  индекс производства к уровню предыдущего года – 96,63%. </w:t>
      </w:r>
    </w:p>
    <w:p w:rsidR="0046102C" w:rsidRPr="00674E01" w:rsidRDefault="006C065A" w:rsidP="0046102C">
      <w:pPr>
        <w:ind w:firstLine="567"/>
        <w:jc w:val="both"/>
        <w:rPr>
          <w:sz w:val="24"/>
          <w:szCs w:val="24"/>
        </w:rPr>
      </w:pPr>
      <w:r w:rsidRPr="00370873">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в </w:t>
      </w:r>
      <w:r w:rsidR="000610D6" w:rsidRPr="00370873">
        <w:rPr>
          <w:sz w:val="24"/>
          <w:szCs w:val="24"/>
        </w:rPr>
        <w:t xml:space="preserve">отчетном периоде </w:t>
      </w:r>
      <w:r w:rsidRPr="00370873">
        <w:rPr>
          <w:sz w:val="24"/>
          <w:szCs w:val="24"/>
        </w:rPr>
        <w:t>20</w:t>
      </w:r>
      <w:r w:rsidR="000610D6" w:rsidRPr="00370873">
        <w:rPr>
          <w:sz w:val="24"/>
          <w:szCs w:val="24"/>
        </w:rPr>
        <w:t>20</w:t>
      </w:r>
      <w:r w:rsidRPr="00370873">
        <w:rPr>
          <w:sz w:val="24"/>
          <w:szCs w:val="24"/>
        </w:rPr>
        <w:t xml:space="preserve"> год</w:t>
      </w:r>
      <w:r w:rsidR="000610D6" w:rsidRPr="00370873">
        <w:rPr>
          <w:sz w:val="24"/>
          <w:szCs w:val="24"/>
        </w:rPr>
        <w:t>а</w:t>
      </w:r>
      <w:r w:rsidRPr="00370873">
        <w:rPr>
          <w:sz w:val="24"/>
          <w:szCs w:val="24"/>
        </w:rPr>
        <w:t xml:space="preserve"> составил </w:t>
      </w:r>
      <w:r w:rsidR="00370873" w:rsidRPr="00370873">
        <w:rPr>
          <w:sz w:val="24"/>
          <w:szCs w:val="24"/>
        </w:rPr>
        <w:t>146,3</w:t>
      </w:r>
      <w:r w:rsidRPr="00370873">
        <w:rPr>
          <w:sz w:val="24"/>
          <w:szCs w:val="24"/>
        </w:rPr>
        <w:t xml:space="preserve"> млн. рублей (1</w:t>
      </w:r>
      <w:r w:rsidR="00EF4F5B" w:rsidRPr="00370873">
        <w:rPr>
          <w:sz w:val="24"/>
          <w:szCs w:val="24"/>
        </w:rPr>
        <w:t>0</w:t>
      </w:r>
      <w:r w:rsidR="00370873" w:rsidRPr="00370873">
        <w:rPr>
          <w:sz w:val="24"/>
          <w:szCs w:val="24"/>
        </w:rPr>
        <w:t>1</w:t>
      </w:r>
      <w:r w:rsidR="00EF4F5B" w:rsidRPr="00370873">
        <w:rPr>
          <w:sz w:val="24"/>
          <w:szCs w:val="24"/>
        </w:rPr>
        <w:t>,</w:t>
      </w:r>
      <w:r w:rsidR="00370873" w:rsidRPr="00370873">
        <w:rPr>
          <w:sz w:val="24"/>
          <w:szCs w:val="24"/>
        </w:rPr>
        <w:t>5</w:t>
      </w:r>
      <w:r w:rsidR="00EF4F5B" w:rsidRPr="00370873">
        <w:rPr>
          <w:sz w:val="24"/>
          <w:szCs w:val="24"/>
        </w:rPr>
        <w:t>7</w:t>
      </w:r>
      <w:r w:rsidRPr="00370873">
        <w:rPr>
          <w:sz w:val="24"/>
          <w:szCs w:val="24"/>
        </w:rPr>
        <w:t xml:space="preserve">% </w:t>
      </w:r>
      <w:r w:rsidR="00370873" w:rsidRPr="00370873">
        <w:rPr>
          <w:sz w:val="24"/>
          <w:szCs w:val="24"/>
        </w:rPr>
        <w:t>к</w:t>
      </w:r>
      <w:r w:rsidR="000610D6" w:rsidRPr="00370873">
        <w:rPr>
          <w:sz w:val="24"/>
          <w:szCs w:val="24"/>
        </w:rPr>
        <w:t xml:space="preserve"> </w:t>
      </w:r>
      <w:r w:rsidR="00370873" w:rsidRPr="00370873">
        <w:rPr>
          <w:sz w:val="24"/>
          <w:szCs w:val="24"/>
        </w:rPr>
        <w:t>аналогичному периоду</w:t>
      </w:r>
      <w:r w:rsidR="000610D6" w:rsidRPr="00370873">
        <w:rPr>
          <w:sz w:val="24"/>
          <w:szCs w:val="24"/>
        </w:rPr>
        <w:t xml:space="preserve"> </w:t>
      </w:r>
      <w:r w:rsidRPr="00370873">
        <w:rPr>
          <w:sz w:val="24"/>
          <w:szCs w:val="24"/>
        </w:rPr>
        <w:t>20</w:t>
      </w:r>
      <w:r w:rsidR="000610D6" w:rsidRPr="00370873">
        <w:rPr>
          <w:sz w:val="24"/>
          <w:szCs w:val="24"/>
        </w:rPr>
        <w:t>19</w:t>
      </w:r>
      <w:r w:rsidRPr="00370873">
        <w:rPr>
          <w:sz w:val="24"/>
          <w:szCs w:val="24"/>
        </w:rPr>
        <w:t xml:space="preserve"> год</w:t>
      </w:r>
      <w:r w:rsidR="000610D6" w:rsidRPr="00370873">
        <w:rPr>
          <w:sz w:val="24"/>
          <w:szCs w:val="24"/>
        </w:rPr>
        <w:t>а</w:t>
      </w:r>
      <w:r w:rsidRPr="00370873">
        <w:rPr>
          <w:sz w:val="24"/>
          <w:szCs w:val="24"/>
        </w:rPr>
        <w:t xml:space="preserve">). </w:t>
      </w:r>
      <w:r w:rsidR="0046102C" w:rsidRPr="00674E01">
        <w:rPr>
          <w:sz w:val="24"/>
          <w:szCs w:val="24"/>
        </w:rPr>
        <w:t>В 20</w:t>
      </w:r>
      <w:r w:rsidR="0046102C">
        <w:rPr>
          <w:sz w:val="24"/>
          <w:szCs w:val="24"/>
        </w:rPr>
        <w:t>20</w:t>
      </w:r>
      <w:r w:rsidR="0046102C" w:rsidRPr="00674E01">
        <w:rPr>
          <w:sz w:val="24"/>
          <w:szCs w:val="24"/>
        </w:rPr>
        <w:t xml:space="preserve"> году отрасль «Водоснабжение; организация сбора и утилизации отходов, деятельность по ликвидации загрязнений, сбор и обработка сточных вод» по оценке вырастет на </w:t>
      </w:r>
      <w:r w:rsidR="0046102C">
        <w:rPr>
          <w:sz w:val="24"/>
          <w:szCs w:val="24"/>
        </w:rPr>
        <w:t>2</w:t>
      </w:r>
      <w:r w:rsidR="0046102C" w:rsidRPr="00674E01">
        <w:rPr>
          <w:sz w:val="24"/>
          <w:szCs w:val="24"/>
        </w:rPr>
        <w:t>,</w:t>
      </w:r>
      <w:r w:rsidR="002A555A">
        <w:rPr>
          <w:sz w:val="24"/>
          <w:szCs w:val="24"/>
        </w:rPr>
        <w:t>05</w:t>
      </w:r>
      <w:r w:rsidR="0046102C" w:rsidRPr="00674E01">
        <w:rPr>
          <w:sz w:val="24"/>
          <w:szCs w:val="24"/>
        </w:rPr>
        <w:t>%</w:t>
      </w:r>
      <w:r w:rsidR="00287B45">
        <w:rPr>
          <w:sz w:val="24"/>
          <w:szCs w:val="24"/>
        </w:rPr>
        <w:t xml:space="preserve"> по отношению к 20</w:t>
      </w:r>
      <w:r w:rsidR="006B6FA6">
        <w:rPr>
          <w:sz w:val="24"/>
          <w:szCs w:val="24"/>
        </w:rPr>
        <w:t>1</w:t>
      </w:r>
      <w:r w:rsidR="00287B45">
        <w:rPr>
          <w:sz w:val="24"/>
          <w:szCs w:val="24"/>
        </w:rPr>
        <w:t>9 году</w:t>
      </w:r>
      <w:r w:rsidR="0046102C" w:rsidRPr="00674E01">
        <w:rPr>
          <w:sz w:val="24"/>
          <w:szCs w:val="24"/>
        </w:rPr>
        <w:t xml:space="preserve"> и составит 2</w:t>
      </w:r>
      <w:r w:rsidR="00C971FD">
        <w:rPr>
          <w:sz w:val="24"/>
          <w:szCs w:val="24"/>
        </w:rPr>
        <w:t>02</w:t>
      </w:r>
      <w:r w:rsidR="0046102C">
        <w:rPr>
          <w:sz w:val="24"/>
          <w:szCs w:val="24"/>
        </w:rPr>
        <w:t>,</w:t>
      </w:r>
      <w:r w:rsidR="00C971FD">
        <w:rPr>
          <w:sz w:val="24"/>
          <w:szCs w:val="24"/>
        </w:rPr>
        <w:t>4</w:t>
      </w:r>
      <w:r w:rsidR="0046102C" w:rsidRPr="00674E01">
        <w:rPr>
          <w:sz w:val="24"/>
          <w:szCs w:val="24"/>
        </w:rPr>
        <w:t xml:space="preserve"> млн.рублей,  индекс производства к уровню предыдущего года – </w:t>
      </w:r>
      <w:r w:rsidR="00C971FD">
        <w:rPr>
          <w:sz w:val="24"/>
          <w:szCs w:val="24"/>
        </w:rPr>
        <w:t>97</w:t>
      </w:r>
      <w:r w:rsidR="0046102C">
        <w:rPr>
          <w:sz w:val="24"/>
          <w:szCs w:val="24"/>
        </w:rPr>
        <w:t>,</w:t>
      </w:r>
      <w:r w:rsidR="00C971FD">
        <w:rPr>
          <w:sz w:val="24"/>
          <w:szCs w:val="24"/>
        </w:rPr>
        <w:t>19</w:t>
      </w:r>
      <w:r w:rsidR="0046102C" w:rsidRPr="00674E01">
        <w:rPr>
          <w:sz w:val="24"/>
          <w:szCs w:val="24"/>
        </w:rPr>
        <w:t>%.</w:t>
      </w:r>
    </w:p>
    <w:p w:rsidR="006C065A" w:rsidRPr="00370873" w:rsidRDefault="006C065A" w:rsidP="006C065A">
      <w:pPr>
        <w:ind w:firstLine="567"/>
        <w:jc w:val="both"/>
        <w:rPr>
          <w:sz w:val="24"/>
          <w:szCs w:val="24"/>
        </w:rPr>
      </w:pPr>
    </w:p>
    <w:p w:rsidR="008C02F8" w:rsidRPr="00817318" w:rsidRDefault="00AD2C25" w:rsidP="006F049A">
      <w:pPr>
        <w:pStyle w:val="a5"/>
        <w:ind w:firstLine="709"/>
        <w:jc w:val="left"/>
        <w:rPr>
          <w:szCs w:val="24"/>
        </w:rPr>
      </w:pPr>
      <w:r w:rsidRPr="00817318">
        <w:rPr>
          <w:szCs w:val="24"/>
        </w:rPr>
        <w:t xml:space="preserve">2. </w:t>
      </w:r>
      <w:r w:rsidR="008C02F8" w:rsidRPr="00817318">
        <w:rPr>
          <w:szCs w:val="24"/>
        </w:rPr>
        <w:t>Агропромышленный комплекс</w:t>
      </w:r>
    </w:p>
    <w:p w:rsidR="00547A0F" w:rsidRPr="0065106C" w:rsidRDefault="00547A0F" w:rsidP="00547A0F">
      <w:pPr>
        <w:ind w:firstLine="709"/>
        <w:jc w:val="both"/>
        <w:rPr>
          <w:rFonts w:eastAsiaTheme="minorHAnsi"/>
          <w:sz w:val="24"/>
          <w:szCs w:val="24"/>
        </w:rPr>
      </w:pPr>
      <w:r w:rsidRPr="0065106C">
        <w:rPr>
          <w:rFonts w:eastAsiaTheme="minorHAnsi"/>
          <w:sz w:val="24"/>
          <w:szCs w:val="24"/>
        </w:rPr>
        <w:t xml:space="preserve">Муниципальное образование городской округ город Урай является участником национального (федерального) проекта «Система поддержки фермеров и развития сельской кооперации». </w:t>
      </w:r>
      <w:proofErr w:type="gramStart"/>
      <w:r w:rsidRPr="0065106C">
        <w:rPr>
          <w:rFonts w:eastAsiaTheme="minorHAnsi"/>
          <w:sz w:val="24"/>
          <w:szCs w:val="24"/>
        </w:rPr>
        <w:t>Показатель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w:t>
      </w:r>
      <w:r w:rsidR="00BB546F">
        <w:rPr>
          <w:rFonts w:eastAsiaTheme="minorHAnsi"/>
          <w:sz w:val="24"/>
          <w:szCs w:val="24"/>
        </w:rPr>
        <w:t xml:space="preserve"> в рамках федерального проекта «</w:t>
      </w:r>
      <w:r w:rsidRPr="0065106C">
        <w:rPr>
          <w:rFonts w:eastAsiaTheme="minorHAnsi"/>
          <w:sz w:val="24"/>
          <w:szCs w:val="24"/>
        </w:rPr>
        <w:t>Система поддержки фермеров и развития се</w:t>
      </w:r>
      <w:r w:rsidR="00BB546F">
        <w:rPr>
          <w:rFonts w:eastAsiaTheme="minorHAnsi"/>
          <w:sz w:val="24"/>
          <w:szCs w:val="24"/>
        </w:rPr>
        <w:t>льской кооперации»</w:t>
      </w:r>
      <w:r w:rsidRPr="0065106C">
        <w:rPr>
          <w:rFonts w:eastAsiaTheme="minorHAnsi"/>
          <w:sz w:val="24"/>
          <w:szCs w:val="24"/>
        </w:rPr>
        <w:t>, человек (нарастающим итогом)», установленный на 2020 год за текущий период  перевыполнен в три раза (во 2 квартале создано 2 КФХ, в 3 квартале к числу субъектов</w:t>
      </w:r>
      <w:proofErr w:type="gramEnd"/>
      <w:r w:rsidRPr="0065106C">
        <w:rPr>
          <w:rFonts w:eastAsiaTheme="minorHAnsi"/>
          <w:sz w:val="24"/>
          <w:szCs w:val="24"/>
        </w:rPr>
        <w:t xml:space="preserve"> малого предпринимательства отнесено АО «</w:t>
      </w:r>
      <w:proofErr w:type="spellStart"/>
      <w:r w:rsidRPr="0065106C">
        <w:rPr>
          <w:rFonts w:eastAsiaTheme="minorHAnsi"/>
          <w:sz w:val="24"/>
          <w:szCs w:val="24"/>
        </w:rPr>
        <w:t>Агроника</w:t>
      </w:r>
      <w:proofErr w:type="spellEnd"/>
      <w:r w:rsidRPr="0065106C">
        <w:rPr>
          <w:rFonts w:eastAsiaTheme="minorHAnsi"/>
          <w:sz w:val="24"/>
          <w:szCs w:val="24"/>
        </w:rPr>
        <w:t>»).</w:t>
      </w:r>
    </w:p>
    <w:p w:rsidR="00547A0F" w:rsidRPr="0065106C" w:rsidRDefault="00547A0F" w:rsidP="00547A0F">
      <w:pPr>
        <w:ind w:firstLine="709"/>
        <w:jc w:val="both"/>
        <w:rPr>
          <w:rFonts w:eastAsiaTheme="minorHAnsi"/>
          <w:sz w:val="24"/>
          <w:szCs w:val="24"/>
        </w:rPr>
      </w:pPr>
      <w:r w:rsidRPr="0065106C">
        <w:rPr>
          <w:rFonts w:eastAsiaTheme="minorHAnsi"/>
          <w:sz w:val="24"/>
          <w:szCs w:val="24"/>
        </w:rPr>
        <w:t>Агропромышленный комплекс в городе Урай  представлен:</w:t>
      </w:r>
    </w:p>
    <w:p w:rsidR="00547A0F" w:rsidRPr="0065106C" w:rsidRDefault="00547A0F" w:rsidP="00547A0F">
      <w:pPr>
        <w:ind w:firstLine="709"/>
        <w:jc w:val="both"/>
        <w:rPr>
          <w:rFonts w:eastAsiaTheme="minorHAnsi"/>
          <w:sz w:val="24"/>
          <w:szCs w:val="24"/>
        </w:rPr>
      </w:pPr>
      <w:r w:rsidRPr="0065106C">
        <w:rPr>
          <w:rFonts w:eastAsiaTheme="minorHAnsi"/>
          <w:sz w:val="24"/>
          <w:szCs w:val="24"/>
        </w:rPr>
        <w:t>- сельскохозяйственным предприятием – АО «</w:t>
      </w:r>
      <w:proofErr w:type="spellStart"/>
      <w:r w:rsidRPr="0065106C">
        <w:rPr>
          <w:rFonts w:eastAsiaTheme="minorHAnsi"/>
          <w:sz w:val="24"/>
          <w:szCs w:val="24"/>
        </w:rPr>
        <w:t>Агроника</w:t>
      </w:r>
      <w:proofErr w:type="spellEnd"/>
      <w:r w:rsidRPr="0065106C">
        <w:rPr>
          <w:rFonts w:eastAsiaTheme="minorHAnsi"/>
          <w:sz w:val="24"/>
          <w:szCs w:val="24"/>
        </w:rPr>
        <w:t>»;</w:t>
      </w:r>
    </w:p>
    <w:p w:rsidR="00547A0F" w:rsidRPr="0065106C" w:rsidRDefault="00547A0F" w:rsidP="00547A0F">
      <w:pPr>
        <w:ind w:firstLine="709"/>
        <w:jc w:val="both"/>
        <w:rPr>
          <w:rFonts w:eastAsiaTheme="minorHAnsi"/>
          <w:sz w:val="24"/>
          <w:szCs w:val="24"/>
        </w:rPr>
      </w:pPr>
      <w:r w:rsidRPr="0065106C">
        <w:rPr>
          <w:rFonts w:eastAsiaTheme="minorHAnsi"/>
          <w:sz w:val="24"/>
          <w:szCs w:val="24"/>
        </w:rPr>
        <w:t>- крестьянскими (фермерскими) хозяйствами;</w:t>
      </w:r>
    </w:p>
    <w:p w:rsidR="00547A0F" w:rsidRPr="0065106C" w:rsidRDefault="00547A0F" w:rsidP="00547A0F">
      <w:pPr>
        <w:ind w:firstLine="709"/>
        <w:jc w:val="both"/>
        <w:rPr>
          <w:rFonts w:eastAsiaTheme="minorHAnsi"/>
          <w:sz w:val="24"/>
          <w:szCs w:val="24"/>
        </w:rPr>
      </w:pPr>
      <w:r w:rsidRPr="0065106C">
        <w:rPr>
          <w:rFonts w:eastAsiaTheme="minorHAnsi"/>
          <w:sz w:val="24"/>
          <w:szCs w:val="24"/>
        </w:rPr>
        <w:t>- личными  подсобными  хозяйствами.</w:t>
      </w:r>
    </w:p>
    <w:p w:rsidR="00547A0F" w:rsidRPr="0065106C" w:rsidRDefault="00547A0F" w:rsidP="00547A0F">
      <w:pPr>
        <w:ind w:firstLine="709"/>
        <w:jc w:val="center"/>
        <w:rPr>
          <w:rFonts w:eastAsia="Calibri"/>
          <w:sz w:val="24"/>
          <w:szCs w:val="24"/>
          <w:highlight w:val="yellow"/>
        </w:rPr>
      </w:pPr>
    </w:p>
    <w:p w:rsidR="00547A0F" w:rsidRPr="0065106C" w:rsidRDefault="00547A0F" w:rsidP="00547A0F">
      <w:pPr>
        <w:jc w:val="center"/>
        <w:rPr>
          <w:rFonts w:eastAsia="Calibri"/>
          <w:b/>
          <w:sz w:val="24"/>
          <w:szCs w:val="24"/>
        </w:rPr>
      </w:pPr>
      <w:r w:rsidRPr="0065106C">
        <w:rPr>
          <w:rFonts w:eastAsia="Calibri"/>
          <w:b/>
          <w:sz w:val="24"/>
          <w:szCs w:val="24"/>
        </w:rPr>
        <w:t xml:space="preserve">Производство основных видов сельскохозяйственной продукции </w:t>
      </w:r>
      <w:r w:rsidR="0077722A">
        <w:rPr>
          <w:rFonts w:eastAsia="Calibri"/>
          <w:b/>
          <w:sz w:val="24"/>
          <w:szCs w:val="24"/>
        </w:rPr>
        <w:t xml:space="preserve">в </w:t>
      </w:r>
      <w:r w:rsidRPr="0065106C">
        <w:rPr>
          <w:rFonts w:eastAsia="Calibri"/>
          <w:b/>
          <w:sz w:val="24"/>
          <w:szCs w:val="24"/>
        </w:rPr>
        <w:t>АО «</w:t>
      </w:r>
      <w:proofErr w:type="spellStart"/>
      <w:r w:rsidRPr="0065106C">
        <w:rPr>
          <w:rFonts w:eastAsia="Calibri"/>
          <w:b/>
          <w:sz w:val="24"/>
          <w:szCs w:val="24"/>
        </w:rPr>
        <w:t>Агроника</w:t>
      </w:r>
      <w:proofErr w:type="spellEnd"/>
      <w:r w:rsidRPr="0065106C">
        <w:rPr>
          <w:rFonts w:eastAsia="Calibri"/>
          <w:b/>
          <w:sz w:val="24"/>
          <w:szCs w:val="24"/>
        </w:rPr>
        <w:t>»</w:t>
      </w:r>
    </w:p>
    <w:p w:rsidR="00547A0F" w:rsidRPr="0065106C" w:rsidRDefault="00BB546F" w:rsidP="00547A0F">
      <w:pPr>
        <w:ind w:firstLine="709"/>
        <w:jc w:val="right"/>
        <w:rPr>
          <w:rFonts w:eastAsiaTheme="minorHAnsi"/>
          <w:sz w:val="24"/>
          <w:szCs w:val="24"/>
        </w:rPr>
      </w:pPr>
      <w:r>
        <w:rPr>
          <w:rFonts w:eastAsiaTheme="minorHAnsi"/>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77722A" w:rsidRPr="0065106C" w:rsidTr="0077722A">
        <w:trPr>
          <w:trHeight w:val="466"/>
        </w:trPr>
        <w:tc>
          <w:tcPr>
            <w:tcW w:w="4111" w:type="dxa"/>
          </w:tcPr>
          <w:p w:rsidR="0077722A" w:rsidRPr="0077722A" w:rsidRDefault="0077722A" w:rsidP="0077722A">
            <w:pPr>
              <w:jc w:val="center"/>
              <w:rPr>
                <w:rFonts w:eastAsiaTheme="minorHAnsi"/>
                <w:bCs/>
                <w:sz w:val="24"/>
                <w:szCs w:val="24"/>
              </w:rPr>
            </w:pPr>
            <w:r w:rsidRPr="0077722A">
              <w:rPr>
                <w:rFonts w:eastAsiaTheme="minorHAnsi"/>
                <w:bCs/>
                <w:sz w:val="24"/>
                <w:szCs w:val="24"/>
              </w:rPr>
              <w:t>Показатель</w:t>
            </w:r>
          </w:p>
          <w:p w:rsidR="0077722A" w:rsidRPr="0077722A" w:rsidRDefault="0077722A" w:rsidP="0077722A">
            <w:pPr>
              <w:jc w:val="center"/>
              <w:rPr>
                <w:rFonts w:eastAsiaTheme="minorHAnsi"/>
                <w:bCs/>
                <w:sz w:val="24"/>
                <w:szCs w:val="24"/>
              </w:rPr>
            </w:pPr>
          </w:p>
        </w:tc>
        <w:tc>
          <w:tcPr>
            <w:tcW w:w="738" w:type="dxa"/>
          </w:tcPr>
          <w:p w:rsidR="0077722A" w:rsidRPr="0077722A" w:rsidRDefault="0077722A" w:rsidP="0077722A">
            <w:pPr>
              <w:jc w:val="center"/>
              <w:rPr>
                <w:rFonts w:eastAsiaTheme="minorHAnsi"/>
                <w:bCs/>
                <w:sz w:val="24"/>
                <w:szCs w:val="24"/>
              </w:rPr>
            </w:pPr>
            <w:r w:rsidRPr="0077722A">
              <w:rPr>
                <w:rFonts w:eastAsiaTheme="minorHAnsi"/>
                <w:bCs/>
                <w:sz w:val="24"/>
                <w:szCs w:val="24"/>
              </w:rPr>
              <w:t xml:space="preserve">ед. </w:t>
            </w:r>
            <w:proofErr w:type="spellStart"/>
            <w:r w:rsidRPr="0077722A">
              <w:rPr>
                <w:rFonts w:eastAsiaTheme="minorHAnsi"/>
                <w:bCs/>
                <w:sz w:val="24"/>
                <w:szCs w:val="24"/>
              </w:rPr>
              <w:t>изм</w:t>
            </w:r>
            <w:proofErr w:type="spellEnd"/>
            <w:r w:rsidRPr="0077722A">
              <w:rPr>
                <w:rFonts w:eastAsiaTheme="minorHAnsi"/>
                <w:bCs/>
                <w:sz w:val="24"/>
                <w:szCs w:val="24"/>
              </w:rPr>
              <w:t>.</w:t>
            </w:r>
          </w:p>
        </w:tc>
        <w:tc>
          <w:tcPr>
            <w:tcW w:w="1388" w:type="dxa"/>
          </w:tcPr>
          <w:p w:rsidR="0077722A" w:rsidRPr="00944267" w:rsidRDefault="0077722A" w:rsidP="0077722A">
            <w:pPr>
              <w:pStyle w:val="a5"/>
              <w:spacing w:line="276" w:lineRule="auto"/>
              <w:rPr>
                <w:b w:val="0"/>
                <w:szCs w:val="24"/>
                <w:lang w:eastAsia="en-US"/>
              </w:rPr>
            </w:pPr>
            <w:r w:rsidRPr="00944267">
              <w:rPr>
                <w:b w:val="0"/>
                <w:szCs w:val="24"/>
                <w:lang w:eastAsia="en-US"/>
              </w:rPr>
              <w:t>01.10.201</w:t>
            </w:r>
            <w:r w:rsidRPr="00944267">
              <w:rPr>
                <w:b w:val="0"/>
                <w:szCs w:val="24"/>
                <w:lang w:val="en-US" w:eastAsia="en-US"/>
              </w:rPr>
              <w:t>9</w:t>
            </w:r>
          </w:p>
          <w:p w:rsidR="0077722A" w:rsidRPr="00944267" w:rsidRDefault="0077722A" w:rsidP="0077722A">
            <w:pPr>
              <w:pStyle w:val="a5"/>
              <w:spacing w:line="276" w:lineRule="auto"/>
              <w:rPr>
                <w:b w:val="0"/>
                <w:szCs w:val="24"/>
                <w:lang w:eastAsia="en-US"/>
              </w:rPr>
            </w:pPr>
          </w:p>
        </w:tc>
        <w:tc>
          <w:tcPr>
            <w:tcW w:w="1418" w:type="dxa"/>
          </w:tcPr>
          <w:p w:rsidR="0077722A" w:rsidRPr="00944267" w:rsidRDefault="0077722A" w:rsidP="0077722A">
            <w:pPr>
              <w:pStyle w:val="a5"/>
              <w:spacing w:line="276" w:lineRule="auto"/>
              <w:rPr>
                <w:b w:val="0"/>
                <w:szCs w:val="24"/>
                <w:lang w:eastAsia="en-US"/>
              </w:rPr>
            </w:pPr>
            <w:r w:rsidRPr="00944267">
              <w:rPr>
                <w:b w:val="0"/>
                <w:szCs w:val="24"/>
                <w:lang w:eastAsia="en-US"/>
              </w:rPr>
              <w:t>01.10.20</w:t>
            </w:r>
            <w:r w:rsidRPr="00944267">
              <w:rPr>
                <w:b w:val="0"/>
                <w:szCs w:val="24"/>
                <w:lang w:val="en-US" w:eastAsia="en-US"/>
              </w:rPr>
              <w:t>20</w:t>
            </w:r>
          </w:p>
          <w:p w:rsidR="0077722A" w:rsidRPr="00944267" w:rsidRDefault="0077722A" w:rsidP="0077722A">
            <w:pPr>
              <w:pStyle w:val="a5"/>
              <w:spacing w:line="276" w:lineRule="auto"/>
              <w:rPr>
                <w:b w:val="0"/>
                <w:szCs w:val="24"/>
                <w:lang w:val="en-US" w:eastAsia="en-US"/>
              </w:rPr>
            </w:pPr>
          </w:p>
        </w:tc>
        <w:tc>
          <w:tcPr>
            <w:tcW w:w="1843" w:type="dxa"/>
          </w:tcPr>
          <w:p w:rsidR="0077722A" w:rsidRPr="004C08FA" w:rsidRDefault="0077722A" w:rsidP="0077722A">
            <w:pPr>
              <w:pStyle w:val="af2"/>
              <w:ind w:left="0"/>
              <w:jc w:val="center"/>
              <w:rPr>
                <w:sz w:val="24"/>
                <w:szCs w:val="24"/>
              </w:rPr>
            </w:pPr>
            <w:r w:rsidRPr="004C08FA">
              <w:rPr>
                <w:sz w:val="24"/>
                <w:szCs w:val="24"/>
              </w:rPr>
              <w:t>Отклонение,</w:t>
            </w:r>
          </w:p>
          <w:p w:rsidR="0077722A" w:rsidRPr="004C08FA" w:rsidRDefault="0077722A" w:rsidP="0077722A">
            <w:pPr>
              <w:pStyle w:val="af2"/>
              <w:ind w:left="0"/>
              <w:jc w:val="center"/>
              <w:rPr>
                <w:sz w:val="24"/>
                <w:szCs w:val="24"/>
              </w:rPr>
            </w:pPr>
            <w:r w:rsidRPr="004C08FA">
              <w:rPr>
                <w:sz w:val="24"/>
                <w:szCs w:val="24"/>
              </w:rPr>
              <w:t>%</w:t>
            </w:r>
          </w:p>
        </w:tc>
      </w:tr>
      <w:tr w:rsidR="00547A0F" w:rsidRPr="0065106C" w:rsidTr="00BB546F">
        <w:tc>
          <w:tcPr>
            <w:tcW w:w="4111" w:type="dxa"/>
          </w:tcPr>
          <w:p w:rsidR="00547A0F" w:rsidRPr="0077722A" w:rsidRDefault="00547A0F" w:rsidP="003B2C1C">
            <w:pPr>
              <w:keepNext/>
              <w:outlineLvl w:val="0"/>
              <w:rPr>
                <w:rFonts w:eastAsiaTheme="minorHAnsi"/>
                <w:bCs/>
                <w:sz w:val="24"/>
                <w:szCs w:val="24"/>
              </w:rPr>
            </w:pPr>
            <w:r w:rsidRPr="0077722A">
              <w:rPr>
                <w:rFonts w:eastAsiaTheme="minorHAnsi"/>
                <w:bCs/>
                <w:sz w:val="24"/>
                <w:szCs w:val="24"/>
              </w:rPr>
              <w:t>Продукция сельского хозяйства</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Млн. руб.</w:t>
            </w:r>
          </w:p>
        </w:tc>
        <w:tc>
          <w:tcPr>
            <w:tcW w:w="1388" w:type="dxa"/>
          </w:tcPr>
          <w:p w:rsidR="00547A0F" w:rsidRPr="0065106C" w:rsidRDefault="00547A0F" w:rsidP="003B2C1C">
            <w:pPr>
              <w:jc w:val="center"/>
              <w:rPr>
                <w:rFonts w:eastAsia="Calibri"/>
                <w:sz w:val="24"/>
                <w:szCs w:val="24"/>
              </w:rPr>
            </w:pPr>
            <w:r w:rsidRPr="0065106C">
              <w:rPr>
                <w:rFonts w:eastAsia="Calibri"/>
                <w:sz w:val="24"/>
                <w:szCs w:val="24"/>
              </w:rPr>
              <w:t>61,3</w:t>
            </w:r>
          </w:p>
        </w:tc>
        <w:tc>
          <w:tcPr>
            <w:tcW w:w="1418" w:type="dxa"/>
          </w:tcPr>
          <w:p w:rsidR="00547A0F" w:rsidRPr="0065106C" w:rsidRDefault="00547A0F" w:rsidP="003B2C1C">
            <w:pPr>
              <w:jc w:val="center"/>
              <w:rPr>
                <w:rFonts w:eastAsia="Calibri"/>
                <w:sz w:val="24"/>
                <w:szCs w:val="24"/>
              </w:rPr>
            </w:pPr>
            <w:r w:rsidRPr="0065106C">
              <w:rPr>
                <w:rFonts w:eastAsia="Calibri"/>
                <w:sz w:val="24"/>
                <w:szCs w:val="24"/>
              </w:rPr>
              <w:t>70,7</w:t>
            </w:r>
          </w:p>
        </w:tc>
        <w:tc>
          <w:tcPr>
            <w:tcW w:w="1843" w:type="dxa"/>
          </w:tcPr>
          <w:p w:rsidR="00547A0F" w:rsidRPr="0065106C" w:rsidRDefault="00547A0F" w:rsidP="003B2C1C">
            <w:pPr>
              <w:jc w:val="center"/>
              <w:rPr>
                <w:rFonts w:eastAsia="Calibri"/>
                <w:sz w:val="24"/>
                <w:szCs w:val="24"/>
              </w:rPr>
            </w:pPr>
            <w:r w:rsidRPr="0065106C">
              <w:rPr>
                <w:rFonts w:eastAsia="Calibri"/>
                <w:sz w:val="24"/>
                <w:szCs w:val="24"/>
              </w:rPr>
              <w:t>115,3</w:t>
            </w:r>
          </w:p>
        </w:tc>
      </w:tr>
      <w:tr w:rsidR="00547A0F" w:rsidRPr="0065106C" w:rsidTr="00BB546F">
        <w:tc>
          <w:tcPr>
            <w:tcW w:w="4111" w:type="dxa"/>
          </w:tcPr>
          <w:p w:rsidR="00547A0F" w:rsidRPr="0077722A" w:rsidRDefault="00547A0F" w:rsidP="003B2C1C">
            <w:pPr>
              <w:rPr>
                <w:rFonts w:eastAsiaTheme="minorHAnsi"/>
                <w:bCs/>
                <w:sz w:val="24"/>
                <w:szCs w:val="24"/>
              </w:rPr>
            </w:pPr>
            <w:r w:rsidRPr="0077722A">
              <w:rPr>
                <w:rFonts w:eastAsiaTheme="minorHAnsi"/>
                <w:bCs/>
                <w:sz w:val="24"/>
                <w:szCs w:val="24"/>
              </w:rPr>
              <w:t>Производство основных видов продукции</w:t>
            </w:r>
          </w:p>
        </w:tc>
        <w:tc>
          <w:tcPr>
            <w:tcW w:w="738" w:type="dxa"/>
          </w:tcPr>
          <w:p w:rsidR="00547A0F" w:rsidRPr="0065106C" w:rsidRDefault="00547A0F" w:rsidP="003B2C1C">
            <w:pPr>
              <w:jc w:val="center"/>
              <w:rPr>
                <w:rFonts w:eastAsiaTheme="minorHAnsi"/>
                <w:sz w:val="24"/>
                <w:szCs w:val="24"/>
              </w:rPr>
            </w:pPr>
          </w:p>
        </w:tc>
        <w:tc>
          <w:tcPr>
            <w:tcW w:w="1388" w:type="dxa"/>
          </w:tcPr>
          <w:p w:rsidR="00547A0F" w:rsidRPr="0065106C" w:rsidRDefault="00547A0F" w:rsidP="003B2C1C">
            <w:pPr>
              <w:jc w:val="center"/>
              <w:rPr>
                <w:rFonts w:eastAsiaTheme="minorHAnsi"/>
                <w:color w:val="FF0000"/>
                <w:sz w:val="24"/>
                <w:szCs w:val="24"/>
              </w:rPr>
            </w:pPr>
          </w:p>
        </w:tc>
        <w:tc>
          <w:tcPr>
            <w:tcW w:w="1418" w:type="dxa"/>
          </w:tcPr>
          <w:p w:rsidR="00547A0F" w:rsidRPr="0065106C" w:rsidRDefault="00547A0F" w:rsidP="003B2C1C">
            <w:pPr>
              <w:jc w:val="center"/>
              <w:rPr>
                <w:rFonts w:eastAsiaTheme="minorHAnsi"/>
                <w:color w:val="FF0000"/>
                <w:sz w:val="24"/>
                <w:szCs w:val="24"/>
              </w:rPr>
            </w:pPr>
          </w:p>
        </w:tc>
        <w:tc>
          <w:tcPr>
            <w:tcW w:w="1843" w:type="dxa"/>
          </w:tcPr>
          <w:p w:rsidR="00547A0F" w:rsidRPr="0065106C" w:rsidRDefault="00547A0F" w:rsidP="003B2C1C">
            <w:pPr>
              <w:jc w:val="center"/>
              <w:rPr>
                <w:rFonts w:eastAsiaTheme="minorHAnsi"/>
                <w:color w:val="FF0000"/>
                <w:sz w:val="24"/>
                <w:szCs w:val="24"/>
              </w:rPr>
            </w:pPr>
          </w:p>
        </w:tc>
      </w:tr>
      <w:tr w:rsidR="00547A0F" w:rsidRPr="0065106C" w:rsidTr="00BB546F">
        <w:trPr>
          <w:trHeight w:val="343"/>
        </w:trPr>
        <w:tc>
          <w:tcPr>
            <w:tcW w:w="4111" w:type="dxa"/>
          </w:tcPr>
          <w:p w:rsidR="00547A0F" w:rsidRPr="0065106C" w:rsidRDefault="00547A0F" w:rsidP="003B2C1C">
            <w:pPr>
              <w:rPr>
                <w:rFonts w:eastAsiaTheme="minorHAnsi"/>
                <w:sz w:val="24"/>
                <w:szCs w:val="24"/>
              </w:rPr>
            </w:pPr>
            <w:r w:rsidRPr="0065106C">
              <w:rPr>
                <w:rFonts w:eastAsiaTheme="minorHAnsi"/>
                <w:sz w:val="24"/>
                <w:szCs w:val="24"/>
              </w:rPr>
              <w:t xml:space="preserve">     в том числе:</w:t>
            </w:r>
          </w:p>
        </w:tc>
        <w:tc>
          <w:tcPr>
            <w:tcW w:w="738" w:type="dxa"/>
          </w:tcPr>
          <w:p w:rsidR="00547A0F" w:rsidRPr="0065106C" w:rsidRDefault="00547A0F" w:rsidP="003B2C1C">
            <w:pPr>
              <w:jc w:val="center"/>
              <w:rPr>
                <w:rFonts w:eastAsiaTheme="minorHAnsi"/>
                <w:sz w:val="24"/>
                <w:szCs w:val="24"/>
              </w:rPr>
            </w:pPr>
          </w:p>
        </w:tc>
        <w:tc>
          <w:tcPr>
            <w:tcW w:w="1388" w:type="dxa"/>
          </w:tcPr>
          <w:p w:rsidR="00547A0F" w:rsidRPr="0065106C" w:rsidRDefault="00547A0F" w:rsidP="003B2C1C">
            <w:pPr>
              <w:jc w:val="center"/>
              <w:rPr>
                <w:rFonts w:eastAsiaTheme="minorHAnsi"/>
                <w:sz w:val="24"/>
                <w:szCs w:val="24"/>
              </w:rPr>
            </w:pPr>
          </w:p>
        </w:tc>
        <w:tc>
          <w:tcPr>
            <w:tcW w:w="1418" w:type="dxa"/>
          </w:tcPr>
          <w:p w:rsidR="00547A0F" w:rsidRPr="0065106C" w:rsidRDefault="00547A0F" w:rsidP="003B2C1C">
            <w:pPr>
              <w:jc w:val="center"/>
              <w:rPr>
                <w:rFonts w:eastAsiaTheme="minorHAnsi"/>
                <w:sz w:val="24"/>
                <w:szCs w:val="24"/>
              </w:rPr>
            </w:pPr>
          </w:p>
        </w:tc>
        <w:tc>
          <w:tcPr>
            <w:tcW w:w="1843" w:type="dxa"/>
          </w:tcPr>
          <w:p w:rsidR="00547A0F" w:rsidRPr="0065106C" w:rsidRDefault="00547A0F" w:rsidP="003B2C1C">
            <w:pPr>
              <w:jc w:val="center"/>
              <w:rPr>
                <w:rFonts w:eastAsiaTheme="minorHAnsi"/>
                <w:sz w:val="24"/>
                <w:szCs w:val="24"/>
              </w:rPr>
            </w:pP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Овощи</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r>
              <w:rPr>
                <w:rFonts w:eastAsiaTheme="minorHAnsi"/>
                <w:sz w:val="24"/>
                <w:szCs w:val="24"/>
              </w:rPr>
              <w:t>0</w:t>
            </w:r>
            <w:r w:rsidRPr="0065106C">
              <w:rPr>
                <w:rFonts w:eastAsiaTheme="minorHAnsi"/>
                <w:sz w:val="24"/>
                <w:szCs w:val="24"/>
              </w:rPr>
              <w:t>,4</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0</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0</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Производство (реализация) скота (в ж</w:t>
            </w:r>
            <w:proofErr w:type="gramStart"/>
            <w:r w:rsidRPr="0065106C">
              <w:rPr>
                <w:rFonts w:eastAsiaTheme="minorHAnsi"/>
                <w:sz w:val="24"/>
                <w:szCs w:val="24"/>
              </w:rPr>
              <w:t>.в</w:t>
            </w:r>
            <w:proofErr w:type="gramEnd"/>
            <w:r w:rsidRPr="0065106C">
              <w:rPr>
                <w:rFonts w:eastAsiaTheme="minorHAnsi"/>
                <w:sz w:val="24"/>
                <w:szCs w:val="24"/>
              </w:rPr>
              <w:t>есе)</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20,6</w:t>
            </w:r>
          </w:p>
        </w:tc>
        <w:tc>
          <w:tcPr>
            <w:tcW w:w="141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10,0</w:t>
            </w:r>
          </w:p>
        </w:tc>
        <w:tc>
          <w:tcPr>
            <w:tcW w:w="1843"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48,5</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Скот и птица (мясо в ж</w:t>
            </w:r>
            <w:proofErr w:type="gramStart"/>
            <w:r w:rsidRPr="0065106C">
              <w:rPr>
                <w:rFonts w:eastAsiaTheme="minorHAnsi"/>
                <w:sz w:val="24"/>
                <w:szCs w:val="24"/>
              </w:rPr>
              <w:t>.в</w:t>
            </w:r>
            <w:proofErr w:type="gramEnd"/>
            <w:r w:rsidRPr="0065106C">
              <w:rPr>
                <w:rFonts w:eastAsiaTheme="minorHAnsi"/>
                <w:sz w:val="24"/>
                <w:szCs w:val="24"/>
              </w:rPr>
              <w:t>есе)</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34,4</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46,2</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134,3</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 xml:space="preserve">Скот и птица (в </w:t>
            </w:r>
            <w:proofErr w:type="spellStart"/>
            <w:r w:rsidRPr="0065106C">
              <w:rPr>
                <w:rFonts w:eastAsiaTheme="minorHAnsi"/>
                <w:sz w:val="24"/>
                <w:szCs w:val="24"/>
              </w:rPr>
              <w:t>уб</w:t>
            </w:r>
            <w:proofErr w:type="gramStart"/>
            <w:r w:rsidRPr="0065106C">
              <w:rPr>
                <w:rFonts w:eastAsiaTheme="minorHAnsi"/>
                <w:sz w:val="24"/>
                <w:szCs w:val="24"/>
              </w:rPr>
              <w:t>.в</w:t>
            </w:r>
            <w:proofErr w:type="gramEnd"/>
            <w:r w:rsidRPr="0065106C">
              <w:rPr>
                <w:rFonts w:eastAsiaTheme="minorHAnsi"/>
                <w:sz w:val="24"/>
                <w:szCs w:val="24"/>
              </w:rPr>
              <w:t>есе</w:t>
            </w:r>
            <w:proofErr w:type="spellEnd"/>
            <w:r w:rsidRPr="0065106C">
              <w:rPr>
                <w:rFonts w:eastAsiaTheme="minorHAnsi"/>
                <w:sz w:val="24"/>
                <w:szCs w:val="24"/>
              </w:rPr>
              <w:t>)</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16,1</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21,5</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133,5</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Валовой надой молока</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1 128,7</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1 681,9</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149,0</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Цельномолочная продукция (в пересчете на молоко)</w:t>
            </w:r>
          </w:p>
        </w:tc>
        <w:tc>
          <w:tcPr>
            <w:tcW w:w="73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1 363,1</w:t>
            </w:r>
          </w:p>
        </w:tc>
        <w:tc>
          <w:tcPr>
            <w:tcW w:w="141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1 323,7</w:t>
            </w:r>
          </w:p>
        </w:tc>
        <w:tc>
          <w:tcPr>
            <w:tcW w:w="1843"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97,1</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Масло животное</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21,7</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23,2</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106,9</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Остатки готовой продукции (цельномолочная продукция (в базисной жирности))</w:t>
            </w:r>
          </w:p>
        </w:tc>
        <w:tc>
          <w:tcPr>
            <w:tcW w:w="73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75,0</w:t>
            </w:r>
          </w:p>
        </w:tc>
        <w:tc>
          <w:tcPr>
            <w:tcW w:w="141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9,0</w:t>
            </w:r>
          </w:p>
        </w:tc>
        <w:tc>
          <w:tcPr>
            <w:tcW w:w="1843"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12,0</w:t>
            </w:r>
          </w:p>
        </w:tc>
      </w:tr>
      <w:tr w:rsidR="00547A0F" w:rsidRPr="0065106C" w:rsidTr="00BB546F">
        <w:tc>
          <w:tcPr>
            <w:tcW w:w="4111" w:type="dxa"/>
          </w:tcPr>
          <w:p w:rsidR="00547A0F" w:rsidRPr="0065106C" w:rsidRDefault="00547A0F" w:rsidP="003B2C1C">
            <w:pPr>
              <w:keepNext/>
              <w:outlineLvl w:val="0"/>
              <w:rPr>
                <w:rFonts w:eastAsiaTheme="minorHAnsi"/>
                <w:b/>
                <w:bCs/>
                <w:sz w:val="24"/>
                <w:szCs w:val="24"/>
              </w:rPr>
            </w:pPr>
            <w:r w:rsidRPr="0065106C">
              <w:rPr>
                <w:rFonts w:eastAsiaTheme="minorHAnsi"/>
                <w:b/>
                <w:bCs/>
                <w:sz w:val="24"/>
                <w:szCs w:val="24"/>
              </w:rPr>
              <w:t>Поголовье скота</w:t>
            </w:r>
          </w:p>
        </w:tc>
        <w:tc>
          <w:tcPr>
            <w:tcW w:w="738" w:type="dxa"/>
          </w:tcPr>
          <w:p w:rsidR="00547A0F" w:rsidRPr="0065106C" w:rsidRDefault="00547A0F" w:rsidP="003B2C1C">
            <w:pPr>
              <w:jc w:val="center"/>
              <w:rPr>
                <w:rFonts w:eastAsiaTheme="minorHAnsi"/>
                <w:sz w:val="24"/>
                <w:szCs w:val="24"/>
              </w:rPr>
            </w:pPr>
          </w:p>
        </w:tc>
        <w:tc>
          <w:tcPr>
            <w:tcW w:w="1388" w:type="dxa"/>
          </w:tcPr>
          <w:p w:rsidR="00547A0F" w:rsidRPr="0065106C" w:rsidRDefault="00547A0F" w:rsidP="003B2C1C">
            <w:pPr>
              <w:jc w:val="center"/>
              <w:rPr>
                <w:rFonts w:eastAsiaTheme="minorHAnsi"/>
                <w:sz w:val="24"/>
                <w:szCs w:val="24"/>
              </w:rPr>
            </w:pPr>
          </w:p>
        </w:tc>
        <w:tc>
          <w:tcPr>
            <w:tcW w:w="1418" w:type="dxa"/>
          </w:tcPr>
          <w:p w:rsidR="00547A0F" w:rsidRPr="0065106C" w:rsidRDefault="00547A0F" w:rsidP="003B2C1C">
            <w:pPr>
              <w:jc w:val="center"/>
              <w:rPr>
                <w:rFonts w:eastAsiaTheme="minorHAnsi"/>
                <w:sz w:val="24"/>
                <w:szCs w:val="24"/>
              </w:rPr>
            </w:pPr>
          </w:p>
        </w:tc>
        <w:tc>
          <w:tcPr>
            <w:tcW w:w="1843" w:type="dxa"/>
          </w:tcPr>
          <w:p w:rsidR="00547A0F" w:rsidRPr="0065106C" w:rsidRDefault="00547A0F" w:rsidP="003B2C1C">
            <w:pPr>
              <w:jc w:val="center"/>
              <w:rPr>
                <w:rFonts w:eastAsiaTheme="minorHAnsi"/>
                <w:sz w:val="24"/>
                <w:szCs w:val="24"/>
              </w:rPr>
            </w:pP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Крупный рогатый скот (КРС) – всего</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771</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727</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94,3</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в том числе коровы</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333</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341</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102,4</w:t>
            </w:r>
          </w:p>
        </w:tc>
      </w:tr>
    </w:tbl>
    <w:p w:rsidR="00D82317" w:rsidRDefault="00D82317" w:rsidP="00547A0F">
      <w:pPr>
        <w:ind w:firstLine="709"/>
        <w:jc w:val="both"/>
        <w:rPr>
          <w:rFonts w:eastAsiaTheme="minorHAnsi"/>
          <w:sz w:val="24"/>
          <w:szCs w:val="24"/>
        </w:rPr>
      </w:pPr>
    </w:p>
    <w:p w:rsidR="00547A0F" w:rsidRPr="0065106C" w:rsidRDefault="00547A0F" w:rsidP="00547A0F">
      <w:pPr>
        <w:ind w:firstLine="709"/>
        <w:jc w:val="both"/>
        <w:rPr>
          <w:rFonts w:eastAsiaTheme="minorHAnsi"/>
          <w:sz w:val="24"/>
          <w:szCs w:val="24"/>
        </w:rPr>
      </w:pPr>
      <w:r w:rsidRPr="0065106C">
        <w:rPr>
          <w:rFonts w:eastAsiaTheme="minorHAnsi"/>
          <w:sz w:val="24"/>
          <w:szCs w:val="24"/>
        </w:rPr>
        <w:t>Основной задачей АО «</w:t>
      </w:r>
      <w:proofErr w:type="spellStart"/>
      <w:r w:rsidRPr="0065106C">
        <w:rPr>
          <w:rFonts w:eastAsiaTheme="minorHAnsi"/>
          <w:sz w:val="24"/>
          <w:szCs w:val="24"/>
        </w:rPr>
        <w:t>Агроника</w:t>
      </w:r>
      <w:proofErr w:type="spellEnd"/>
      <w:r w:rsidRPr="0065106C">
        <w:rPr>
          <w:rFonts w:eastAsiaTheme="minorHAnsi"/>
          <w:sz w:val="24"/>
          <w:szCs w:val="24"/>
        </w:rPr>
        <w:t xml:space="preserve">» является обеспечение населения города Урай натуральной молочной продукцией. </w:t>
      </w:r>
    </w:p>
    <w:p w:rsidR="00547A0F" w:rsidRPr="0065106C" w:rsidRDefault="00547A0F" w:rsidP="00547A0F">
      <w:pPr>
        <w:ind w:firstLine="709"/>
        <w:jc w:val="both"/>
        <w:rPr>
          <w:rFonts w:eastAsiaTheme="minorHAnsi"/>
          <w:sz w:val="24"/>
          <w:szCs w:val="24"/>
        </w:rPr>
      </w:pPr>
      <w:r w:rsidRPr="0065106C">
        <w:rPr>
          <w:rFonts w:eastAsiaTheme="minorHAnsi"/>
          <w:sz w:val="24"/>
          <w:szCs w:val="24"/>
        </w:rPr>
        <w:lastRenderedPageBreak/>
        <w:t>Ежедневно  выпускается  экологически безопасная, без консервантов, свежая продукция. Молоко перерабатывается на собственном молочном заводе, способном принимать до 6 тонн молока ежедневно, выдавая  более 20 наименований сертифицированной продукции.</w:t>
      </w:r>
    </w:p>
    <w:p w:rsidR="00547A0F" w:rsidRDefault="00547A0F" w:rsidP="00547A0F">
      <w:pPr>
        <w:ind w:firstLine="540"/>
        <w:jc w:val="both"/>
        <w:rPr>
          <w:rFonts w:eastAsiaTheme="minorHAnsi"/>
          <w:bCs/>
          <w:sz w:val="24"/>
          <w:szCs w:val="24"/>
        </w:rPr>
      </w:pPr>
      <w:r w:rsidRPr="0065106C">
        <w:rPr>
          <w:rFonts w:eastAsiaTheme="minorHAnsi"/>
          <w:sz w:val="24"/>
          <w:szCs w:val="24"/>
        </w:rPr>
        <w:t xml:space="preserve">   За 9 месяцев 2020 года р</w:t>
      </w:r>
      <w:r w:rsidRPr="0065106C">
        <w:rPr>
          <w:rFonts w:eastAsiaTheme="minorHAnsi"/>
          <w:bCs/>
          <w:sz w:val="24"/>
          <w:szCs w:val="24"/>
        </w:rPr>
        <w:t xml:space="preserve">еализация продукции собственного производства  составила  70,7 млн. рублей, что выше значения показателя аналогичного периода 2019 года на 15,3%, что объясняется значительным увеличением объема реализации собственной молочной продукции. </w:t>
      </w:r>
    </w:p>
    <w:p w:rsidR="00547A0F" w:rsidRPr="0065106C" w:rsidRDefault="00547A0F" w:rsidP="00547A0F">
      <w:pPr>
        <w:ind w:firstLine="709"/>
        <w:jc w:val="both"/>
        <w:rPr>
          <w:rFonts w:eastAsiaTheme="minorHAnsi"/>
          <w:sz w:val="24"/>
          <w:szCs w:val="24"/>
        </w:rPr>
      </w:pPr>
      <w:r w:rsidRPr="0065106C">
        <w:rPr>
          <w:rFonts w:eastAsiaTheme="minorHAnsi"/>
          <w:sz w:val="24"/>
          <w:szCs w:val="24"/>
        </w:rPr>
        <w:t>По состоянию на 01.10.2020 года в животноводческом комплексе содержится 727</w:t>
      </w:r>
      <w:r w:rsidRPr="0065106C">
        <w:rPr>
          <w:rFonts w:eastAsiaTheme="minorHAnsi"/>
          <w:color w:val="FF0000"/>
          <w:sz w:val="24"/>
          <w:szCs w:val="24"/>
        </w:rPr>
        <w:t xml:space="preserve"> </w:t>
      </w:r>
      <w:r w:rsidRPr="0065106C">
        <w:rPr>
          <w:rFonts w:eastAsiaTheme="minorHAnsi"/>
          <w:sz w:val="24"/>
          <w:szCs w:val="24"/>
        </w:rPr>
        <w:t xml:space="preserve">голов  крупного рогатого скота, что ниже уровня значения показателя аналогичного периода 2019 года на 44 головы и составляет 94,3%, что объясняется проведением предприятием выбраковки КРС и увеличением реализации мяса говядины на 34,3%. </w:t>
      </w:r>
    </w:p>
    <w:p w:rsidR="00547A0F" w:rsidRPr="0065106C" w:rsidRDefault="00547A0F" w:rsidP="00547A0F">
      <w:pPr>
        <w:ind w:firstLine="709"/>
        <w:jc w:val="both"/>
        <w:rPr>
          <w:rFonts w:eastAsiaTheme="minorHAnsi"/>
          <w:sz w:val="24"/>
          <w:szCs w:val="24"/>
        </w:rPr>
      </w:pPr>
      <w:r w:rsidRPr="0065106C">
        <w:rPr>
          <w:rFonts w:eastAsiaTheme="minorHAnsi"/>
          <w:sz w:val="24"/>
          <w:szCs w:val="24"/>
        </w:rPr>
        <w:t xml:space="preserve">В структуре основного стада крупного рогатого скота находится 341 коровы, что выше уровня прошлого года на 8 голов. </w:t>
      </w:r>
    </w:p>
    <w:p w:rsidR="00547A0F" w:rsidRPr="0065106C" w:rsidRDefault="00547A0F" w:rsidP="00547A0F">
      <w:pPr>
        <w:ind w:firstLine="540"/>
        <w:jc w:val="both"/>
        <w:rPr>
          <w:rFonts w:eastAsiaTheme="minorHAnsi"/>
          <w:bCs/>
          <w:sz w:val="24"/>
          <w:szCs w:val="24"/>
        </w:rPr>
      </w:pPr>
      <w:r w:rsidRPr="0065106C">
        <w:rPr>
          <w:rFonts w:eastAsiaTheme="minorHAnsi"/>
          <w:bCs/>
          <w:sz w:val="24"/>
          <w:szCs w:val="24"/>
        </w:rPr>
        <w:t xml:space="preserve">   За  анализируемый период  показатели по валовому надою молока к уровню аналогичного периода прошлого</w:t>
      </w:r>
      <w:r w:rsidR="00BA69AB">
        <w:rPr>
          <w:rFonts w:eastAsiaTheme="minorHAnsi"/>
          <w:bCs/>
          <w:sz w:val="24"/>
          <w:szCs w:val="24"/>
        </w:rPr>
        <w:t xml:space="preserve"> года выше на 49,0% или на </w:t>
      </w:r>
      <w:r w:rsidR="00BA69AB" w:rsidRPr="0021082F">
        <w:rPr>
          <w:rFonts w:eastAsiaTheme="minorHAnsi"/>
          <w:bCs/>
          <w:sz w:val="24"/>
          <w:szCs w:val="24"/>
        </w:rPr>
        <w:t>553,2</w:t>
      </w:r>
      <w:r w:rsidRPr="0021082F">
        <w:rPr>
          <w:rFonts w:eastAsiaTheme="minorHAnsi"/>
          <w:bCs/>
          <w:sz w:val="24"/>
          <w:szCs w:val="24"/>
        </w:rPr>
        <w:t xml:space="preserve"> тонн</w:t>
      </w:r>
      <w:r w:rsidR="0021082F">
        <w:rPr>
          <w:rFonts w:eastAsiaTheme="minorHAnsi"/>
          <w:bCs/>
          <w:sz w:val="24"/>
          <w:szCs w:val="24"/>
        </w:rPr>
        <w:t>ы</w:t>
      </w:r>
      <w:r w:rsidRPr="0065106C">
        <w:rPr>
          <w:rFonts w:eastAsiaTheme="minorHAnsi"/>
          <w:bCs/>
          <w:sz w:val="24"/>
          <w:szCs w:val="24"/>
        </w:rPr>
        <w:t>. Производство (реализация) масла животного выше уровня аналогичного периода прошлого года на 1,5 тонн и составляет 106,9%. Производство (реализация) цельномолочной продукции ниже уровня аналогичного периода прошлого года  на 39,4 тонны и составляет 97,1%, что объясняется увеличением производства масла сливочного.</w:t>
      </w:r>
    </w:p>
    <w:p w:rsidR="00547A0F" w:rsidRPr="0065106C" w:rsidRDefault="00547A0F" w:rsidP="00547A0F">
      <w:pPr>
        <w:ind w:firstLine="709"/>
        <w:jc w:val="both"/>
        <w:rPr>
          <w:rFonts w:eastAsiaTheme="minorHAnsi"/>
          <w:sz w:val="24"/>
          <w:szCs w:val="24"/>
        </w:rPr>
      </w:pPr>
      <w:r w:rsidRPr="0065106C">
        <w:rPr>
          <w:rFonts w:eastAsiaTheme="minorHAnsi"/>
          <w:bCs/>
          <w:sz w:val="24"/>
          <w:szCs w:val="24"/>
        </w:rPr>
        <w:t>Производство (реализация) мяса в живом весе выше уровня аналогичного периода предшествующего года на 11,8  тонн и составляет 134,3%, производство (реализация) скота в живом весе ниже на 10,6 тонн и составляет 48,5%, что связано со снижением продажи скота по сравнению с аналогичным периодом прошлого года на 41 голову.</w:t>
      </w:r>
    </w:p>
    <w:p w:rsidR="00547A0F" w:rsidRPr="0065106C" w:rsidRDefault="00547A0F" w:rsidP="00547A0F">
      <w:pPr>
        <w:ind w:firstLine="709"/>
        <w:jc w:val="both"/>
        <w:rPr>
          <w:rFonts w:eastAsiaTheme="minorHAnsi"/>
          <w:sz w:val="24"/>
          <w:szCs w:val="24"/>
        </w:rPr>
      </w:pPr>
      <w:r w:rsidRPr="0065106C">
        <w:rPr>
          <w:rFonts w:eastAsiaTheme="minorHAnsi"/>
          <w:sz w:val="24"/>
          <w:szCs w:val="24"/>
        </w:rPr>
        <w:t xml:space="preserve">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Ханты-Мансийск, </w:t>
      </w:r>
      <w:proofErr w:type="spellStart"/>
      <w:r w:rsidRPr="0065106C">
        <w:rPr>
          <w:rFonts w:eastAsiaTheme="minorHAnsi"/>
          <w:sz w:val="24"/>
          <w:szCs w:val="24"/>
        </w:rPr>
        <w:t>Югорск</w:t>
      </w:r>
      <w:proofErr w:type="spellEnd"/>
      <w:r w:rsidRPr="0065106C">
        <w:rPr>
          <w:rFonts w:eastAsiaTheme="minorHAnsi"/>
          <w:sz w:val="24"/>
          <w:szCs w:val="24"/>
        </w:rPr>
        <w:t xml:space="preserve">, </w:t>
      </w:r>
      <w:proofErr w:type="spellStart"/>
      <w:r w:rsidRPr="0065106C">
        <w:rPr>
          <w:rFonts w:eastAsiaTheme="minorHAnsi"/>
          <w:sz w:val="24"/>
          <w:szCs w:val="24"/>
        </w:rPr>
        <w:t>Нягань</w:t>
      </w:r>
      <w:proofErr w:type="spellEnd"/>
      <w:r w:rsidRPr="0065106C">
        <w:rPr>
          <w:rFonts w:eastAsiaTheme="minorHAnsi"/>
          <w:sz w:val="24"/>
          <w:szCs w:val="24"/>
        </w:rPr>
        <w:t>, Советский.</w:t>
      </w:r>
    </w:p>
    <w:p w:rsidR="00547A0F" w:rsidRPr="0065106C" w:rsidRDefault="00547A0F" w:rsidP="00547A0F">
      <w:pPr>
        <w:ind w:firstLine="709"/>
        <w:jc w:val="both"/>
        <w:rPr>
          <w:rFonts w:eastAsia="Calibri"/>
          <w:sz w:val="24"/>
          <w:szCs w:val="24"/>
        </w:rPr>
      </w:pPr>
      <w:r w:rsidRPr="0065106C">
        <w:rPr>
          <w:rFonts w:eastAsiaTheme="minorHAnsi"/>
          <w:sz w:val="24"/>
          <w:szCs w:val="24"/>
        </w:rPr>
        <w:t>На территории города Урай осуществляют свою деятельность  крестьянские (фермерские) хозяйства (КФХ).</w:t>
      </w:r>
    </w:p>
    <w:p w:rsidR="00D82317" w:rsidRDefault="00D82317" w:rsidP="00547A0F">
      <w:pPr>
        <w:jc w:val="center"/>
        <w:rPr>
          <w:rFonts w:eastAsia="Calibri"/>
          <w:b/>
          <w:sz w:val="24"/>
          <w:szCs w:val="24"/>
        </w:rPr>
      </w:pPr>
    </w:p>
    <w:p w:rsidR="00547A0F" w:rsidRPr="0065106C" w:rsidRDefault="00547A0F" w:rsidP="00547A0F">
      <w:pPr>
        <w:jc w:val="center"/>
        <w:rPr>
          <w:rFonts w:eastAsia="Calibri"/>
          <w:b/>
          <w:sz w:val="24"/>
          <w:szCs w:val="24"/>
        </w:rPr>
      </w:pPr>
      <w:r w:rsidRPr="0065106C">
        <w:rPr>
          <w:rFonts w:eastAsia="Calibri"/>
          <w:b/>
          <w:sz w:val="24"/>
          <w:szCs w:val="24"/>
        </w:rPr>
        <w:t xml:space="preserve">Производство основных видов сельскохозяйственной продукции в КФХ </w:t>
      </w:r>
    </w:p>
    <w:p w:rsidR="00547A0F" w:rsidRPr="0065106C" w:rsidRDefault="00BB546F" w:rsidP="00547A0F">
      <w:pPr>
        <w:jc w:val="right"/>
        <w:rPr>
          <w:rFonts w:eastAsia="Calibri"/>
          <w:sz w:val="24"/>
          <w:szCs w:val="24"/>
        </w:rPr>
      </w:pPr>
      <w:r>
        <w:rPr>
          <w:rFonts w:eastAsia="Calibri"/>
          <w:sz w:val="24"/>
          <w:szCs w:val="24"/>
        </w:rPr>
        <w:t>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999"/>
        <w:gridCol w:w="1416"/>
        <w:gridCol w:w="1417"/>
        <w:gridCol w:w="1842"/>
      </w:tblGrid>
      <w:tr w:rsidR="00BA2204" w:rsidRPr="0065106C" w:rsidTr="00BA2204">
        <w:trPr>
          <w:trHeight w:val="497"/>
        </w:trPr>
        <w:tc>
          <w:tcPr>
            <w:tcW w:w="3824" w:type="dxa"/>
            <w:vAlign w:val="center"/>
          </w:tcPr>
          <w:p w:rsidR="00BA2204" w:rsidRPr="0065106C" w:rsidRDefault="00BA2204" w:rsidP="003B2C1C">
            <w:pPr>
              <w:jc w:val="center"/>
              <w:rPr>
                <w:rFonts w:eastAsiaTheme="minorHAnsi"/>
                <w:bCs/>
                <w:sz w:val="24"/>
                <w:szCs w:val="24"/>
              </w:rPr>
            </w:pPr>
            <w:r w:rsidRPr="0065106C">
              <w:rPr>
                <w:rFonts w:eastAsiaTheme="minorHAnsi"/>
                <w:bCs/>
                <w:sz w:val="24"/>
                <w:szCs w:val="24"/>
              </w:rPr>
              <w:t>Показатель</w:t>
            </w:r>
          </w:p>
          <w:p w:rsidR="00BA2204" w:rsidRPr="0065106C" w:rsidRDefault="00BA2204" w:rsidP="003B2C1C">
            <w:pPr>
              <w:jc w:val="center"/>
              <w:rPr>
                <w:rFonts w:eastAsiaTheme="minorHAnsi"/>
                <w:bCs/>
                <w:sz w:val="24"/>
                <w:szCs w:val="24"/>
              </w:rPr>
            </w:pPr>
          </w:p>
        </w:tc>
        <w:tc>
          <w:tcPr>
            <w:tcW w:w="999" w:type="dxa"/>
            <w:vAlign w:val="center"/>
          </w:tcPr>
          <w:p w:rsidR="00BA2204" w:rsidRPr="0065106C" w:rsidRDefault="00BA2204" w:rsidP="003B2C1C">
            <w:pPr>
              <w:jc w:val="center"/>
              <w:rPr>
                <w:rFonts w:eastAsiaTheme="minorHAnsi"/>
                <w:bCs/>
                <w:sz w:val="24"/>
                <w:szCs w:val="24"/>
              </w:rPr>
            </w:pPr>
            <w:r w:rsidRPr="0065106C">
              <w:rPr>
                <w:rFonts w:eastAsiaTheme="minorHAnsi"/>
                <w:bCs/>
                <w:sz w:val="24"/>
                <w:szCs w:val="24"/>
              </w:rPr>
              <w:t xml:space="preserve">ед. </w:t>
            </w:r>
            <w:proofErr w:type="spellStart"/>
            <w:r w:rsidRPr="0065106C">
              <w:rPr>
                <w:rFonts w:eastAsiaTheme="minorHAnsi"/>
                <w:bCs/>
                <w:sz w:val="24"/>
                <w:szCs w:val="24"/>
              </w:rPr>
              <w:t>изм</w:t>
            </w:r>
            <w:proofErr w:type="spellEnd"/>
            <w:r w:rsidRPr="0065106C">
              <w:rPr>
                <w:rFonts w:eastAsiaTheme="minorHAnsi"/>
                <w:bCs/>
                <w:sz w:val="24"/>
                <w:szCs w:val="24"/>
              </w:rPr>
              <w:t>.</w:t>
            </w:r>
          </w:p>
        </w:tc>
        <w:tc>
          <w:tcPr>
            <w:tcW w:w="1416" w:type="dxa"/>
            <w:vAlign w:val="center"/>
          </w:tcPr>
          <w:p w:rsidR="00BA2204" w:rsidRPr="00944267" w:rsidRDefault="00BA2204" w:rsidP="00592DA8">
            <w:pPr>
              <w:pStyle w:val="a5"/>
              <w:spacing w:line="276" w:lineRule="auto"/>
              <w:rPr>
                <w:b w:val="0"/>
                <w:szCs w:val="24"/>
                <w:lang w:eastAsia="en-US"/>
              </w:rPr>
            </w:pPr>
            <w:r w:rsidRPr="00944267">
              <w:rPr>
                <w:b w:val="0"/>
                <w:szCs w:val="24"/>
                <w:lang w:eastAsia="en-US"/>
              </w:rPr>
              <w:t>01.10.201</w:t>
            </w:r>
            <w:r w:rsidRPr="00944267">
              <w:rPr>
                <w:b w:val="0"/>
                <w:szCs w:val="24"/>
                <w:lang w:val="en-US" w:eastAsia="en-US"/>
              </w:rPr>
              <w:t>9</w:t>
            </w:r>
          </w:p>
          <w:p w:rsidR="00BA2204" w:rsidRPr="00944267" w:rsidRDefault="00BA2204" w:rsidP="00592DA8">
            <w:pPr>
              <w:pStyle w:val="a5"/>
              <w:spacing w:line="276" w:lineRule="auto"/>
              <w:rPr>
                <w:b w:val="0"/>
                <w:szCs w:val="24"/>
                <w:lang w:eastAsia="en-US"/>
              </w:rPr>
            </w:pPr>
          </w:p>
        </w:tc>
        <w:tc>
          <w:tcPr>
            <w:tcW w:w="1417" w:type="dxa"/>
            <w:vAlign w:val="center"/>
          </w:tcPr>
          <w:p w:rsidR="00BA2204" w:rsidRPr="00944267" w:rsidRDefault="00BA2204" w:rsidP="00592DA8">
            <w:pPr>
              <w:pStyle w:val="a5"/>
              <w:spacing w:line="276" w:lineRule="auto"/>
              <w:rPr>
                <w:b w:val="0"/>
                <w:szCs w:val="24"/>
                <w:lang w:eastAsia="en-US"/>
              </w:rPr>
            </w:pPr>
            <w:r w:rsidRPr="00944267">
              <w:rPr>
                <w:b w:val="0"/>
                <w:szCs w:val="24"/>
                <w:lang w:eastAsia="en-US"/>
              </w:rPr>
              <w:t>01.10.20</w:t>
            </w:r>
            <w:r w:rsidRPr="00944267">
              <w:rPr>
                <w:b w:val="0"/>
                <w:szCs w:val="24"/>
                <w:lang w:val="en-US" w:eastAsia="en-US"/>
              </w:rPr>
              <w:t>20</w:t>
            </w:r>
          </w:p>
          <w:p w:rsidR="00BA2204" w:rsidRPr="00944267" w:rsidRDefault="00BA2204" w:rsidP="00592DA8">
            <w:pPr>
              <w:pStyle w:val="a5"/>
              <w:spacing w:line="276" w:lineRule="auto"/>
              <w:rPr>
                <w:b w:val="0"/>
                <w:szCs w:val="24"/>
                <w:lang w:val="en-US" w:eastAsia="en-US"/>
              </w:rPr>
            </w:pPr>
          </w:p>
        </w:tc>
        <w:tc>
          <w:tcPr>
            <w:tcW w:w="1842" w:type="dxa"/>
          </w:tcPr>
          <w:p w:rsidR="00BA2204" w:rsidRPr="004C08FA" w:rsidRDefault="00BA2204" w:rsidP="00BA2204">
            <w:pPr>
              <w:pStyle w:val="af2"/>
              <w:ind w:left="0"/>
              <w:jc w:val="center"/>
              <w:rPr>
                <w:sz w:val="24"/>
                <w:szCs w:val="24"/>
              </w:rPr>
            </w:pPr>
            <w:r w:rsidRPr="004C08FA">
              <w:rPr>
                <w:sz w:val="24"/>
                <w:szCs w:val="24"/>
              </w:rPr>
              <w:t>Отклонение,</w:t>
            </w:r>
          </w:p>
          <w:p w:rsidR="00BA2204" w:rsidRPr="004C08FA" w:rsidRDefault="00BA2204" w:rsidP="00BA2204">
            <w:pPr>
              <w:pStyle w:val="af2"/>
              <w:ind w:left="0"/>
              <w:jc w:val="center"/>
              <w:rPr>
                <w:sz w:val="24"/>
                <w:szCs w:val="24"/>
              </w:rPr>
            </w:pPr>
            <w:r w:rsidRPr="004C08FA">
              <w:rPr>
                <w:sz w:val="24"/>
                <w:szCs w:val="24"/>
              </w:rPr>
              <w:t>%</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Молоко</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12,8</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12,2</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95,3</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Мясо КРС, МРС  (в живом весе)</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6,4</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0,9</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14,1</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Свинина (в живом весе)</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4,6</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2,7</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58,7</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Мясо кролика (в живом весе)</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0,8</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0,3</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37,5</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Мясо птицы (в живом весе)</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0,4</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0</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0</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Яйца</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 xml:space="preserve">тыс.шт. </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39,6</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11,6</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29,3</w:t>
            </w:r>
          </w:p>
        </w:tc>
      </w:tr>
      <w:tr w:rsidR="00547A0F" w:rsidRPr="0065106C" w:rsidTr="00BB546F">
        <w:tc>
          <w:tcPr>
            <w:tcW w:w="3824" w:type="dxa"/>
          </w:tcPr>
          <w:p w:rsidR="00547A0F" w:rsidRPr="0065106C" w:rsidRDefault="00547A0F" w:rsidP="003B2C1C">
            <w:pPr>
              <w:rPr>
                <w:rFonts w:eastAsiaTheme="minorHAnsi"/>
                <w:b/>
                <w:sz w:val="24"/>
                <w:szCs w:val="24"/>
              </w:rPr>
            </w:pPr>
            <w:r w:rsidRPr="0065106C">
              <w:rPr>
                <w:rFonts w:eastAsiaTheme="minorHAnsi"/>
                <w:b/>
                <w:sz w:val="24"/>
                <w:szCs w:val="24"/>
              </w:rPr>
              <w:t>Поголовье скота</w:t>
            </w:r>
          </w:p>
        </w:tc>
        <w:tc>
          <w:tcPr>
            <w:tcW w:w="999" w:type="dxa"/>
          </w:tcPr>
          <w:p w:rsidR="00547A0F" w:rsidRPr="0065106C" w:rsidRDefault="00547A0F" w:rsidP="003B2C1C">
            <w:pPr>
              <w:jc w:val="center"/>
              <w:rPr>
                <w:rFonts w:eastAsiaTheme="minorHAnsi"/>
                <w:sz w:val="24"/>
                <w:szCs w:val="24"/>
              </w:rPr>
            </w:pPr>
          </w:p>
        </w:tc>
        <w:tc>
          <w:tcPr>
            <w:tcW w:w="1416" w:type="dxa"/>
          </w:tcPr>
          <w:p w:rsidR="00547A0F" w:rsidRPr="0065106C" w:rsidRDefault="00547A0F" w:rsidP="003B2C1C">
            <w:pPr>
              <w:jc w:val="center"/>
              <w:rPr>
                <w:rFonts w:eastAsiaTheme="minorHAnsi"/>
                <w:sz w:val="24"/>
                <w:szCs w:val="24"/>
              </w:rPr>
            </w:pPr>
          </w:p>
        </w:tc>
        <w:tc>
          <w:tcPr>
            <w:tcW w:w="1417" w:type="dxa"/>
            <w:shd w:val="clear" w:color="auto" w:fill="auto"/>
          </w:tcPr>
          <w:p w:rsidR="00547A0F" w:rsidRPr="0065106C" w:rsidRDefault="00547A0F" w:rsidP="003B2C1C">
            <w:pPr>
              <w:jc w:val="center"/>
              <w:rPr>
                <w:rFonts w:eastAsiaTheme="minorHAnsi"/>
                <w:sz w:val="24"/>
                <w:szCs w:val="24"/>
                <w:highlight w:val="yellow"/>
              </w:rPr>
            </w:pPr>
          </w:p>
        </w:tc>
        <w:tc>
          <w:tcPr>
            <w:tcW w:w="1842" w:type="dxa"/>
          </w:tcPr>
          <w:p w:rsidR="00547A0F" w:rsidRPr="0065106C" w:rsidRDefault="00547A0F" w:rsidP="003B2C1C">
            <w:pPr>
              <w:jc w:val="center"/>
              <w:rPr>
                <w:rFonts w:eastAsiaTheme="minorHAnsi"/>
                <w:sz w:val="24"/>
                <w:szCs w:val="24"/>
              </w:rPr>
            </w:pP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Крупный рогатый скот (КРС) – всего</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11</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10</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90,9</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в том числе коровы</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6</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4</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66,7</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Мелкий рогатый скот</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26</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11</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42,3</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Свиньи</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15</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2</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13,3</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Кролики</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325</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278</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85,5</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Птица</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40</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117</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в 2,9 раз</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Лошади</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0</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0</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0</w:t>
            </w:r>
          </w:p>
        </w:tc>
      </w:tr>
    </w:tbl>
    <w:p w:rsidR="00547A0F" w:rsidRPr="0065106C" w:rsidRDefault="00547A0F" w:rsidP="00547A0F">
      <w:pPr>
        <w:ind w:firstLine="709"/>
        <w:jc w:val="both"/>
        <w:rPr>
          <w:rFonts w:eastAsiaTheme="minorHAnsi"/>
          <w:sz w:val="24"/>
          <w:szCs w:val="24"/>
          <w:highlight w:val="yellow"/>
        </w:rPr>
      </w:pPr>
    </w:p>
    <w:p w:rsidR="00BB546F" w:rsidRDefault="00547A0F" w:rsidP="00547A0F">
      <w:pPr>
        <w:ind w:firstLine="709"/>
        <w:jc w:val="both"/>
        <w:rPr>
          <w:rFonts w:eastAsiaTheme="minorHAnsi"/>
          <w:sz w:val="24"/>
          <w:szCs w:val="24"/>
        </w:rPr>
      </w:pPr>
      <w:r w:rsidRPr="0065106C">
        <w:rPr>
          <w:rFonts w:eastAsiaTheme="minorHAnsi"/>
          <w:sz w:val="24"/>
          <w:szCs w:val="24"/>
        </w:rPr>
        <w:lastRenderedPageBreak/>
        <w:t>В соответствии с данными Единого реестра субъектов малого и среднего предпринимательства ФНС РФ на территории города Урай зарегистрировано 11 субъектов предпринимательства с основным видом деятельности ра</w:t>
      </w:r>
      <w:r w:rsidR="00BB546F">
        <w:rPr>
          <w:rFonts w:eastAsiaTheme="minorHAnsi"/>
          <w:sz w:val="24"/>
          <w:szCs w:val="24"/>
        </w:rPr>
        <w:t>стениеводство и животноводство.</w:t>
      </w:r>
    </w:p>
    <w:p w:rsidR="00BB546F" w:rsidRDefault="00547A0F" w:rsidP="00BB546F">
      <w:pPr>
        <w:ind w:firstLine="709"/>
        <w:jc w:val="both"/>
        <w:rPr>
          <w:rFonts w:eastAsiaTheme="minorHAnsi"/>
          <w:sz w:val="24"/>
          <w:szCs w:val="24"/>
        </w:rPr>
      </w:pPr>
      <w:r w:rsidRPr="0065106C">
        <w:rPr>
          <w:rFonts w:eastAsiaTheme="minorHAnsi"/>
          <w:sz w:val="24"/>
          <w:szCs w:val="24"/>
        </w:rPr>
        <w:t>Фактически осуществляют сельскохозяйственную деятельность 5 субъектов предпринимательства, трое из которых являются получателями финансовой поддержки животноводства.</w:t>
      </w:r>
    </w:p>
    <w:p w:rsidR="00547A0F" w:rsidRPr="00BB546F" w:rsidRDefault="00547A0F" w:rsidP="00BB546F">
      <w:pPr>
        <w:ind w:firstLine="709"/>
        <w:jc w:val="both"/>
        <w:rPr>
          <w:rFonts w:eastAsiaTheme="minorHAnsi"/>
          <w:sz w:val="24"/>
          <w:szCs w:val="24"/>
        </w:rPr>
      </w:pPr>
      <w:r w:rsidRPr="0065106C">
        <w:rPr>
          <w:sz w:val="24"/>
          <w:szCs w:val="24"/>
        </w:rPr>
        <w:t xml:space="preserve">В целях создания условий для развития сельскохозяйственных товаропроизводителей </w:t>
      </w:r>
      <w:r w:rsidR="00BB546F">
        <w:rPr>
          <w:sz w:val="24"/>
          <w:szCs w:val="24"/>
        </w:rPr>
        <w:t xml:space="preserve">в городе Урай </w:t>
      </w:r>
      <w:r w:rsidRPr="0065106C">
        <w:rPr>
          <w:sz w:val="24"/>
          <w:szCs w:val="24"/>
        </w:rPr>
        <w:t xml:space="preserve">действует подпрограмма </w:t>
      </w:r>
      <w:r w:rsidRPr="0065106C">
        <w:rPr>
          <w:sz w:val="24"/>
          <w:szCs w:val="24"/>
          <w:lang w:val="en-US"/>
        </w:rPr>
        <w:t>III</w:t>
      </w:r>
      <w:r w:rsidRPr="0065106C">
        <w:rPr>
          <w:sz w:val="24"/>
          <w:szCs w:val="24"/>
        </w:rPr>
        <w:t xml:space="preserve"> «</w:t>
      </w:r>
      <w:r w:rsidRPr="0065106C">
        <w:rPr>
          <w:rFonts w:eastAsiaTheme="minorHAnsi"/>
          <w:sz w:val="24"/>
          <w:szCs w:val="24"/>
        </w:rPr>
        <w:t>Развитие</w:t>
      </w:r>
      <w:r w:rsidRPr="0065106C">
        <w:rPr>
          <w:sz w:val="24"/>
          <w:szCs w:val="24"/>
        </w:rPr>
        <w:t xml:space="preserve">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на 2016-2020 годы» (далее – муниципальная программа).</w:t>
      </w:r>
    </w:p>
    <w:p w:rsidR="00547A0F" w:rsidRPr="0065106C" w:rsidRDefault="00547A0F" w:rsidP="00D82317">
      <w:pPr>
        <w:ind w:firstLine="709"/>
        <w:jc w:val="both"/>
        <w:rPr>
          <w:sz w:val="24"/>
          <w:szCs w:val="24"/>
        </w:rPr>
      </w:pPr>
      <w:r w:rsidRPr="00D82317">
        <w:rPr>
          <w:sz w:val="24"/>
          <w:szCs w:val="24"/>
        </w:rPr>
        <w:t xml:space="preserve">Общее финансирование </w:t>
      </w:r>
      <w:r w:rsidR="00C26E2A" w:rsidRPr="00D82317">
        <w:rPr>
          <w:sz w:val="24"/>
          <w:szCs w:val="24"/>
        </w:rPr>
        <w:t xml:space="preserve"> </w:t>
      </w:r>
      <w:r w:rsidRPr="00D82317">
        <w:rPr>
          <w:sz w:val="24"/>
          <w:szCs w:val="24"/>
        </w:rPr>
        <w:t xml:space="preserve">9 месяцев 2020 года по сравнению с аналогичным периодом прошлого года выше на 53,8% или на 10,44 млн. руб.  Увеличение финансирования из бюджета Ханты-Мансийского автономного округа – </w:t>
      </w:r>
      <w:proofErr w:type="spellStart"/>
      <w:r w:rsidRPr="00D82317">
        <w:rPr>
          <w:sz w:val="24"/>
          <w:szCs w:val="24"/>
        </w:rPr>
        <w:t>Югры</w:t>
      </w:r>
      <w:proofErr w:type="spellEnd"/>
      <w:r w:rsidRPr="00D82317">
        <w:rPr>
          <w:sz w:val="24"/>
          <w:szCs w:val="24"/>
        </w:rPr>
        <w:t xml:space="preserve"> объясняется увеличением объемов производства сельскохозяйственной продукции и увеличением ставки за произведенную молочную продукцию на 10% с апреля текущего года.</w:t>
      </w:r>
    </w:p>
    <w:p w:rsidR="00547A0F" w:rsidRPr="00592DA8" w:rsidRDefault="00547A0F" w:rsidP="00D82317">
      <w:pPr>
        <w:autoSpaceDE w:val="0"/>
        <w:autoSpaceDN w:val="0"/>
        <w:adjustRightInd w:val="0"/>
        <w:ind w:firstLine="709"/>
        <w:jc w:val="both"/>
        <w:outlineLvl w:val="1"/>
        <w:rPr>
          <w:rFonts w:eastAsiaTheme="minorHAnsi"/>
          <w:b/>
          <w:sz w:val="24"/>
          <w:szCs w:val="24"/>
        </w:rPr>
      </w:pPr>
      <w:r w:rsidRPr="0065106C">
        <w:rPr>
          <w:bCs/>
          <w:sz w:val="24"/>
          <w:szCs w:val="24"/>
        </w:rPr>
        <w:t xml:space="preserve">В рамках </w:t>
      </w:r>
      <w:r w:rsidR="00BB546F" w:rsidRPr="00592DA8">
        <w:rPr>
          <w:bCs/>
          <w:sz w:val="24"/>
          <w:szCs w:val="24"/>
        </w:rPr>
        <w:t>и</w:t>
      </w:r>
      <w:r w:rsidR="00BB546F" w:rsidRPr="00592DA8">
        <w:rPr>
          <w:rFonts w:eastAsiaTheme="minorHAnsi"/>
          <w:sz w:val="24"/>
          <w:szCs w:val="24"/>
        </w:rPr>
        <w:t xml:space="preserve">сполнения отдельных государственных полномочий, переданных органам местного </w:t>
      </w:r>
      <w:r w:rsidR="00BB546F" w:rsidRPr="00D82317">
        <w:rPr>
          <w:rFonts w:eastAsiaTheme="minorHAnsi"/>
          <w:sz w:val="24"/>
          <w:szCs w:val="24"/>
        </w:rPr>
        <w:t xml:space="preserve">самоуправления федеральными законами и законами Ханты-Мансийского автономного округа – </w:t>
      </w:r>
      <w:proofErr w:type="spellStart"/>
      <w:r w:rsidR="00BB546F" w:rsidRPr="00D82317">
        <w:rPr>
          <w:rFonts w:eastAsiaTheme="minorHAnsi"/>
          <w:sz w:val="24"/>
          <w:szCs w:val="24"/>
        </w:rPr>
        <w:t>Югры</w:t>
      </w:r>
      <w:proofErr w:type="spellEnd"/>
      <w:r w:rsidR="00BB546F" w:rsidRPr="00D82317">
        <w:rPr>
          <w:rFonts w:eastAsiaTheme="minorHAnsi"/>
          <w:sz w:val="24"/>
          <w:szCs w:val="24"/>
        </w:rPr>
        <w:t xml:space="preserve"> по поддержке</w:t>
      </w:r>
      <w:r w:rsidR="00D82317" w:rsidRPr="00D82317">
        <w:rPr>
          <w:rFonts w:eastAsiaTheme="minorHAnsi"/>
          <w:sz w:val="24"/>
          <w:szCs w:val="24"/>
        </w:rPr>
        <w:t xml:space="preserve"> </w:t>
      </w:r>
      <w:r w:rsidR="00D82317" w:rsidRPr="00D82317">
        <w:rPr>
          <w:sz w:val="24"/>
          <w:szCs w:val="24"/>
        </w:rPr>
        <w:t>сельскохозяйственной деятельности</w:t>
      </w:r>
      <w:r w:rsidR="00592DA8">
        <w:rPr>
          <w:rFonts w:eastAsiaTheme="minorHAnsi"/>
          <w:b/>
          <w:sz w:val="24"/>
          <w:szCs w:val="24"/>
        </w:rPr>
        <w:t xml:space="preserve"> </w:t>
      </w:r>
      <w:r w:rsidRPr="0065106C">
        <w:rPr>
          <w:bCs/>
          <w:sz w:val="24"/>
          <w:szCs w:val="24"/>
        </w:rPr>
        <w:t xml:space="preserve">за 9 месяцев 2020 года </w:t>
      </w:r>
      <w:r w:rsidR="00592DA8">
        <w:rPr>
          <w:bCs/>
          <w:sz w:val="24"/>
          <w:szCs w:val="24"/>
        </w:rPr>
        <w:t>предоставлены субсидии</w:t>
      </w:r>
      <w:r w:rsidRPr="0065106C">
        <w:rPr>
          <w:bCs/>
          <w:sz w:val="24"/>
          <w:szCs w:val="24"/>
        </w:rPr>
        <w:t xml:space="preserve"> </w:t>
      </w:r>
      <w:r w:rsidR="00592DA8" w:rsidRPr="0065106C">
        <w:rPr>
          <w:bCs/>
          <w:sz w:val="24"/>
          <w:szCs w:val="24"/>
        </w:rPr>
        <w:t xml:space="preserve">на развитие животноводства, переработки и реализации продукции </w:t>
      </w:r>
      <w:r w:rsidRPr="0065106C">
        <w:rPr>
          <w:bCs/>
          <w:sz w:val="24"/>
          <w:szCs w:val="24"/>
        </w:rPr>
        <w:t>в сумме 29 707,0  тыс. руб., в том числе:</w:t>
      </w:r>
    </w:p>
    <w:p w:rsidR="00547A0F" w:rsidRPr="0065106C" w:rsidRDefault="00547A0F" w:rsidP="00547A0F">
      <w:pPr>
        <w:ind w:firstLine="567"/>
        <w:jc w:val="both"/>
        <w:rPr>
          <w:bCs/>
          <w:sz w:val="24"/>
          <w:szCs w:val="24"/>
        </w:rPr>
      </w:pPr>
      <w:r w:rsidRPr="0065106C">
        <w:rPr>
          <w:bCs/>
          <w:sz w:val="24"/>
          <w:szCs w:val="24"/>
        </w:rPr>
        <w:t>- АО «</w:t>
      </w:r>
      <w:proofErr w:type="spellStart"/>
      <w:r w:rsidRPr="0065106C">
        <w:rPr>
          <w:bCs/>
          <w:sz w:val="24"/>
          <w:szCs w:val="24"/>
        </w:rPr>
        <w:t>Агроника</w:t>
      </w:r>
      <w:proofErr w:type="spellEnd"/>
      <w:r w:rsidRPr="0065106C">
        <w:rPr>
          <w:bCs/>
          <w:sz w:val="24"/>
          <w:szCs w:val="24"/>
        </w:rPr>
        <w:t>» в сумме 29 495,8 тыс</w:t>
      </w:r>
      <w:proofErr w:type="gramStart"/>
      <w:r w:rsidRPr="0065106C">
        <w:rPr>
          <w:bCs/>
          <w:sz w:val="24"/>
          <w:szCs w:val="24"/>
        </w:rPr>
        <w:t>.р</w:t>
      </w:r>
      <w:proofErr w:type="gramEnd"/>
      <w:r w:rsidRPr="0065106C">
        <w:rPr>
          <w:bCs/>
          <w:sz w:val="24"/>
          <w:szCs w:val="24"/>
        </w:rPr>
        <w:t>уб.;</w:t>
      </w:r>
    </w:p>
    <w:p w:rsidR="00547A0F" w:rsidRPr="0065106C" w:rsidRDefault="00547A0F" w:rsidP="00547A0F">
      <w:pPr>
        <w:ind w:firstLine="567"/>
        <w:jc w:val="both"/>
        <w:rPr>
          <w:bCs/>
          <w:sz w:val="24"/>
          <w:szCs w:val="24"/>
        </w:rPr>
      </w:pPr>
      <w:r w:rsidRPr="0065106C">
        <w:rPr>
          <w:bCs/>
          <w:sz w:val="24"/>
          <w:szCs w:val="24"/>
        </w:rPr>
        <w:t>- КФХ Ильин А.О. в сумме 67,2 тыс</w:t>
      </w:r>
      <w:proofErr w:type="gramStart"/>
      <w:r w:rsidRPr="0065106C">
        <w:rPr>
          <w:bCs/>
          <w:sz w:val="24"/>
          <w:szCs w:val="24"/>
        </w:rPr>
        <w:t>.р</w:t>
      </w:r>
      <w:proofErr w:type="gramEnd"/>
      <w:r w:rsidRPr="0065106C">
        <w:rPr>
          <w:bCs/>
          <w:sz w:val="24"/>
          <w:szCs w:val="24"/>
        </w:rPr>
        <w:t>уб.;</w:t>
      </w:r>
    </w:p>
    <w:p w:rsidR="00547A0F" w:rsidRPr="0065106C" w:rsidRDefault="00547A0F" w:rsidP="00547A0F">
      <w:pPr>
        <w:ind w:firstLine="567"/>
        <w:jc w:val="both"/>
        <w:rPr>
          <w:bCs/>
          <w:sz w:val="24"/>
          <w:szCs w:val="24"/>
        </w:rPr>
      </w:pPr>
      <w:r w:rsidRPr="0065106C">
        <w:rPr>
          <w:bCs/>
          <w:sz w:val="24"/>
          <w:szCs w:val="24"/>
        </w:rPr>
        <w:t xml:space="preserve">- КФХ </w:t>
      </w:r>
      <w:proofErr w:type="spellStart"/>
      <w:r w:rsidRPr="0065106C">
        <w:rPr>
          <w:bCs/>
          <w:sz w:val="24"/>
          <w:szCs w:val="24"/>
        </w:rPr>
        <w:t>Меликян</w:t>
      </w:r>
      <w:proofErr w:type="spellEnd"/>
      <w:r w:rsidRPr="0065106C">
        <w:rPr>
          <w:bCs/>
          <w:sz w:val="24"/>
          <w:szCs w:val="24"/>
        </w:rPr>
        <w:t xml:space="preserve"> А.К. в сумме 144,0 тыс</w:t>
      </w:r>
      <w:proofErr w:type="gramStart"/>
      <w:r w:rsidRPr="0065106C">
        <w:rPr>
          <w:bCs/>
          <w:sz w:val="24"/>
          <w:szCs w:val="24"/>
        </w:rPr>
        <w:t>.р</w:t>
      </w:r>
      <w:proofErr w:type="gramEnd"/>
      <w:r w:rsidRPr="0065106C">
        <w:rPr>
          <w:bCs/>
          <w:sz w:val="24"/>
          <w:szCs w:val="24"/>
        </w:rPr>
        <w:t>уб.</w:t>
      </w:r>
    </w:p>
    <w:p w:rsidR="00547A0F" w:rsidRDefault="00547A0F" w:rsidP="00547A0F">
      <w:pPr>
        <w:ind w:firstLine="567"/>
        <w:jc w:val="both"/>
        <w:rPr>
          <w:bCs/>
          <w:sz w:val="24"/>
          <w:szCs w:val="24"/>
          <w:highlight w:val="yellow"/>
        </w:rPr>
      </w:pPr>
    </w:p>
    <w:p w:rsidR="00592DA8" w:rsidRDefault="00547A0F" w:rsidP="0077722A">
      <w:pPr>
        <w:pStyle w:val="a5"/>
        <w:ind w:firstLine="567"/>
        <w:jc w:val="left"/>
        <w:rPr>
          <w:szCs w:val="24"/>
        </w:rPr>
      </w:pPr>
      <w:r w:rsidRPr="00C6691E">
        <w:rPr>
          <w:szCs w:val="24"/>
        </w:rPr>
        <w:t>3. Предпринимательская деятельность</w:t>
      </w:r>
    </w:p>
    <w:p w:rsidR="00B902F7" w:rsidRDefault="00592DA8" w:rsidP="0077722A">
      <w:pPr>
        <w:tabs>
          <w:tab w:val="left" w:pos="0"/>
        </w:tabs>
        <w:ind w:firstLine="567"/>
        <w:jc w:val="both"/>
        <w:rPr>
          <w:sz w:val="24"/>
          <w:szCs w:val="24"/>
        </w:rPr>
      </w:pPr>
      <w:r>
        <w:rPr>
          <w:sz w:val="24"/>
          <w:szCs w:val="24"/>
        </w:rPr>
        <w:t>По данным Единого реестра субъектов малого и среднего предпринимательства Федеральной н</w:t>
      </w:r>
      <w:r w:rsidR="005D3AE9">
        <w:rPr>
          <w:sz w:val="24"/>
          <w:szCs w:val="24"/>
        </w:rPr>
        <w:t xml:space="preserve">алоговой службы России (далее - </w:t>
      </w:r>
      <w:r>
        <w:rPr>
          <w:sz w:val="24"/>
          <w:szCs w:val="24"/>
        </w:rPr>
        <w:t>Единый реестр) на 01.10.2020 заре</w:t>
      </w:r>
      <w:r w:rsidR="00B902F7">
        <w:rPr>
          <w:sz w:val="24"/>
          <w:szCs w:val="24"/>
        </w:rPr>
        <w:t>гистрировано 1</w:t>
      </w:r>
      <w:r w:rsidR="00214E38">
        <w:rPr>
          <w:sz w:val="24"/>
          <w:szCs w:val="24"/>
        </w:rPr>
        <w:t xml:space="preserve"> 316</w:t>
      </w:r>
      <w:r w:rsidR="00B902F7">
        <w:rPr>
          <w:sz w:val="24"/>
          <w:szCs w:val="24"/>
        </w:rPr>
        <w:t xml:space="preserve"> субъектов малого и среднего предпринимательства</w:t>
      </w:r>
      <w:r w:rsidR="005D3AE9">
        <w:rPr>
          <w:sz w:val="24"/>
          <w:szCs w:val="24"/>
        </w:rPr>
        <w:t xml:space="preserve"> (далее субъекты МСП)</w:t>
      </w:r>
      <w:r>
        <w:rPr>
          <w:sz w:val="24"/>
          <w:szCs w:val="24"/>
        </w:rPr>
        <w:t xml:space="preserve">, </w:t>
      </w:r>
      <w:r w:rsidR="00B902F7">
        <w:rPr>
          <w:sz w:val="24"/>
          <w:szCs w:val="24"/>
        </w:rPr>
        <w:t>что</w:t>
      </w:r>
      <w:r w:rsidR="00214E38">
        <w:rPr>
          <w:sz w:val="24"/>
          <w:szCs w:val="24"/>
        </w:rPr>
        <w:t xml:space="preserve"> на 6</w:t>
      </w:r>
      <w:r>
        <w:rPr>
          <w:sz w:val="24"/>
          <w:szCs w:val="24"/>
        </w:rPr>
        <w:t xml:space="preserve">% </w:t>
      </w:r>
      <w:r w:rsidR="00B902F7">
        <w:rPr>
          <w:sz w:val="24"/>
          <w:szCs w:val="24"/>
        </w:rPr>
        <w:t>меньше</w:t>
      </w:r>
      <w:r>
        <w:rPr>
          <w:sz w:val="24"/>
          <w:szCs w:val="24"/>
        </w:rPr>
        <w:t xml:space="preserve"> по сравнению </w:t>
      </w:r>
      <w:r w:rsidR="00B902F7">
        <w:rPr>
          <w:sz w:val="24"/>
          <w:szCs w:val="24"/>
        </w:rPr>
        <w:t>с</w:t>
      </w:r>
      <w:r>
        <w:rPr>
          <w:sz w:val="24"/>
          <w:szCs w:val="24"/>
        </w:rPr>
        <w:t xml:space="preserve"> 10.01.2020 </w:t>
      </w:r>
      <w:r w:rsidR="00B902F7">
        <w:rPr>
          <w:sz w:val="24"/>
          <w:szCs w:val="24"/>
        </w:rPr>
        <w:t xml:space="preserve">или </w:t>
      </w:r>
      <w:r>
        <w:rPr>
          <w:sz w:val="24"/>
          <w:szCs w:val="24"/>
        </w:rPr>
        <w:t>на 88 единиц (1 399)</w:t>
      </w:r>
      <w:r w:rsidR="00B902F7">
        <w:rPr>
          <w:sz w:val="24"/>
          <w:szCs w:val="24"/>
        </w:rPr>
        <w:t>. П</w:t>
      </w:r>
      <w:r>
        <w:rPr>
          <w:sz w:val="24"/>
          <w:szCs w:val="24"/>
        </w:rPr>
        <w:t xml:space="preserve">ри этом за 9 месяцев 2020 года по данным Единого реестра вновь зарегистрировано </w:t>
      </w:r>
      <w:r w:rsidR="007103C9" w:rsidRPr="007103C9">
        <w:rPr>
          <w:sz w:val="24"/>
          <w:szCs w:val="24"/>
        </w:rPr>
        <w:t>135</w:t>
      </w:r>
      <w:r w:rsidRPr="007103C9">
        <w:rPr>
          <w:sz w:val="24"/>
          <w:szCs w:val="24"/>
        </w:rPr>
        <w:t xml:space="preserve"> субъектов</w:t>
      </w:r>
      <w:r w:rsidR="00B902F7" w:rsidRPr="007103C9">
        <w:rPr>
          <w:sz w:val="24"/>
          <w:szCs w:val="24"/>
        </w:rPr>
        <w:t>.</w:t>
      </w:r>
    </w:p>
    <w:p w:rsidR="007103C9" w:rsidRDefault="007103C9" w:rsidP="0077722A">
      <w:pPr>
        <w:tabs>
          <w:tab w:val="left" w:pos="0"/>
        </w:tabs>
        <w:ind w:firstLine="567"/>
        <w:jc w:val="both"/>
        <w:rPr>
          <w:sz w:val="24"/>
          <w:szCs w:val="24"/>
        </w:rPr>
      </w:pPr>
      <w:r>
        <w:rPr>
          <w:sz w:val="24"/>
          <w:szCs w:val="24"/>
        </w:rPr>
        <w:t xml:space="preserve">Из общего числа субъектов </w:t>
      </w:r>
      <w:r w:rsidR="005D3AE9">
        <w:rPr>
          <w:sz w:val="24"/>
          <w:szCs w:val="24"/>
        </w:rPr>
        <w:t>МСП:</w:t>
      </w:r>
    </w:p>
    <w:p w:rsidR="005D3AE9" w:rsidRDefault="005D3AE9" w:rsidP="0077722A">
      <w:pPr>
        <w:tabs>
          <w:tab w:val="left" w:pos="0"/>
        </w:tabs>
        <w:ind w:firstLine="567"/>
        <w:jc w:val="both"/>
        <w:rPr>
          <w:sz w:val="24"/>
          <w:szCs w:val="24"/>
        </w:rPr>
      </w:pPr>
      <w:r>
        <w:rPr>
          <w:sz w:val="24"/>
          <w:szCs w:val="24"/>
        </w:rPr>
        <w:t xml:space="preserve">- 1083 индивидуальных предпринимателей; </w:t>
      </w:r>
    </w:p>
    <w:p w:rsidR="005D3AE9" w:rsidRDefault="005D3AE9" w:rsidP="0077722A">
      <w:pPr>
        <w:tabs>
          <w:tab w:val="left" w:pos="0"/>
        </w:tabs>
        <w:ind w:firstLine="567"/>
        <w:jc w:val="both"/>
        <w:rPr>
          <w:sz w:val="24"/>
          <w:szCs w:val="24"/>
        </w:rPr>
      </w:pPr>
      <w:r>
        <w:rPr>
          <w:sz w:val="24"/>
          <w:szCs w:val="24"/>
        </w:rPr>
        <w:t>- 232 малых и микро предприятий;</w:t>
      </w:r>
    </w:p>
    <w:p w:rsidR="005D3AE9" w:rsidRDefault="005D3AE9" w:rsidP="0077722A">
      <w:pPr>
        <w:tabs>
          <w:tab w:val="left" w:pos="0"/>
        </w:tabs>
        <w:ind w:firstLine="567"/>
        <w:jc w:val="both"/>
        <w:rPr>
          <w:sz w:val="24"/>
          <w:szCs w:val="24"/>
        </w:rPr>
      </w:pPr>
      <w:r>
        <w:rPr>
          <w:sz w:val="24"/>
          <w:szCs w:val="24"/>
        </w:rPr>
        <w:t>- 1 среднее предприятие.</w:t>
      </w:r>
    </w:p>
    <w:p w:rsidR="00B902F7" w:rsidRDefault="00592DA8" w:rsidP="0077722A">
      <w:pPr>
        <w:tabs>
          <w:tab w:val="left" w:pos="0"/>
        </w:tabs>
        <w:ind w:firstLine="567"/>
        <w:jc w:val="both"/>
        <w:rPr>
          <w:sz w:val="24"/>
          <w:szCs w:val="24"/>
        </w:rPr>
      </w:pPr>
      <w:r>
        <w:rPr>
          <w:sz w:val="24"/>
          <w:szCs w:val="24"/>
        </w:rPr>
        <w:t xml:space="preserve">Сокращение </w:t>
      </w:r>
      <w:r w:rsidR="00B902F7">
        <w:rPr>
          <w:sz w:val="24"/>
          <w:szCs w:val="24"/>
        </w:rPr>
        <w:t xml:space="preserve">числа </w:t>
      </w:r>
      <w:r>
        <w:rPr>
          <w:sz w:val="24"/>
          <w:szCs w:val="24"/>
        </w:rPr>
        <w:t xml:space="preserve">субъектов </w:t>
      </w:r>
      <w:r w:rsidR="005D3AE9">
        <w:rPr>
          <w:sz w:val="24"/>
          <w:szCs w:val="24"/>
        </w:rPr>
        <w:t>МСП</w:t>
      </w:r>
      <w:r>
        <w:rPr>
          <w:sz w:val="24"/>
          <w:szCs w:val="24"/>
        </w:rPr>
        <w:t xml:space="preserve"> объясняется введением ограничительных мер в связи с распространением новой </w:t>
      </w:r>
      <w:proofErr w:type="spellStart"/>
      <w:r>
        <w:rPr>
          <w:sz w:val="24"/>
          <w:szCs w:val="24"/>
        </w:rPr>
        <w:t>коронавир</w:t>
      </w:r>
      <w:r w:rsidR="00B902F7">
        <w:rPr>
          <w:sz w:val="24"/>
          <w:szCs w:val="24"/>
        </w:rPr>
        <w:t>усной</w:t>
      </w:r>
      <w:proofErr w:type="spellEnd"/>
      <w:r w:rsidR="00B902F7">
        <w:rPr>
          <w:sz w:val="24"/>
          <w:szCs w:val="24"/>
        </w:rPr>
        <w:t xml:space="preserve"> инфекции, а также частичным перев</w:t>
      </w:r>
      <w:r>
        <w:rPr>
          <w:sz w:val="24"/>
          <w:szCs w:val="24"/>
        </w:rPr>
        <w:t xml:space="preserve">одом </w:t>
      </w:r>
      <w:r w:rsidR="00B902F7">
        <w:rPr>
          <w:sz w:val="24"/>
          <w:szCs w:val="24"/>
        </w:rPr>
        <w:t xml:space="preserve">деятельности </w:t>
      </w:r>
      <w:r>
        <w:rPr>
          <w:sz w:val="24"/>
          <w:szCs w:val="24"/>
        </w:rPr>
        <w:t xml:space="preserve">действующих </w:t>
      </w:r>
      <w:r w:rsidR="00B902F7">
        <w:rPr>
          <w:sz w:val="24"/>
          <w:szCs w:val="24"/>
        </w:rPr>
        <w:t>субъектов</w:t>
      </w:r>
      <w:r>
        <w:rPr>
          <w:sz w:val="24"/>
          <w:szCs w:val="24"/>
        </w:rPr>
        <w:t xml:space="preserve"> в</w:t>
      </w:r>
      <w:r w:rsidR="00B902F7">
        <w:rPr>
          <w:sz w:val="24"/>
          <w:szCs w:val="24"/>
        </w:rPr>
        <w:t xml:space="preserve"> деятельность физических лиц, не являющихся индивидуальными предпринимателями и применяющих специальный налоговый режим «налог на профессиональный доход» (</w:t>
      </w:r>
      <w:proofErr w:type="spellStart"/>
      <w:r>
        <w:rPr>
          <w:sz w:val="24"/>
          <w:szCs w:val="24"/>
        </w:rPr>
        <w:t>самозанятые</w:t>
      </w:r>
      <w:proofErr w:type="spellEnd"/>
      <w:r w:rsidR="00B902F7">
        <w:rPr>
          <w:sz w:val="24"/>
          <w:szCs w:val="24"/>
        </w:rPr>
        <w:t>).</w:t>
      </w:r>
    </w:p>
    <w:p w:rsidR="007103C9" w:rsidRDefault="007103C9" w:rsidP="0077722A">
      <w:pPr>
        <w:tabs>
          <w:tab w:val="left" w:pos="0"/>
        </w:tabs>
        <w:ind w:firstLine="567"/>
        <w:jc w:val="both"/>
        <w:rPr>
          <w:sz w:val="24"/>
          <w:szCs w:val="24"/>
        </w:rPr>
      </w:pPr>
      <w:r w:rsidRPr="005D3AE9">
        <w:rPr>
          <w:sz w:val="24"/>
          <w:szCs w:val="24"/>
        </w:rPr>
        <w:t>Кроме того, сокращение объясняется особенностью (условиями) программного обеспечения ведения Единого реестра (субъекты МСП не сдавшие отчёты исключаются из реестра субъектов предпринимательства, при этом продолжают осуществлять деятельность).</w:t>
      </w:r>
    </w:p>
    <w:p w:rsidR="0077722A" w:rsidRDefault="00547A0F" w:rsidP="0077722A">
      <w:pPr>
        <w:pStyle w:val="a5"/>
        <w:ind w:firstLine="567"/>
        <w:jc w:val="both"/>
        <w:rPr>
          <w:rFonts w:eastAsiaTheme="minorEastAsia"/>
          <w:b w:val="0"/>
          <w:szCs w:val="24"/>
        </w:rPr>
      </w:pPr>
      <w:r w:rsidRPr="00592DA8">
        <w:rPr>
          <w:rFonts w:eastAsiaTheme="minorEastAsia"/>
          <w:b w:val="0"/>
          <w:szCs w:val="24"/>
        </w:rPr>
        <w:t xml:space="preserve">В рамках подпрограммы I «Малое и среднее предпринимательства»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2016 - 2020 годы (далее – Программа) предусмотрено оказание финансовой, имущественной, информационно-консультационной поддержки. </w:t>
      </w:r>
    </w:p>
    <w:p w:rsidR="00547A0F" w:rsidRPr="0077722A" w:rsidRDefault="00547A0F" w:rsidP="0077722A">
      <w:pPr>
        <w:pStyle w:val="a5"/>
        <w:ind w:firstLine="567"/>
        <w:jc w:val="both"/>
        <w:rPr>
          <w:b w:val="0"/>
          <w:szCs w:val="24"/>
        </w:rPr>
      </w:pPr>
      <w:r w:rsidRPr="0077722A">
        <w:rPr>
          <w:rFonts w:eastAsiaTheme="minorEastAsia"/>
          <w:b w:val="0"/>
          <w:szCs w:val="24"/>
        </w:rPr>
        <w:t>На финансовую поддержку по муниципальной программе предусмотрена сумма 10,8 млн. руб., в т.ч.:</w:t>
      </w:r>
    </w:p>
    <w:p w:rsidR="00547A0F" w:rsidRPr="00801AB6" w:rsidRDefault="005D3AE9" w:rsidP="0077722A">
      <w:pPr>
        <w:widowControl w:val="0"/>
        <w:autoSpaceDE w:val="0"/>
        <w:autoSpaceDN w:val="0"/>
        <w:adjustRightInd w:val="0"/>
        <w:ind w:firstLine="567"/>
        <w:jc w:val="both"/>
        <w:rPr>
          <w:sz w:val="24"/>
          <w:szCs w:val="24"/>
        </w:rPr>
      </w:pPr>
      <w:r w:rsidRPr="00801AB6">
        <w:rPr>
          <w:rFonts w:eastAsiaTheme="minorEastAsia"/>
          <w:sz w:val="24"/>
          <w:szCs w:val="24"/>
        </w:rPr>
        <w:t xml:space="preserve">- </w:t>
      </w:r>
      <w:r w:rsidR="00547A0F" w:rsidRPr="00801AB6">
        <w:rPr>
          <w:rFonts w:eastAsiaTheme="minorEastAsia"/>
          <w:sz w:val="24"/>
          <w:szCs w:val="24"/>
        </w:rPr>
        <w:t xml:space="preserve">на реализацию </w:t>
      </w:r>
      <w:r w:rsidR="00547A0F" w:rsidRPr="00801AB6">
        <w:rPr>
          <w:sz w:val="24"/>
          <w:szCs w:val="24"/>
        </w:rPr>
        <w:t xml:space="preserve">регионального проекта «Расширение доступа субъектов МСП к </w:t>
      </w:r>
      <w:r w:rsidR="00547A0F" w:rsidRPr="00801AB6">
        <w:rPr>
          <w:sz w:val="24"/>
          <w:szCs w:val="24"/>
        </w:rPr>
        <w:lastRenderedPageBreak/>
        <w:t>финансовой поддержке, в том числе к льготному финансированию» - 5,1 млн. руб.;</w:t>
      </w:r>
    </w:p>
    <w:p w:rsidR="00547A0F" w:rsidRPr="00801AB6" w:rsidRDefault="005D3AE9" w:rsidP="0077722A">
      <w:pPr>
        <w:widowControl w:val="0"/>
        <w:autoSpaceDE w:val="0"/>
        <w:autoSpaceDN w:val="0"/>
        <w:adjustRightInd w:val="0"/>
        <w:ind w:firstLine="567"/>
        <w:jc w:val="both"/>
        <w:rPr>
          <w:rFonts w:eastAsiaTheme="minorEastAsia"/>
          <w:sz w:val="24"/>
          <w:szCs w:val="24"/>
        </w:rPr>
      </w:pPr>
      <w:r w:rsidRPr="00801AB6">
        <w:rPr>
          <w:sz w:val="24"/>
          <w:szCs w:val="24"/>
        </w:rPr>
        <w:t xml:space="preserve">- </w:t>
      </w:r>
      <w:r w:rsidR="00547A0F" w:rsidRPr="00801AB6">
        <w:rPr>
          <w:sz w:val="24"/>
          <w:szCs w:val="24"/>
        </w:rPr>
        <w:t xml:space="preserve">на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00547A0F" w:rsidRPr="00801AB6">
        <w:rPr>
          <w:sz w:val="24"/>
          <w:szCs w:val="24"/>
        </w:rPr>
        <w:t>коронавирусной</w:t>
      </w:r>
      <w:proofErr w:type="spellEnd"/>
      <w:r w:rsidR="00547A0F" w:rsidRPr="00801AB6">
        <w:rPr>
          <w:sz w:val="24"/>
          <w:szCs w:val="24"/>
        </w:rPr>
        <w:t xml:space="preserve"> инфекции»</w:t>
      </w:r>
      <w:r w:rsidRPr="00801AB6">
        <w:rPr>
          <w:sz w:val="24"/>
          <w:szCs w:val="24"/>
        </w:rPr>
        <w:t xml:space="preserve"> </w:t>
      </w:r>
      <w:r w:rsidR="00547A0F" w:rsidRPr="00801AB6">
        <w:rPr>
          <w:sz w:val="24"/>
          <w:szCs w:val="24"/>
        </w:rPr>
        <w:t>-  5,7 млн. руб.</w:t>
      </w:r>
    </w:p>
    <w:p w:rsidR="00801AB6" w:rsidRDefault="00547A0F" w:rsidP="0077722A">
      <w:pPr>
        <w:widowControl w:val="0"/>
        <w:autoSpaceDE w:val="0"/>
        <w:autoSpaceDN w:val="0"/>
        <w:adjustRightInd w:val="0"/>
        <w:ind w:firstLine="567"/>
        <w:jc w:val="both"/>
        <w:rPr>
          <w:rFonts w:eastAsiaTheme="minorEastAsia"/>
          <w:sz w:val="24"/>
          <w:szCs w:val="24"/>
        </w:rPr>
      </w:pPr>
      <w:r w:rsidRPr="00801AB6">
        <w:rPr>
          <w:sz w:val="24"/>
          <w:szCs w:val="24"/>
        </w:rPr>
        <w:t xml:space="preserve">В региональном проекте «Расширение доступа субъектов МСП к финансовой поддержке, в том числе к льготному финансированию» </w:t>
      </w:r>
      <w:r w:rsidRPr="00801AB6">
        <w:rPr>
          <w:rFonts w:eastAsiaTheme="minorEastAsia"/>
          <w:sz w:val="24"/>
          <w:szCs w:val="24"/>
        </w:rPr>
        <w:t>определена задача: обеспечения доступности финансовых мер поддержки в муниципальных образованиях. В целях</w:t>
      </w:r>
      <w:r w:rsidRPr="00C6691E">
        <w:rPr>
          <w:rFonts w:eastAsiaTheme="minorEastAsia"/>
          <w:sz w:val="24"/>
          <w:szCs w:val="24"/>
        </w:rPr>
        <w:t xml:space="preserve"> предоставления финансовой поддержки Программой определены социально – значимые виды экономической деятельности.</w:t>
      </w:r>
    </w:p>
    <w:p w:rsidR="00547A0F" w:rsidRDefault="00547A0F" w:rsidP="0077722A">
      <w:pPr>
        <w:widowControl w:val="0"/>
        <w:autoSpaceDE w:val="0"/>
        <w:autoSpaceDN w:val="0"/>
        <w:adjustRightInd w:val="0"/>
        <w:ind w:firstLine="567"/>
        <w:jc w:val="both"/>
        <w:rPr>
          <w:sz w:val="24"/>
          <w:szCs w:val="24"/>
        </w:rPr>
      </w:pPr>
      <w:r>
        <w:rPr>
          <w:sz w:val="24"/>
          <w:szCs w:val="24"/>
        </w:rPr>
        <w:t xml:space="preserve">За 9 месяцев 2020 года 24 субъектам </w:t>
      </w:r>
      <w:r w:rsidR="005D3AE9">
        <w:rPr>
          <w:sz w:val="24"/>
          <w:szCs w:val="24"/>
        </w:rPr>
        <w:t xml:space="preserve">МСП </w:t>
      </w:r>
      <w:r>
        <w:rPr>
          <w:sz w:val="24"/>
          <w:szCs w:val="24"/>
        </w:rPr>
        <w:t xml:space="preserve">предоставлена субсидия на общую сумму </w:t>
      </w:r>
      <w:r w:rsidRPr="00801AB6">
        <w:rPr>
          <w:sz w:val="24"/>
          <w:szCs w:val="24"/>
        </w:rPr>
        <w:t>3,753 млн. руб</w:t>
      </w:r>
      <w:r>
        <w:rPr>
          <w:b/>
          <w:i/>
          <w:sz w:val="24"/>
          <w:szCs w:val="24"/>
        </w:rPr>
        <w:t>.</w:t>
      </w:r>
      <w:r>
        <w:rPr>
          <w:sz w:val="24"/>
          <w:szCs w:val="24"/>
        </w:rPr>
        <w:t xml:space="preserve"> на возмещение части затрат на:</w:t>
      </w:r>
      <w:r>
        <w:rPr>
          <w:rFonts w:eastAsiaTheme="minorEastAsia"/>
          <w:sz w:val="24"/>
          <w:szCs w:val="24"/>
        </w:rPr>
        <w:t xml:space="preserve"> </w:t>
      </w:r>
      <w:r>
        <w:rPr>
          <w:sz w:val="24"/>
          <w:szCs w:val="24"/>
        </w:rPr>
        <w:t xml:space="preserve">приобретение оборудования, аренду нежилых (не муниципальных) помещений и консалтинговым услугам. </w:t>
      </w:r>
    </w:p>
    <w:p w:rsidR="00135072" w:rsidRPr="0021082F" w:rsidRDefault="00135072" w:rsidP="0077722A">
      <w:pPr>
        <w:widowControl w:val="0"/>
        <w:autoSpaceDE w:val="0"/>
        <w:autoSpaceDN w:val="0"/>
        <w:adjustRightInd w:val="0"/>
        <w:ind w:firstLine="567"/>
        <w:jc w:val="both"/>
        <w:rPr>
          <w:sz w:val="24"/>
          <w:szCs w:val="24"/>
        </w:rPr>
      </w:pPr>
      <w:r w:rsidRPr="0021082F">
        <w:rPr>
          <w:sz w:val="24"/>
          <w:szCs w:val="24"/>
        </w:rPr>
        <w:t xml:space="preserve">Ключевые показатели Портфеля проекта на 2020 год: </w:t>
      </w:r>
    </w:p>
    <w:p w:rsidR="00135072" w:rsidRPr="0021082F" w:rsidRDefault="00135072" w:rsidP="0077722A">
      <w:pPr>
        <w:widowControl w:val="0"/>
        <w:autoSpaceDE w:val="0"/>
        <w:autoSpaceDN w:val="0"/>
        <w:adjustRightInd w:val="0"/>
        <w:ind w:firstLine="567"/>
        <w:jc w:val="both"/>
        <w:rPr>
          <w:sz w:val="24"/>
          <w:szCs w:val="24"/>
        </w:rPr>
      </w:pPr>
      <w:proofErr w:type="gramStart"/>
      <w:r w:rsidRPr="0021082F">
        <w:rPr>
          <w:sz w:val="24"/>
          <w:szCs w:val="24"/>
        </w:rPr>
        <w:t xml:space="preserve">- количество субъектов МСП – получателей финансовой поддержки (плановое значение - 24 ед.), в настоящие время показатель исполнен; </w:t>
      </w:r>
      <w:proofErr w:type="gramEnd"/>
    </w:p>
    <w:p w:rsidR="00135072" w:rsidRDefault="00135072" w:rsidP="0077722A">
      <w:pPr>
        <w:widowControl w:val="0"/>
        <w:autoSpaceDE w:val="0"/>
        <w:autoSpaceDN w:val="0"/>
        <w:adjustRightInd w:val="0"/>
        <w:ind w:firstLine="567"/>
        <w:jc w:val="both"/>
        <w:rPr>
          <w:sz w:val="24"/>
          <w:szCs w:val="24"/>
        </w:rPr>
      </w:pPr>
      <w:r w:rsidRPr="0021082F">
        <w:rPr>
          <w:sz w:val="24"/>
          <w:szCs w:val="24"/>
        </w:rPr>
        <w:t xml:space="preserve">- численность занятых в сфере МСП, включая индивидуальных предпринимателей (плановое значение - 3,5 тыс. чел., факт – показатель будет определен по окончанию года с учетом численности занятых в сфере МСП, индивидуальных предпринимателей и </w:t>
      </w:r>
      <w:proofErr w:type="spellStart"/>
      <w:r w:rsidRPr="0021082F">
        <w:rPr>
          <w:sz w:val="24"/>
          <w:szCs w:val="24"/>
        </w:rPr>
        <w:t>самозанятых</w:t>
      </w:r>
      <w:proofErr w:type="spellEnd"/>
      <w:r w:rsidRPr="0021082F">
        <w:rPr>
          <w:sz w:val="24"/>
          <w:szCs w:val="24"/>
        </w:rPr>
        <w:t xml:space="preserve">). Исполнение целевого показателя запланировано </w:t>
      </w:r>
      <w:proofErr w:type="gramStart"/>
      <w:r w:rsidRPr="0021082F">
        <w:rPr>
          <w:sz w:val="24"/>
          <w:szCs w:val="24"/>
        </w:rPr>
        <w:t>на конец</w:t>
      </w:r>
      <w:proofErr w:type="gramEnd"/>
      <w:r w:rsidRPr="0021082F">
        <w:rPr>
          <w:sz w:val="24"/>
          <w:szCs w:val="24"/>
        </w:rPr>
        <w:t xml:space="preserve"> 2020 года.</w:t>
      </w:r>
    </w:p>
    <w:p w:rsidR="00547A0F" w:rsidRDefault="00547A0F" w:rsidP="0077722A">
      <w:pPr>
        <w:widowControl w:val="0"/>
        <w:autoSpaceDE w:val="0"/>
        <w:autoSpaceDN w:val="0"/>
        <w:adjustRightInd w:val="0"/>
        <w:ind w:firstLine="567"/>
        <w:jc w:val="both"/>
        <w:rPr>
          <w:bCs/>
          <w:sz w:val="24"/>
          <w:szCs w:val="24"/>
        </w:rPr>
      </w:pPr>
      <w:r>
        <w:rPr>
          <w:sz w:val="24"/>
          <w:szCs w:val="24"/>
        </w:rPr>
        <w:t>Задачей регионального проекта «</w:t>
      </w:r>
      <w:r>
        <w:rPr>
          <w:sz w:val="24"/>
          <w:szCs w:val="24"/>
          <w:u w:val="single"/>
        </w:rPr>
        <w:t>Популяризация предпринимательства</w:t>
      </w:r>
      <w:r>
        <w:rPr>
          <w:sz w:val="24"/>
          <w:szCs w:val="24"/>
        </w:rPr>
        <w:t xml:space="preserve">» является </w:t>
      </w:r>
      <w:r>
        <w:rPr>
          <w:bCs/>
          <w:sz w:val="24"/>
          <w:szCs w:val="24"/>
        </w:rPr>
        <w:t>формирование положительного образа предпринимателя среди населения с целью пропаганды достижений, роли и места субъектов МСП в социально экономическом развитии общества, вовлечение различных категорий граждан,  в т</w:t>
      </w:r>
      <w:r w:rsidR="00135072">
        <w:rPr>
          <w:bCs/>
          <w:sz w:val="24"/>
          <w:szCs w:val="24"/>
        </w:rPr>
        <w:t>ом числе молодежи в сектор МСП, с</w:t>
      </w:r>
      <w:r>
        <w:rPr>
          <w:bCs/>
          <w:sz w:val="24"/>
          <w:szCs w:val="24"/>
        </w:rPr>
        <w:t xml:space="preserve">оздание новых субъектов МСП. </w:t>
      </w:r>
    </w:p>
    <w:p w:rsidR="00547A0F" w:rsidRDefault="00547A0F" w:rsidP="0077722A">
      <w:pPr>
        <w:widowControl w:val="0"/>
        <w:autoSpaceDE w:val="0"/>
        <w:autoSpaceDN w:val="0"/>
        <w:adjustRightInd w:val="0"/>
        <w:ind w:firstLine="567"/>
        <w:jc w:val="both"/>
        <w:rPr>
          <w:bCs/>
          <w:sz w:val="24"/>
          <w:szCs w:val="24"/>
        </w:rPr>
      </w:pPr>
      <w:r>
        <w:rPr>
          <w:bCs/>
          <w:sz w:val="24"/>
          <w:szCs w:val="24"/>
        </w:rPr>
        <w:t xml:space="preserve">В условиях ухудшения ситуации в связи с распространением новой </w:t>
      </w:r>
      <w:proofErr w:type="spellStart"/>
      <w:r>
        <w:rPr>
          <w:bCs/>
          <w:sz w:val="24"/>
          <w:szCs w:val="24"/>
        </w:rPr>
        <w:t>коронавирусной</w:t>
      </w:r>
      <w:proofErr w:type="spellEnd"/>
      <w:r>
        <w:rPr>
          <w:bCs/>
          <w:sz w:val="24"/>
          <w:szCs w:val="24"/>
        </w:rPr>
        <w:t xml:space="preserve"> инфекции и отменой массовых (публичных) мероприятий денежные средства в размере 757,8 тыс. рублей перераспределены с регионального проекта «Популяризация предпринимательства» на региональный проект «Расширение доступа субъектов МСП к финансовой поддержке, в том числе к льготному финансированию».</w:t>
      </w:r>
    </w:p>
    <w:p w:rsidR="00547A0F" w:rsidRDefault="00547A0F" w:rsidP="0077722A">
      <w:pPr>
        <w:widowControl w:val="0"/>
        <w:autoSpaceDE w:val="0"/>
        <w:autoSpaceDN w:val="0"/>
        <w:adjustRightInd w:val="0"/>
        <w:ind w:firstLine="567"/>
        <w:jc w:val="both"/>
        <w:rPr>
          <w:sz w:val="24"/>
          <w:szCs w:val="24"/>
        </w:rPr>
      </w:pPr>
      <w:r>
        <w:rPr>
          <w:sz w:val="24"/>
          <w:szCs w:val="24"/>
        </w:rPr>
        <w:t>На оставшиеся денежные средства по региональному проекту «Популяризация предпринимательства» изготовлено и оплачено 1500 ед. полиграфической продукции (буклет «Памятка для начинающих предпринимателей», листовка «Финансовая поддержка  в форме субсидий субъектам малого и среднего предпринимательства осуществляющих социально значимые виды деятельности», информационные блокноты).</w:t>
      </w:r>
    </w:p>
    <w:p w:rsidR="00547A0F" w:rsidRDefault="00547A0F" w:rsidP="0077722A">
      <w:pPr>
        <w:widowControl w:val="0"/>
        <w:autoSpaceDE w:val="0"/>
        <w:autoSpaceDN w:val="0"/>
        <w:adjustRightInd w:val="0"/>
        <w:ind w:firstLine="567"/>
        <w:jc w:val="both"/>
        <w:rPr>
          <w:sz w:val="24"/>
          <w:szCs w:val="24"/>
        </w:rPr>
      </w:pPr>
      <w:r>
        <w:rPr>
          <w:sz w:val="24"/>
          <w:szCs w:val="24"/>
        </w:rPr>
        <w:t xml:space="preserve">Полиграфическая продукция передана в Многофункциональный центр предоставления государственных и муниципальных услуг и ИФНС России №2 по г.Урай для информирования субъектов МСП, граждан о мерах финансовой поддержки. Дополнительно  листовки о финансовой поддержке были распространены в объектах потребительского рынка, что очень важно для информирования субъектов МСП о дополнительных мерах поддержки в период распространения новой </w:t>
      </w:r>
      <w:proofErr w:type="spellStart"/>
      <w:r>
        <w:rPr>
          <w:sz w:val="24"/>
          <w:szCs w:val="24"/>
        </w:rPr>
        <w:t>коронавирусной</w:t>
      </w:r>
      <w:proofErr w:type="spellEnd"/>
      <w:r>
        <w:rPr>
          <w:sz w:val="24"/>
          <w:szCs w:val="24"/>
        </w:rPr>
        <w:t xml:space="preserve"> инфекции.</w:t>
      </w:r>
    </w:p>
    <w:p w:rsidR="00547A0F" w:rsidRPr="00C6691E" w:rsidRDefault="00547A0F" w:rsidP="0077722A">
      <w:pPr>
        <w:widowControl w:val="0"/>
        <w:autoSpaceDE w:val="0"/>
        <w:autoSpaceDN w:val="0"/>
        <w:adjustRightInd w:val="0"/>
        <w:ind w:firstLine="567"/>
        <w:jc w:val="both"/>
        <w:rPr>
          <w:sz w:val="24"/>
          <w:szCs w:val="24"/>
        </w:rPr>
      </w:pPr>
      <w:r>
        <w:rPr>
          <w:sz w:val="24"/>
          <w:szCs w:val="24"/>
        </w:rPr>
        <w:t xml:space="preserve">На </w:t>
      </w:r>
      <w:r w:rsidRPr="00135072">
        <w:rPr>
          <w:sz w:val="24"/>
          <w:szCs w:val="24"/>
        </w:rPr>
        <w:t xml:space="preserve">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135072">
        <w:rPr>
          <w:sz w:val="24"/>
          <w:szCs w:val="24"/>
        </w:rPr>
        <w:t>коронавирусной</w:t>
      </w:r>
      <w:proofErr w:type="spellEnd"/>
      <w:r w:rsidRPr="00135072">
        <w:rPr>
          <w:sz w:val="24"/>
          <w:szCs w:val="24"/>
        </w:rPr>
        <w:t xml:space="preserve"> инфекции»</w:t>
      </w:r>
      <w:r w:rsidR="00135072">
        <w:rPr>
          <w:sz w:val="24"/>
          <w:szCs w:val="24"/>
        </w:rPr>
        <w:t xml:space="preserve"> предоставлена субсидия 46 МС</w:t>
      </w:r>
      <w:r>
        <w:rPr>
          <w:sz w:val="24"/>
          <w:szCs w:val="24"/>
        </w:rPr>
        <w:t xml:space="preserve">П на общую сумму </w:t>
      </w:r>
      <w:r>
        <w:rPr>
          <w:b/>
          <w:i/>
          <w:sz w:val="24"/>
          <w:szCs w:val="24"/>
        </w:rPr>
        <w:t>4,6 млн. руб.</w:t>
      </w:r>
      <w:r>
        <w:rPr>
          <w:sz w:val="24"/>
          <w:szCs w:val="24"/>
        </w:rPr>
        <w:t xml:space="preserve"> на возмещение части затрат на:</w:t>
      </w:r>
      <w:r>
        <w:rPr>
          <w:rFonts w:eastAsiaTheme="minorEastAsia"/>
          <w:sz w:val="24"/>
          <w:szCs w:val="24"/>
        </w:rPr>
        <w:t xml:space="preserve"> </w:t>
      </w:r>
      <w:r>
        <w:rPr>
          <w:sz w:val="24"/>
          <w:szCs w:val="24"/>
        </w:rPr>
        <w:t xml:space="preserve">аренду нежилых помещений, </w:t>
      </w:r>
      <w:r w:rsidRPr="00C6691E">
        <w:rPr>
          <w:sz w:val="24"/>
          <w:szCs w:val="24"/>
        </w:rPr>
        <w:t xml:space="preserve">коммунальных платежей. </w:t>
      </w:r>
    </w:p>
    <w:p w:rsidR="00547A0F" w:rsidRPr="00C6691E" w:rsidRDefault="00547A0F" w:rsidP="0077722A">
      <w:pPr>
        <w:ind w:firstLine="567"/>
        <w:jc w:val="both"/>
        <w:rPr>
          <w:sz w:val="24"/>
          <w:szCs w:val="24"/>
        </w:rPr>
      </w:pPr>
      <w:r w:rsidRPr="00C6691E">
        <w:rPr>
          <w:sz w:val="24"/>
          <w:szCs w:val="24"/>
        </w:rPr>
        <w:t xml:space="preserve">В рамках муниципальной программы в течение 9 месяцев 2020 года, </w:t>
      </w:r>
      <w:r>
        <w:rPr>
          <w:sz w:val="24"/>
          <w:szCs w:val="24"/>
        </w:rPr>
        <w:t xml:space="preserve">также </w:t>
      </w:r>
      <w:r w:rsidRPr="00C6691E">
        <w:rPr>
          <w:sz w:val="24"/>
          <w:szCs w:val="24"/>
        </w:rPr>
        <w:t>оказывались следующие виды поддержки:</w:t>
      </w:r>
    </w:p>
    <w:p w:rsidR="0077722A" w:rsidRDefault="00547A0F" w:rsidP="0077722A">
      <w:pPr>
        <w:ind w:firstLine="567"/>
        <w:jc w:val="both"/>
        <w:rPr>
          <w:sz w:val="24"/>
          <w:szCs w:val="24"/>
        </w:rPr>
      </w:pPr>
      <w:r>
        <w:rPr>
          <w:sz w:val="24"/>
          <w:szCs w:val="24"/>
        </w:rPr>
        <w:t xml:space="preserve">- </w:t>
      </w:r>
      <w:r w:rsidRPr="0077722A">
        <w:rPr>
          <w:bCs/>
          <w:sz w:val="24"/>
          <w:szCs w:val="24"/>
        </w:rPr>
        <w:t>Имущественная поддержка</w:t>
      </w:r>
      <w:r w:rsidRPr="0077722A">
        <w:rPr>
          <w:sz w:val="24"/>
          <w:szCs w:val="24"/>
        </w:rPr>
        <w:t>.</w:t>
      </w:r>
      <w:r>
        <w:rPr>
          <w:sz w:val="24"/>
          <w:szCs w:val="24"/>
        </w:rPr>
        <w:t xml:space="preserve"> </w:t>
      </w:r>
    </w:p>
    <w:p w:rsidR="00592DA8" w:rsidRDefault="00547A0F" w:rsidP="0077722A">
      <w:pPr>
        <w:ind w:firstLine="567"/>
        <w:jc w:val="both"/>
        <w:rPr>
          <w:bCs/>
          <w:sz w:val="24"/>
          <w:szCs w:val="24"/>
        </w:rPr>
      </w:pPr>
      <w:r>
        <w:rPr>
          <w:sz w:val="24"/>
          <w:szCs w:val="24"/>
        </w:rPr>
        <w:t xml:space="preserve">Муниципальное имущество, включенное в Перечень муниципального имущества для поддержки МСП и переданное на льготных условиях субъектам МСП в количестве </w:t>
      </w:r>
      <w:r>
        <w:rPr>
          <w:bCs/>
          <w:sz w:val="24"/>
          <w:szCs w:val="24"/>
        </w:rPr>
        <w:t>21</w:t>
      </w:r>
      <w:r w:rsidR="00592DA8">
        <w:rPr>
          <w:bCs/>
          <w:sz w:val="24"/>
          <w:szCs w:val="24"/>
        </w:rPr>
        <w:t xml:space="preserve"> е</w:t>
      </w:r>
      <w:r>
        <w:rPr>
          <w:bCs/>
          <w:sz w:val="24"/>
          <w:szCs w:val="24"/>
        </w:rPr>
        <w:t>д.           </w:t>
      </w:r>
    </w:p>
    <w:p w:rsidR="00547A0F" w:rsidRDefault="00547A0F" w:rsidP="0077722A">
      <w:pPr>
        <w:ind w:firstLine="567"/>
        <w:jc w:val="both"/>
        <w:rPr>
          <w:sz w:val="24"/>
          <w:szCs w:val="24"/>
        </w:rPr>
      </w:pPr>
      <w:r>
        <w:rPr>
          <w:sz w:val="24"/>
          <w:szCs w:val="24"/>
        </w:rPr>
        <w:lastRenderedPageBreak/>
        <w:t xml:space="preserve">За период с 01.01.2020 по 30.09.2020 муниципальная преференция путем передачи в аренду муниципального имущества без проведения торгов была предоставлена </w:t>
      </w:r>
      <w:r>
        <w:rPr>
          <w:bCs/>
          <w:sz w:val="24"/>
          <w:szCs w:val="24"/>
        </w:rPr>
        <w:t>11 субъектам МСП</w:t>
      </w:r>
      <w:r>
        <w:rPr>
          <w:sz w:val="24"/>
          <w:szCs w:val="24"/>
        </w:rPr>
        <w:t xml:space="preserve">, осуществляющих деятельность в социально - значимых направлениях. </w:t>
      </w:r>
    </w:p>
    <w:p w:rsidR="00547A0F" w:rsidRDefault="00547A0F" w:rsidP="0077722A">
      <w:pPr>
        <w:ind w:firstLine="567"/>
        <w:jc w:val="both"/>
      </w:pPr>
      <w:r>
        <w:rPr>
          <w:sz w:val="24"/>
          <w:szCs w:val="24"/>
        </w:rPr>
        <w:t xml:space="preserve">Информация </w:t>
      </w:r>
      <w:proofErr w:type="gramStart"/>
      <w:r>
        <w:rPr>
          <w:sz w:val="24"/>
          <w:szCs w:val="24"/>
        </w:rPr>
        <w:t>о</w:t>
      </w:r>
      <w:proofErr w:type="gramEnd"/>
      <w:r>
        <w:rPr>
          <w:sz w:val="24"/>
          <w:szCs w:val="24"/>
        </w:rPr>
        <w:t xml:space="preserve"> имущественной поддержке СМП, в т.ч. перечень муниципального имущества размещен на официальном сайте органов местного самоуправления города Урай по ссылке: </w:t>
      </w:r>
      <w:hyperlink r:id="rId24" w:history="1">
        <w:r>
          <w:rPr>
            <w:rStyle w:val="afa"/>
            <w:szCs w:val="24"/>
          </w:rPr>
          <w:t>http://uray.ru/predprinimatelstvo-1/nuzhnaya-informaciya-dlya-predprinimate/</w:t>
        </w:r>
      </w:hyperlink>
      <w:r>
        <w:rPr>
          <w:sz w:val="24"/>
          <w:szCs w:val="24"/>
        </w:rPr>
        <w:t xml:space="preserve">. </w:t>
      </w:r>
    </w:p>
    <w:p w:rsidR="0077722A" w:rsidRDefault="00547A0F" w:rsidP="0077722A">
      <w:pPr>
        <w:pStyle w:val="a3"/>
        <w:ind w:firstLine="567"/>
        <w:rPr>
          <w:rFonts w:eastAsia="Calibri"/>
          <w:szCs w:val="24"/>
        </w:rPr>
      </w:pPr>
      <w:r w:rsidRPr="0077722A">
        <w:rPr>
          <w:rFonts w:eastAsia="Calibri"/>
          <w:szCs w:val="24"/>
        </w:rPr>
        <w:t>- Информационно-консультационная поддержка.</w:t>
      </w:r>
      <w:r>
        <w:rPr>
          <w:rFonts w:eastAsia="Calibri"/>
          <w:szCs w:val="24"/>
        </w:rPr>
        <w:t xml:space="preserve"> </w:t>
      </w:r>
    </w:p>
    <w:p w:rsidR="00547A0F" w:rsidRDefault="00547A0F" w:rsidP="0077722A">
      <w:pPr>
        <w:pStyle w:val="a3"/>
        <w:ind w:firstLine="567"/>
        <w:rPr>
          <w:rFonts w:eastAsia="Calibri"/>
          <w:szCs w:val="24"/>
        </w:rPr>
      </w:pPr>
      <w:r>
        <w:rPr>
          <w:rFonts w:eastAsia="Calibri"/>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Pr>
          <w:rFonts w:eastAsia="Calibri"/>
          <w:szCs w:val="24"/>
        </w:rPr>
        <w:t>Бизнесюгры</w:t>
      </w:r>
      <w:proofErr w:type="gramStart"/>
      <w:r>
        <w:rPr>
          <w:rFonts w:eastAsia="Calibri"/>
          <w:szCs w:val="24"/>
        </w:rPr>
        <w:t>.р</w:t>
      </w:r>
      <w:proofErr w:type="gramEnd"/>
      <w:r>
        <w:rPr>
          <w:rFonts w:eastAsia="Calibri"/>
          <w:szCs w:val="24"/>
        </w:rPr>
        <w:t>ф</w:t>
      </w:r>
      <w:proofErr w:type="spellEnd"/>
      <w:r>
        <w:rPr>
          <w:rFonts w:eastAsia="Calibri"/>
          <w:szCs w:val="24"/>
        </w:rPr>
        <w:t xml:space="preserve">», «Инфраструктура поддержки малого и среднего предпринимательства». </w:t>
      </w:r>
    </w:p>
    <w:p w:rsidR="00547A0F" w:rsidRDefault="00135072" w:rsidP="0077722A">
      <w:pPr>
        <w:pStyle w:val="a3"/>
        <w:ind w:firstLine="567"/>
        <w:rPr>
          <w:rFonts w:eastAsia="Calibri"/>
          <w:szCs w:val="24"/>
        </w:rPr>
      </w:pPr>
      <w:r>
        <w:rPr>
          <w:rFonts w:eastAsia="Calibri"/>
          <w:szCs w:val="24"/>
        </w:rPr>
        <w:t>На 01.10.2020 информационно - консультационная поддержка оказана</w:t>
      </w:r>
      <w:r w:rsidR="00547A0F">
        <w:rPr>
          <w:rFonts w:eastAsia="Calibri"/>
          <w:szCs w:val="24"/>
        </w:rPr>
        <w:t xml:space="preserve"> 1898 субъектам МСП.</w:t>
      </w:r>
    </w:p>
    <w:p w:rsidR="00547A0F" w:rsidRDefault="00547A0F" w:rsidP="0077722A">
      <w:pPr>
        <w:pStyle w:val="a3"/>
        <w:ind w:firstLine="567"/>
        <w:rPr>
          <w:rFonts w:eastAsia="Calibri"/>
          <w:szCs w:val="24"/>
        </w:rPr>
      </w:pPr>
      <w:r>
        <w:rPr>
          <w:szCs w:val="24"/>
        </w:rPr>
        <w:t xml:space="preserve">В начале года запущена информационная группа для предпринимателей «Бизнес портал </w:t>
      </w:r>
      <w:proofErr w:type="spellStart"/>
      <w:r>
        <w:rPr>
          <w:szCs w:val="24"/>
        </w:rPr>
        <w:t>Урая</w:t>
      </w:r>
      <w:proofErr w:type="spellEnd"/>
      <w:r>
        <w:rPr>
          <w:szCs w:val="24"/>
        </w:rPr>
        <w:t>» в социальной сети «</w:t>
      </w:r>
      <w:proofErr w:type="spellStart"/>
      <w:r>
        <w:rPr>
          <w:szCs w:val="24"/>
        </w:rPr>
        <w:t>Вконтакте</w:t>
      </w:r>
      <w:proofErr w:type="spellEnd"/>
      <w:r>
        <w:rPr>
          <w:szCs w:val="24"/>
        </w:rPr>
        <w:t>».</w:t>
      </w:r>
    </w:p>
    <w:p w:rsidR="00135072" w:rsidRDefault="00547A0F" w:rsidP="0077722A">
      <w:pPr>
        <w:pStyle w:val="a3"/>
        <w:ind w:firstLine="567"/>
        <w:rPr>
          <w:szCs w:val="24"/>
        </w:rPr>
      </w:pPr>
      <w:r>
        <w:rPr>
          <w:szCs w:val="24"/>
        </w:rPr>
        <w:t xml:space="preserve">В условиях ухудшения ситуации, в связи с распространением новой </w:t>
      </w:r>
      <w:proofErr w:type="spellStart"/>
      <w:r>
        <w:rPr>
          <w:szCs w:val="24"/>
        </w:rPr>
        <w:t>коронавирусной</w:t>
      </w:r>
      <w:proofErr w:type="spellEnd"/>
      <w:r>
        <w:rPr>
          <w:szCs w:val="24"/>
        </w:rPr>
        <w:t xml:space="preserve"> инфекции и отменой массовых (публичных) мероприятий выставочно-ярмарочные мероприятия в муниципальном образовании город Урай не проводились. До введения ограничительных мер в I квартале организовано и проведено участие 6 субъектов МСП в торговом обслу</w:t>
      </w:r>
      <w:r w:rsidR="00135072">
        <w:rPr>
          <w:szCs w:val="24"/>
        </w:rPr>
        <w:t>живании на городском празднике «</w:t>
      </w:r>
      <w:r>
        <w:rPr>
          <w:szCs w:val="24"/>
        </w:rPr>
        <w:t>Масленица</w:t>
      </w:r>
      <w:r w:rsidR="00135072">
        <w:rPr>
          <w:szCs w:val="24"/>
        </w:rPr>
        <w:t>»</w:t>
      </w:r>
      <w:r>
        <w:rPr>
          <w:szCs w:val="24"/>
        </w:rPr>
        <w:t>.</w:t>
      </w:r>
    </w:p>
    <w:p w:rsidR="00C468F7" w:rsidRPr="00CA2DF5" w:rsidRDefault="00547A0F" w:rsidP="0077722A">
      <w:pPr>
        <w:pStyle w:val="a3"/>
        <w:ind w:firstLine="567"/>
        <w:rPr>
          <w:szCs w:val="24"/>
        </w:rPr>
      </w:pPr>
      <w:r>
        <w:rPr>
          <w:szCs w:val="24"/>
        </w:rPr>
        <w:t xml:space="preserve">Налоговые поступления от деятельности субъектов МСП в бюджет города Урай на 01.10.2020  составили </w:t>
      </w:r>
      <w:r w:rsidR="00C468F7">
        <w:rPr>
          <w:szCs w:val="24"/>
        </w:rPr>
        <w:t xml:space="preserve"> </w:t>
      </w:r>
      <w:r>
        <w:rPr>
          <w:szCs w:val="24"/>
        </w:rPr>
        <w:t xml:space="preserve">90,6  млн. руб. </w:t>
      </w:r>
      <w:r w:rsidR="00C468F7" w:rsidRPr="00CA2DF5">
        <w:rPr>
          <w:szCs w:val="24"/>
        </w:rPr>
        <w:t xml:space="preserve">Доля налоговых поступлений от </w:t>
      </w:r>
      <w:r w:rsidR="00C468F7">
        <w:rPr>
          <w:szCs w:val="24"/>
        </w:rPr>
        <w:t xml:space="preserve">деятельности </w:t>
      </w:r>
      <w:r w:rsidR="00C468F7" w:rsidRPr="00CA2DF5">
        <w:rPr>
          <w:szCs w:val="24"/>
        </w:rPr>
        <w:t xml:space="preserve">МСП в общем объеме налоговых поступлений в местный бюджет за </w:t>
      </w:r>
      <w:r w:rsidR="00C468F7">
        <w:rPr>
          <w:szCs w:val="24"/>
        </w:rPr>
        <w:t>9</w:t>
      </w:r>
      <w:r w:rsidR="00C468F7" w:rsidRPr="00CA2DF5">
        <w:rPr>
          <w:szCs w:val="24"/>
        </w:rPr>
        <w:t xml:space="preserve"> </w:t>
      </w:r>
      <w:r w:rsidR="00C468F7">
        <w:rPr>
          <w:szCs w:val="24"/>
        </w:rPr>
        <w:t>месяцев</w:t>
      </w:r>
      <w:r w:rsidR="00C468F7" w:rsidRPr="00CA2DF5">
        <w:rPr>
          <w:szCs w:val="24"/>
        </w:rPr>
        <w:t xml:space="preserve"> 2020 года составила </w:t>
      </w:r>
      <w:r w:rsidR="00C468F7">
        <w:rPr>
          <w:szCs w:val="24"/>
        </w:rPr>
        <w:t>14,7</w:t>
      </w:r>
      <w:r w:rsidR="00C468F7" w:rsidRPr="00CA2DF5">
        <w:rPr>
          <w:szCs w:val="24"/>
        </w:rPr>
        <w:t xml:space="preserve">%. </w:t>
      </w:r>
    </w:p>
    <w:p w:rsidR="00DD62D5" w:rsidRPr="00E16CED" w:rsidRDefault="00DD62D5" w:rsidP="00DD62D5">
      <w:pPr>
        <w:ind w:firstLine="567"/>
        <w:jc w:val="both"/>
        <w:rPr>
          <w:sz w:val="24"/>
          <w:szCs w:val="24"/>
          <w:highlight w:val="cyan"/>
        </w:rPr>
      </w:pPr>
    </w:p>
    <w:p w:rsidR="007D7EDB" w:rsidRPr="008E6E0B" w:rsidRDefault="007D7EDB" w:rsidP="00BA2204">
      <w:pPr>
        <w:pStyle w:val="a5"/>
        <w:ind w:firstLine="567"/>
        <w:jc w:val="left"/>
        <w:rPr>
          <w:szCs w:val="24"/>
        </w:rPr>
      </w:pPr>
      <w:r w:rsidRPr="008E6E0B">
        <w:rPr>
          <w:szCs w:val="24"/>
        </w:rPr>
        <w:t>4. Формирование благоприятного инвестиционного климата</w:t>
      </w:r>
    </w:p>
    <w:p w:rsidR="00CA7BCB" w:rsidRPr="002E7AFF" w:rsidRDefault="00CA7BCB" w:rsidP="00BA2204">
      <w:pPr>
        <w:ind w:firstLine="567"/>
        <w:jc w:val="both"/>
        <w:rPr>
          <w:sz w:val="24"/>
          <w:szCs w:val="24"/>
        </w:rPr>
      </w:pPr>
      <w:r w:rsidRPr="002E7AFF">
        <w:rPr>
          <w:sz w:val="24"/>
          <w:szCs w:val="24"/>
        </w:rPr>
        <w:t>Направление инвестиционного развития является приоритетным для муниципального образования. Активность деятельности инвесторов напрямую влияет на уровень развития города</w:t>
      </w:r>
      <w:r>
        <w:rPr>
          <w:sz w:val="24"/>
          <w:szCs w:val="24"/>
        </w:rPr>
        <w:t xml:space="preserve"> и</w:t>
      </w:r>
      <w:r w:rsidRPr="002E7AFF">
        <w:rPr>
          <w:sz w:val="24"/>
          <w:szCs w:val="24"/>
        </w:rPr>
        <w:t xml:space="preserve"> его потенциал. </w:t>
      </w:r>
    </w:p>
    <w:p w:rsidR="00CA7BCB" w:rsidRDefault="00CA7BCB" w:rsidP="00BA2204">
      <w:pPr>
        <w:ind w:firstLine="567"/>
        <w:jc w:val="both"/>
        <w:rPr>
          <w:sz w:val="24"/>
          <w:szCs w:val="24"/>
        </w:rPr>
      </w:pPr>
      <w:r w:rsidRPr="002E7AFF">
        <w:rPr>
          <w:sz w:val="24"/>
          <w:szCs w:val="24"/>
        </w:rPr>
        <w:t xml:space="preserve">Основные направления инвестиционной политики, которую ведут органы местного самоуправления </w:t>
      </w:r>
      <w:r>
        <w:rPr>
          <w:sz w:val="24"/>
          <w:szCs w:val="24"/>
        </w:rPr>
        <w:t xml:space="preserve">города </w:t>
      </w:r>
      <w:r w:rsidRPr="002E7AFF">
        <w:rPr>
          <w:sz w:val="24"/>
          <w:szCs w:val="24"/>
        </w:rPr>
        <w:t>Ура</w:t>
      </w:r>
      <w:r>
        <w:rPr>
          <w:sz w:val="24"/>
          <w:szCs w:val="24"/>
        </w:rPr>
        <w:t>й</w:t>
      </w:r>
      <w:r w:rsidRPr="002E7AFF">
        <w:rPr>
          <w:sz w:val="24"/>
          <w:szCs w:val="24"/>
        </w:rPr>
        <w:t>,  отражены в</w:t>
      </w:r>
      <w:r>
        <w:rPr>
          <w:sz w:val="24"/>
          <w:szCs w:val="24"/>
        </w:rPr>
        <w:t xml:space="preserve"> </w:t>
      </w:r>
      <w:hyperlink r:id="rId25" w:history="1">
        <w:r w:rsidRPr="002E6F58">
          <w:rPr>
            <w:rStyle w:val="afa"/>
            <w:sz w:val="24"/>
            <w:szCs w:val="24"/>
          </w:rPr>
          <w:t>с</w:t>
        </w:r>
        <w:r w:rsidRPr="002E6F58">
          <w:rPr>
            <w:rStyle w:val="afa"/>
            <w:bCs/>
            <w:sz w:val="24"/>
            <w:szCs w:val="24"/>
          </w:rPr>
          <w:t>тратегии социально-экономического развития</w:t>
        </w:r>
      </w:hyperlink>
      <w:r w:rsidRPr="002E7AFF">
        <w:rPr>
          <w:bCs/>
          <w:sz w:val="24"/>
          <w:szCs w:val="24"/>
        </w:rPr>
        <w:t xml:space="preserve"> муниципального образования городской округ город Урай до 2020 года и на период до 2030 года</w:t>
      </w:r>
      <w:r>
        <w:rPr>
          <w:bCs/>
          <w:sz w:val="24"/>
          <w:szCs w:val="24"/>
        </w:rPr>
        <w:t>,</w:t>
      </w:r>
      <w:r w:rsidRPr="002E7AFF">
        <w:rPr>
          <w:bCs/>
          <w:sz w:val="24"/>
          <w:szCs w:val="24"/>
        </w:rPr>
        <w:t xml:space="preserve"> </w:t>
      </w:r>
      <w:r w:rsidRPr="002E7AFF">
        <w:rPr>
          <w:sz w:val="24"/>
          <w:szCs w:val="24"/>
        </w:rPr>
        <w:t>утвержден</w:t>
      </w:r>
      <w:r>
        <w:rPr>
          <w:sz w:val="24"/>
          <w:szCs w:val="24"/>
        </w:rPr>
        <w:t>н</w:t>
      </w:r>
      <w:r w:rsidRPr="002E7AFF">
        <w:rPr>
          <w:sz w:val="24"/>
          <w:szCs w:val="24"/>
        </w:rPr>
        <w:t>ой решением Думы города Урай от 22.11.2018 №66</w:t>
      </w:r>
      <w:r>
        <w:rPr>
          <w:sz w:val="24"/>
          <w:szCs w:val="24"/>
        </w:rPr>
        <w:t>.</w:t>
      </w:r>
    </w:p>
    <w:p w:rsidR="00CA7BCB" w:rsidRPr="004B2899" w:rsidRDefault="00CA7BCB" w:rsidP="00BA2204">
      <w:pPr>
        <w:ind w:firstLine="567"/>
        <w:jc w:val="both"/>
        <w:rPr>
          <w:sz w:val="24"/>
          <w:szCs w:val="24"/>
        </w:rPr>
      </w:pPr>
      <w:r w:rsidRPr="004B2899">
        <w:rPr>
          <w:sz w:val="24"/>
          <w:szCs w:val="24"/>
        </w:rPr>
        <w:t>Информационная открытость муниципальной власти в сфере инвестиционной деятельности является основополагающим элементом для привлечени</w:t>
      </w:r>
      <w:r>
        <w:rPr>
          <w:sz w:val="24"/>
          <w:szCs w:val="24"/>
        </w:rPr>
        <w:t>я</w:t>
      </w:r>
      <w:r w:rsidRPr="004B2899">
        <w:rPr>
          <w:sz w:val="24"/>
          <w:szCs w:val="24"/>
        </w:rPr>
        <w:t xml:space="preserve"> инвестиций.     </w:t>
      </w:r>
    </w:p>
    <w:p w:rsidR="00CA7BCB" w:rsidRPr="00CA6472" w:rsidRDefault="00CA7BCB" w:rsidP="00BA2204">
      <w:pPr>
        <w:ind w:firstLine="567"/>
        <w:jc w:val="both"/>
        <w:rPr>
          <w:sz w:val="24"/>
          <w:szCs w:val="24"/>
        </w:rPr>
      </w:pPr>
      <w:proofErr w:type="gramStart"/>
      <w:r w:rsidRPr="004B2899">
        <w:rPr>
          <w:b/>
          <w:sz w:val="24"/>
          <w:szCs w:val="24"/>
        </w:rPr>
        <w:t>Объем инвестиций</w:t>
      </w:r>
      <w:r w:rsidRPr="004B2899">
        <w:rPr>
          <w:sz w:val="24"/>
          <w:szCs w:val="24"/>
        </w:rPr>
        <w:t xml:space="preserve"> в основной капитал организаций (без субъектов малого </w:t>
      </w:r>
      <w:r w:rsidRPr="00CA6472">
        <w:rPr>
          <w:sz w:val="24"/>
          <w:szCs w:val="24"/>
        </w:rPr>
        <w:t xml:space="preserve">предпринимательства и объема инвестиций, не наблюдаемых прямыми статистическими методами) по городу Урай за </w:t>
      </w:r>
      <w:r>
        <w:rPr>
          <w:sz w:val="24"/>
          <w:szCs w:val="24"/>
        </w:rPr>
        <w:t xml:space="preserve">9 месяцев </w:t>
      </w:r>
      <w:r w:rsidRPr="00CA6472">
        <w:rPr>
          <w:sz w:val="24"/>
          <w:szCs w:val="24"/>
        </w:rPr>
        <w:t>20</w:t>
      </w:r>
      <w:r>
        <w:rPr>
          <w:sz w:val="24"/>
          <w:szCs w:val="24"/>
        </w:rPr>
        <w:t>20</w:t>
      </w:r>
      <w:r w:rsidRPr="00CA6472">
        <w:rPr>
          <w:sz w:val="24"/>
          <w:szCs w:val="24"/>
        </w:rPr>
        <w:t xml:space="preserve"> год</w:t>
      </w:r>
      <w:r>
        <w:rPr>
          <w:sz w:val="24"/>
          <w:szCs w:val="24"/>
        </w:rPr>
        <w:t>а</w:t>
      </w:r>
      <w:r w:rsidRPr="00CA6472">
        <w:rPr>
          <w:sz w:val="24"/>
          <w:szCs w:val="24"/>
        </w:rPr>
        <w:t xml:space="preserve"> оценивается </w:t>
      </w:r>
      <w:r>
        <w:rPr>
          <w:sz w:val="24"/>
          <w:szCs w:val="24"/>
        </w:rPr>
        <w:t>в 4390,0</w:t>
      </w:r>
      <w:r w:rsidRPr="00CA6472">
        <w:rPr>
          <w:sz w:val="24"/>
          <w:szCs w:val="24"/>
        </w:rPr>
        <w:t xml:space="preserve"> млн. рублей, к соответствующему периоду 201</w:t>
      </w:r>
      <w:r>
        <w:rPr>
          <w:sz w:val="24"/>
          <w:szCs w:val="24"/>
        </w:rPr>
        <w:t>9</w:t>
      </w:r>
      <w:r w:rsidRPr="00CA6472">
        <w:rPr>
          <w:sz w:val="24"/>
          <w:szCs w:val="24"/>
        </w:rPr>
        <w:t xml:space="preserve"> года (в фактических ценах) показатель увеличился </w:t>
      </w:r>
      <w:r>
        <w:rPr>
          <w:sz w:val="24"/>
          <w:szCs w:val="24"/>
        </w:rPr>
        <w:t xml:space="preserve">на </w:t>
      </w:r>
      <w:r w:rsidRPr="006F7CAD">
        <w:rPr>
          <w:sz w:val="24"/>
          <w:szCs w:val="24"/>
        </w:rPr>
        <w:t>1</w:t>
      </w:r>
      <w:r>
        <w:rPr>
          <w:sz w:val="24"/>
          <w:szCs w:val="24"/>
        </w:rPr>
        <w:t>81,4%</w:t>
      </w:r>
      <w:r w:rsidRPr="00CA6472">
        <w:rPr>
          <w:sz w:val="24"/>
          <w:szCs w:val="24"/>
        </w:rPr>
        <w:t xml:space="preserve">. </w:t>
      </w:r>
      <w:r w:rsidRPr="00E05993">
        <w:rPr>
          <w:sz w:val="24"/>
          <w:szCs w:val="24"/>
        </w:rPr>
        <w:t xml:space="preserve">Плановый показатель </w:t>
      </w:r>
      <w:r w:rsidRPr="00791AB5">
        <w:rPr>
          <w:sz w:val="24"/>
          <w:szCs w:val="24"/>
        </w:rPr>
        <w:t>объема инвестиций</w:t>
      </w:r>
      <w:r w:rsidRPr="004B2899">
        <w:rPr>
          <w:sz w:val="24"/>
          <w:szCs w:val="24"/>
        </w:rPr>
        <w:t xml:space="preserve"> в основной капитал организаций (без субъектов малого </w:t>
      </w:r>
      <w:r w:rsidRPr="00CA6472">
        <w:rPr>
          <w:sz w:val="24"/>
          <w:szCs w:val="24"/>
        </w:rPr>
        <w:t>предпринимательства и объема инвестиций, не наблюдаемых</w:t>
      </w:r>
      <w:proofErr w:type="gramEnd"/>
      <w:r w:rsidRPr="00CA6472">
        <w:rPr>
          <w:sz w:val="24"/>
          <w:szCs w:val="24"/>
        </w:rPr>
        <w:t xml:space="preserve"> прямыми статистическими методами) по городу Урай </w:t>
      </w:r>
      <w:r w:rsidRPr="00E05993">
        <w:rPr>
          <w:sz w:val="24"/>
          <w:szCs w:val="24"/>
        </w:rPr>
        <w:t xml:space="preserve">в 2020 году составляет </w:t>
      </w:r>
      <w:r w:rsidR="00BA69AB">
        <w:rPr>
          <w:sz w:val="24"/>
          <w:szCs w:val="24"/>
        </w:rPr>
        <w:t>5700,2</w:t>
      </w:r>
      <w:r>
        <w:rPr>
          <w:sz w:val="24"/>
          <w:szCs w:val="24"/>
        </w:rPr>
        <w:t xml:space="preserve"> млн</w:t>
      </w:r>
      <w:proofErr w:type="gramStart"/>
      <w:r>
        <w:rPr>
          <w:sz w:val="24"/>
          <w:szCs w:val="24"/>
        </w:rPr>
        <w:t>.р</w:t>
      </w:r>
      <w:proofErr w:type="gramEnd"/>
      <w:r>
        <w:rPr>
          <w:sz w:val="24"/>
          <w:szCs w:val="24"/>
        </w:rPr>
        <w:t>ублей.</w:t>
      </w:r>
    </w:p>
    <w:p w:rsidR="00CA7BCB" w:rsidRPr="00CA6472" w:rsidRDefault="00CA7BCB" w:rsidP="00BA2204">
      <w:pPr>
        <w:ind w:firstLine="567"/>
        <w:jc w:val="both"/>
        <w:rPr>
          <w:color w:val="000000" w:themeColor="text1"/>
          <w:sz w:val="24"/>
          <w:szCs w:val="24"/>
        </w:rPr>
      </w:pPr>
      <w:r w:rsidRPr="00CA6472">
        <w:rPr>
          <w:color w:val="000000" w:themeColor="text1"/>
          <w:sz w:val="24"/>
          <w:szCs w:val="24"/>
        </w:rPr>
        <w:t xml:space="preserve">В структуре инвестиций наибольший удельный вес приходится на топливно-энергетический комплекс. </w:t>
      </w:r>
    </w:p>
    <w:p w:rsidR="00CA7BCB" w:rsidRPr="00F3178E" w:rsidRDefault="00CA7BCB" w:rsidP="00BA2204">
      <w:pPr>
        <w:ind w:firstLine="567"/>
        <w:jc w:val="both"/>
        <w:rPr>
          <w:sz w:val="24"/>
          <w:szCs w:val="24"/>
        </w:rPr>
      </w:pPr>
      <w:r w:rsidRPr="00CA6472">
        <w:rPr>
          <w:sz w:val="24"/>
          <w:szCs w:val="24"/>
        </w:rPr>
        <w:t xml:space="preserve">На территории муниципального образования в отчетном периоде </w:t>
      </w:r>
      <w:r w:rsidR="000A7D93">
        <w:rPr>
          <w:sz w:val="24"/>
          <w:szCs w:val="24"/>
        </w:rPr>
        <w:t xml:space="preserve">на </w:t>
      </w:r>
      <w:r>
        <w:rPr>
          <w:sz w:val="24"/>
          <w:szCs w:val="24"/>
        </w:rPr>
        <w:t>стадии р</w:t>
      </w:r>
      <w:r w:rsidRPr="00F3178E">
        <w:rPr>
          <w:sz w:val="24"/>
          <w:szCs w:val="24"/>
        </w:rPr>
        <w:t>еализ</w:t>
      </w:r>
      <w:r>
        <w:rPr>
          <w:sz w:val="24"/>
          <w:szCs w:val="24"/>
        </w:rPr>
        <w:t>ации</w:t>
      </w:r>
      <w:r w:rsidRPr="00F3178E">
        <w:rPr>
          <w:sz w:val="24"/>
          <w:szCs w:val="24"/>
        </w:rPr>
        <w:t xml:space="preserve"> </w:t>
      </w:r>
      <w:r>
        <w:rPr>
          <w:sz w:val="24"/>
          <w:szCs w:val="24"/>
        </w:rPr>
        <w:t>11</w:t>
      </w:r>
      <w:r w:rsidRPr="00F3178E">
        <w:rPr>
          <w:sz w:val="24"/>
          <w:szCs w:val="24"/>
        </w:rPr>
        <w:t xml:space="preserve"> инвестиционных проектов инвестиционной емкостью более </w:t>
      </w:r>
      <w:r>
        <w:rPr>
          <w:sz w:val="24"/>
          <w:szCs w:val="24"/>
        </w:rPr>
        <w:t>500,0 млн.</w:t>
      </w:r>
      <w:r w:rsidRPr="00F3178E">
        <w:rPr>
          <w:sz w:val="24"/>
          <w:szCs w:val="24"/>
        </w:rPr>
        <w:t xml:space="preserve"> рублей, планируется создать </w:t>
      </w:r>
      <w:r>
        <w:rPr>
          <w:sz w:val="24"/>
          <w:szCs w:val="24"/>
        </w:rPr>
        <w:t>порядка 70</w:t>
      </w:r>
      <w:r w:rsidRPr="00F3178E">
        <w:rPr>
          <w:sz w:val="24"/>
          <w:szCs w:val="24"/>
        </w:rPr>
        <w:t xml:space="preserve"> рабочих мест,</w:t>
      </w:r>
      <w:r>
        <w:rPr>
          <w:sz w:val="24"/>
          <w:szCs w:val="24"/>
        </w:rPr>
        <w:t xml:space="preserve"> из них 4 инвестиционных проектов в сфере жилищного строительства, 6 социальных инвестиционных проектов, 1 прое</w:t>
      </w:r>
      <w:proofErr w:type="gramStart"/>
      <w:r>
        <w:rPr>
          <w:sz w:val="24"/>
          <w:szCs w:val="24"/>
        </w:rPr>
        <w:t>кт в сф</w:t>
      </w:r>
      <w:proofErr w:type="gramEnd"/>
      <w:r>
        <w:rPr>
          <w:sz w:val="24"/>
          <w:szCs w:val="24"/>
        </w:rPr>
        <w:t>ере ЖКХ.</w:t>
      </w:r>
    </w:p>
    <w:p w:rsidR="00CA7BCB" w:rsidRPr="000A7D93" w:rsidRDefault="00CA7BCB" w:rsidP="00BA2204">
      <w:pPr>
        <w:pStyle w:val="Default"/>
        <w:ind w:firstLine="567"/>
        <w:jc w:val="both"/>
        <w:rPr>
          <w:color w:val="auto"/>
        </w:rPr>
      </w:pPr>
      <w:r w:rsidRPr="00A22948">
        <w:rPr>
          <w:color w:val="auto"/>
        </w:rPr>
        <w:t>В целях обеспечения благоприятного инвестиционного климата в муниципальном образова</w:t>
      </w:r>
      <w:r>
        <w:rPr>
          <w:color w:val="auto"/>
        </w:rPr>
        <w:t xml:space="preserve">нии </w:t>
      </w:r>
      <w:r w:rsidRPr="000A7D93">
        <w:rPr>
          <w:color w:val="auto"/>
        </w:rPr>
        <w:t xml:space="preserve">городской округ город Урай </w:t>
      </w:r>
      <w:r w:rsidRPr="000A7D93">
        <w:rPr>
          <w:rFonts w:eastAsiaTheme="minorHAnsi"/>
          <w:lang w:eastAsia="en-US"/>
        </w:rPr>
        <w:t xml:space="preserve">постановлением администрации города Урай от </w:t>
      </w:r>
      <w:r w:rsidRPr="000A7D93">
        <w:rPr>
          <w:rFonts w:eastAsiaTheme="minorHAnsi"/>
          <w:lang w:eastAsia="en-US"/>
        </w:rPr>
        <w:lastRenderedPageBreak/>
        <w:t xml:space="preserve">29.05.2020 №1241 </w:t>
      </w:r>
      <w:r w:rsidRPr="000A7D93">
        <w:rPr>
          <w:color w:val="auto"/>
        </w:rPr>
        <w:t>утвержден план мероприятий («дорожная карта») по улучшению инвестиционного климата в муниципальном образовании  городской округ город Урай.</w:t>
      </w:r>
    </w:p>
    <w:p w:rsidR="00CA7BCB" w:rsidRPr="00CA6472" w:rsidRDefault="00CA7BCB" w:rsidP="00BA2204">
      <w:pPr>
        <w:ind w:firstLine="567"/>
        <w:jc w:val="both"/>
        <w:rPr>
          <w:sz w:val="24"/>
          <w:szCs w:val="24"/>
        </w:rPr>
      </w:pPr>
      <w:r w:rsidRPr="00CA6472">
        <w:rPr>
          <w:color w:val="000000" w:themeColor="text1"/>
          <w:sz w:val="24"/>
          <w:szCs w:val="24"/>
        </w:rPr>
        <w:t xml:space="preserve">В рамках реализации национального проекта </w:t>
      </w:r>
      <w:r w:rsidRPr="00CA6472">
        <w:rPr>
          <w:sz w:val="24"/>
          <w:szCs w:val="24"/>
        </w:rPr>
        <w:t>«Малое и среднее предпринимательство и поддержка индивидуальной предпринимательской инициативы»</w:t>
      </w:r>
      <w:r>
        <w:rPr>
          <w:sz w:val="24"/>
          <w:szCs w:val="24"/>
        </w:rPr>
        <w:t xml:space="preserve"> </w:t>
      </w:r>
      <w:r w:rsidRPr="00CA6472">
        <w:rPr>
          <w:sz w:val="24"/>
          <w:szCs w:val="24"/>
        </w:rPr>
        <w:t xml:space="preserve"> ведется активная работа с субъектами малого и среднего предпринимательства.</w:t>
      </w:r>
    </w:p>
    <w:p w:rsidR="00CA7BCB" w:rsidRPr="00CA6472" w:rsidRDefault="00CA7BCB" w:rsidP="00BA2204">
      <w:pPr>
        <w:ind w:firstLine="567"/>
        <w:jc w:val="both"/>
        <w:rPr>
          <w:color w:val="000000" w:themeColor="text1"/>
          <w:sz w:val="24"/>
          <w:szCs w:val="24"/>
        </w:rPr>
      </w:pPr>
      <w:r w:rsidRPr="00CA6472">
        <w:rPr>
          <w:sz w:val="24"/>
          <w:szCs w:val="24"/>
        </w:rPr>
        <w:t>Для улучшения инвестиционного климата реализованы следующие мероприятия: </w:t>
      </w:r>
    </w:p>
    <w:p w:rsidR="00CA7BCB" w:rsidRPr="00CA6472" w:rsidRDefault="00CA7BCB" w:rsidP="00BA2204">
      <w:pPr>
        <w:ind w:firstLine="567"/>
        <w:jc w:val="both"/>
        <w:rPr>
          <w:sz w:val="24"/>
          <w:szCs w:val="24"/>
        </w:rPr>
      </w:pPr>
      <w:r w:rsidRPr="00CA6472">
        <w:rPr>
          <w:sz w:val="24"/>
          <w:szCs w:val="24"/>
        </w:rPr>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sidRPr="00CA6472">
        <w:rPr>
          <w:spacing w:val="4"/>
          <w:sz w:val="24"/>
          <w:szCs w:val="24"/>
        </w:rPr>
        <w:t>в результате которого</w:t>
      </w:r>
      <w:r w:rsidRPr="00CA6472">
        <w:rPr>
          <w:sz w:val="24"/>
          <w:szCs w:val="24"/>
        </w:rPr>
        <w:t xml:space="preserve">, ставка  снизилась с 2,0% до 1,5%;  </w:t>
      </w:r>
    </w:p>
    <w:p w:rsidR="00CA7BCB" w:rsidRPr="00CA6472" w:rsidRDefault="00CA7BCB" w:rsidP="00BA2204">
      <w:pPr>
        <w:pStyle w:val="ae"/>
        <w:ind w:firstLine="567"/>
        <w:jc w:val="both"/>
        <w:rPr>
          <w:rFonts w:ascii="Times New Roman" w:hAnsi="Times New Roman"/>
          <w:sz w:val="24"/>
          <w:szCs w:val="24"/>
        </w:rPr>
      </w:pPr>
      <w:r w:rsidRPr="00CA6472">
        <w:rPr>
          <w:rFonts w:ascii="Times New Roman" w:hAnsi="Times New Roman"/>
          <w:sz w:val="24"/>
          <w:szCs w:val="24"/>
        </w:rPr>
        <w:t>- сокращены сроки по подготовке и выдаче градостроительных планов земельных участков с 11 до 10 рабочих дней;</w:t>
      </w:r>
    </w:p>
    <w:p w:rsidR="00CA7BCB" w:rsidRPr="00CA6472" w:rsidRDefault="00CA7BCB" w:rsidP="00BA2204">
      <w:pPr>
        <w:pStyle w:val="ae"/>
        <w:ind w:firstLine="567"/>
        <w:jc w:val="both"/>
        <w:rPr>
          <w:rFonts w:ascii="Times New Roman" w:hAnsi="Times New Roman"/>
          <w:sz w:val="24"/>
          <w:szCs w:val="24"/>
        </w:rPr>
      </w:pPr>
      <w:r w:rsidRPr="00CA6472">
        <w:rPr>
          <w:rFonts w:ascii="Times New Roman" w:hAnsi="Times New Roman"/>
          <w:sz w:val="24"/>
          <w:szCs w:val="24"/>
        </w:rPr>
        <w:t xml:space="preserve">- сокращены сроки по выдаче разрешения на строительство с 7 до 3 рабочих дней;  </w:t>
      </w:r>
    </w:p>
    <w:p w:rsidR="00CA7BCB" w:rsidRDefault="00CA7BCB" w:rsidP="00BA2204">
      <w:pPr>
        <w:pStyle w:val="ab"/>
        <w:spacing w:before="0" w:beforeAutospacing="0" w:after="0" w:afterAutospacing="0"/>
        <w:ind w:firstLine="567"/>
        <w:jc w:val="both"/>
      </w:pPr>
      <w:r w:rsidRPr="00CA6472">
        <w:t xml:space="preserve">- передано </w:t>
      </w:r>
      <w:r>
        <w:t>17</w:t>
      </w:r>
      <w:r w:rsidRPr="00CA6472">
        <w:t xml:space="preserve"> муниципальных объектов недвижимого имущества немуниципальным организациям по договорам аренды, предусматривающим вложение частных инвестиций в арендованные объекты.</w:t>
      </w:r>
    </w:p>
    <w:p w:rsidR="00CA7BCB" w:rsidRPr="00CA6472" w:rsidRDefault="00CA7BCB" w:rsidP="00BA2204">
      <w:pPr>
        <w:ind w:firstLine="567"/>
        <w:jc w:val="both"/>
        <w:rPr>
          <w:sz w:val="24"/>
          <w:szCs w:val="24"/>
        </w:rPr>
      </w:pPr>
      <w:r w:rsidRPr="00CA6472">
        <w:rPr>
          <w:sz w:val="24"/>
          <w:szCs w:val="24"/>
        </w:rPr>
        <w:t xml:space="preserve">В целях развития территориального маркетинга в сфере инвестиций, туризма, продвижения товаров и услуг, в соответствии с Концепцией развития территориального маркетинга и </w:t>
      </w:r>
      <w:proofErr w:type="spellStart"/>
      <w:r w:rsidRPr="00CA6472">
        <w:rPr>
          <w:sz w:val="24"/>
          <w:szCs w:val="24"/>
        </w:rPr>
        <w:t>брендинга</w:t>
      </w:r>
      <w:proofErr w:type="spellEnd"/>
      <w:r w:rsidRPr="00CA6472">
        <w:rPr>
          <w:sz w:val="24"/>
          <w:szCs w:val="24"/>
        </w:rPr>
        <w:t xml:space="preserve"> в Ханты – Мансийском автономном округе – </w:t>
      </w:r>
      <w:proofErr w:type="spellStart"/>
      <w:r w:rsidRPr="00CA6472">
        <w:rPr>
          <w:sz w:val="24"/>
          <w:szCs w:val="24"/>
        </w:rPr>
        <w:t>Югре</w:t>
      </w:r>
      <w:proofErr w:type="spellEnd"/>
      <w:r w:rsidRPr="00CA6472">
        <w:rPr>
          <w:sz w:val="24"/>
          <w:szCs w:val="24"/>
        </w:rPr>
        <w:t xml:space="preserve"> до 2025 года в 2019 году проведена работа по разработке и утверждению </w:t>
      </w:r>
      <w:proofErr w:type="spellStart"/>
      <w:r w:rsidRPr="00CA6472">
        <w:rPr>
          <w:sz w:val="24"/>
          <w:szCs w:val="24"/>
        </w:rPr>
        <w:t>брендбука</w:t>
      </w:r>
      <w:proofErr w:type="spellEnd"/>
      <w:r w:rsidRPr="00CA6472">
        <w:rPr>
          <w:sz w:val="24"/>
          <w:szCs w:val="24"/>
        </w:rPr>
        <w:t xml:space="preserve"> города Урай. Сегодня любой товаропроизводитель, частный предприниматель  могут использовать </w:t>
      </w:r>
      <w:hyperlink r:id="rId26" w:history="1">
        <w:r w:rsidRPr="00D968B9">
          <w:rPr>
            <w:rStyle w:val="afa"/>
            <w:sz w:val="24"/>
            <w:szCs w:val="24"/>
          </w:rPr>
          <w:t>бренд</w:t>
        </w:r>
      </w:hyperlink>
      <w:r w:rsidRPr="00CA6472">
        <w:rPr>
          <w:sz w:val="24"/>
          <w:szCs w:val="24"/>
        </w:rPr>
        <w:t xml:space="preserve"> города для продвижения своей продукции (услуг) и имиджа города Урай в целом</w:t>
      </w:r>
      <w:r>
        <w:rPr>
          <w:sz w:val="24"/>
          <w:szCs w:val="24"/>
        </w:rPr>
        <w:t>.</w:t>
      </w:r>
    </w:p>
    <w:p w:rsidR="00CA7BCB" w:rsidRPr="004C23BC" w:rsidRDefault="00CA7BCB" w:rsidP="00BA2204">
      <w:pPr>
        <w:pStyle w:val="ab"/>
        <w:shd w:val="clear" w:color="auto" w:fill="FFFFFF"/>
        <w:spacing w:before="0" w:beforeAutospacing="0" w:after="0" w:afterAutospacing="0"/>
        <w:ind w:firstLine="567"/>
        <w:jc w:val="both"/>
        <w:rPr>
          <w:sz w:val="32"/>
          <w:szCs w:val="32"/>
        </w:rPr>
      </w:pPr>
      <w:r w:rsidRPr="00CA6472">
        <w:t xml:space="preserve">Для наших потенциальных партнеров на официальном сайте органов местного самоуправления </w:t>
      </w:r>
      <w:r>
        <w:t xml:space="preserve">города Урай </w:t>
      </w:r>
      <w:r w:rsidRPr="00CA6472">
        <w:t xml:space="preserve">в разделе </w:t>
      </w:r>
      <w:hyperlink r:id="rId27" w:history="1">
        <w:r w:rsidRPr="00D968B9">
          <w:rPr>
            <w:rStyle w:val="afa"/>
          </w:rPr>
          <w:t>«Инвестиционная деятельность»</w:t>
        </w:r>
      </w:hyperlink>
      <w:r w:rsidRPr="00CA6472">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w:t>
      </w:r>
      <w:r w:rsidRPr="004C23BC">
        <w:rPr>
          <w:sz w:val="32"/>
          <w:szCs w:val="32"/>
        </w:rPr>
        <w:t xml:space="preserve"> </w:t>
      </w:r>
    </w:p>
    <w:p w:rsidR="00CA7BCB" w:rsidRDefault="00CA7BCB" w:rsidP="00BA2204">
      <w:pPr>
        <w:pStyle w:val="21"/>
        <w:spacing w:after="0" w:line="240" w:lineRule="auto"/>
        <w:ind w:left="0" w:firstLine="567"/>
        <w:jc w:val="both"/>
        <w:rPr>
          <w:sz w:val="24"/>
          <w:szCs w:val="24"/>
        </w:rPr>
      </w:pPr>
    </w:p>
    <w:p w:rsidR="00CA7BCB" w:rsidRPr="000A7D93" w:rsidRDefault="00CA7BCB" w:rsidP="00BA2204">
      <w:pPr>
        <w:pStyle w:val="af2"/>
        <w:ind w:left="0" w:firstLine="567"/>
        <w:rPr>
          <w:b/>
          <w:sz w:val="24"/>
          <w:szCs w:val="24"/>
        </w:rPr>
      </w:pPr>
      <w:r w:rsidRPr="000A7D93">
        <w:rPr>
          <w:b/>
          <w:sz w:val="24"/>
          <w:szCs w:val="24"/>
        </w:rPr>
        <w:t>5. Строительство и улучшение жилищных условий</w:t>
      </w:r>
    </w:p>
    <w:p w:rsidR="00CA7BCB" w:rsidRPr="00CA6472" w:rsidRDefault="00CA7BCB" w:rsidP="00BA2204">
      <w:pPr>
        <w:ind w:firstLine="567"/>
        <w:jc w:val="both"/>
        <w:rPr>
          <w:sz w:val="24"/>
          <w:szCs w:val="24"/>
        </w:rPr>
      </w:pPr>
      <w:r w:rsidRPr="00CA6472">
        <w:rPr>
          <w:color w:val="000000" w:themeColor="text1"/>
          <w:sz w:val="24"/>
          <w:szCs w:val="24"/>
        </w:rPr>
        <w:t xml:space="preserve">В рамках </w:t>
      </w:r>
      <w:r w:rsidRPr="00CA6472">
        <w:rPr>
          <w:sz w:val="24"/>
          <w:szCs w:val="24"/>
        </w:rPr>
        <w:t xml:space="preserve">реализации национального проекта «Жилье и городская среда» в </w:t>
      </w:r>
      <w:r>
        <w:rPr>
          <w:sz w:val="24"/>
          <w:szCs w:val="24"/>
        </w:rPr>
        <w:t xml:space="preserve">течение 9 месяцев </w:t>
      </w:r>
      <w:r w:rsidRPr="00CA6472">
        <w:rPr>
          <w:sz w:val="24"/>
          <w:szCs w:val="24"/>
        </w:rPr>
        <w:t>20</w:t>
      </w:r>
      <w:r>
        <w:rPr>
          <w:sz w:val="24"/>
          <w:szCs w:val="24"/>
        </w:rPr>
        <w:t>20</w:t>
      </w:r>
      <w:r w:rsidRPr="00CA6472">
        <w:rPr>
          <w:sz w:val="24"/>
          <w:szCs w:val="24"/>
        </w:rPr>
        <w:t xml:space="preserve"> год</w:t>
      </w:r>
      <w:r>
        <w:rPr>
          <w:sz w:val="24"/>
          <w:szCs w:val="24"/>
        </w:rPr>
        <w:t>а</w:t>
      </w:r>
      <w:r w:rsidRPr="00CA6472">
        <w:rPr>
          <w:sz w:val="24"/>
          <w:szCs w:val="24"/>
        </w:rPr>
        <w:t xml:space="preserve"> введено в эксплуатацию </w:t>
      </w:r>
      <w:r>
        <w:rPr>
          <w:color w:val="000000" w:themeColor="text1"/>
          <w:sz w:val="24"/>
          <w:szCs w:val="24"/>
        </w:rPr>
        <w:t>жилых домов общей площадью</w:t>
      </w:r>
      <w:r>
        <w:rPr>
          <w:sz w:val="24"/>
          <w:szCs w:val="24"/>
        </w:rPr>
        <w:t xml:space="preserve"> 11220,6</w:t>
      </w:r>
      <w:r w:rsidRPr="00CA6472">
        <w:rPr>
          <w:sz w:val="24"/>
          <w:szCs w:val="24"/>
        </w:rPr>
        <w:t xml:space="preserve"> </w:t>
      </w:r>
      <w:r w:rsidRPr="00CA6472">
        <w:rPr>
          <w:color w:val="000000" w:themeColor="text1"/>
          <w:sz w:val="24"/>
          <w:szCs w:val="24"/>
        </w:rPr>
        <w:t>м²</w:t>
      </w:r>
      <w:r w:rsidRPr="00CA6472">
        <w:rPr>
          <w:sz w:val="24"/>
          <w:szCs w:val="24"/>
        </w:rPr>
        <w:t xml:space="preserve"> жилья</w:t>
      </w:r>
      <w:r>
        <w:rPr>
          <w:sz w:val="24"/>
          <w:szCs w:val="24"/>
        </w:rPr>
        <w:t xml:space="preserve"> </w:t>
      </w:r>
      <w:r w:rsidRPr="00447CBE">
        <w:rPr>
          <w:sz w:val="24"/>
          <w:szCs w:val="24"/>
        </w:rPr>
        <w:t>(</w:t>
      </w:r>
      <w:r>
        <w:rPr>
          <w:sz w:val="24"/>
          <w:szCs w:val="24"/>
        </w:rPr>
        <w:t xml:space="preserve">соответствующий период прошлого года </w:t>
      </w:r>
      <w:r w:rsidRPr="00447CBE">
        <w:rPr>
          <w:sz w:val="24"/>
          <w:szCs w:val="24"/>
        </w:rPr>
        <w:t xml:space="preserve"> – </w:t>
      </w:r>
      <w:r>
        <w:rPr>
          <w:sz w:val="24"/>
          <w:szCs w:val="24"/>
        </w:rPr>
        <w:t xml:space="preserve">7153,8 </w:t>
      </w:r>
      <w:r w:rsidRPr="00CA6472">
        <w:rPr>
          <w:color w:val="000000" w:themeColor="text1"/>
          <w:sz w:val="24"/>
          <w:szCs w:val="24"/>
        </w:rPr>
        <w:t>м²</w:t>
      </w:r>
      <w:r w:rsidRPr="00CA6472">
        <w:rPr>
          <w:sz w:val="24"/>
          <w:szCs w:val="24"/>
        </w:rPr>
        <w:t xml:space="preserve"> жилья</w:t>
      </w:r>
      <w:r w:rsidRPr="00447CBE">
        <w:rPr>
          <w:sz w:val="24"/>
          <w:szCs w:val="24"/>
        </w:rPr>
        <w:t>)</w:t>
      </w:r>
      <w:r w:rsidRPr="00CA6472">
        <w:rPr>
          <w:sz w:val="24"/>
          <w:szCs w:val="24"/>
        </w:rPr>
        <w:t xml:space="preserve">. </w:t>
      </w:r>
    </w:p>
    <w:p w:rsidR="00CA7BCB" w:rsidRPr="007C1281" w:rsidRDefault="00CA7BCB" w:rsidP="00BA2204">
      <w:pPr>
        <w:pStyle w:val="ae"/>
        <w:ind w:firstLine="567"/>
        <w:jc w:val="both"/>
        <w:rPr>
          <w:rFonts w:ascii="Times New Roman" w:hAnsi="Times New Roman"/>
          <w:sz w:val="24"/>
          <w:szCs w:val="24"/>
        </w:rPr>
      </w:pPr>
      <w:r w:rsidRPr="00E05993">
        <w:rPr>
          <w:rFonts w:ascii="Times New Roman" w:hAnsi="Times New Roman"/>
          <w:sz w:val="24"/>
          <w:szCs w:val="24"/>
        </w:rPr>
        <w:t>Плановый показатель ввода жилья для города Урай в 2020 году составляет 17,064 тыс. кв. м, в том числе: многоквартирного жилья – 11,472 кв. м, индивидуального жилья – 5,593 кв. м.</w:t>
      </w:r>
    </w:p>
    <w:p w:rsidR="00CA7BCB" w:rsidRPr="00020559" w:rsidRDefault="00CA7BCB" w:rsidP="00BA2204">
      <w:pPr>
        <w:pStyle w:val="ae"/>
        <w:ind w:firstLine="567"/>
        <w:jc w:val="both"/>
        <w:rPr>
          <w:rFonts w:ascii="Times New Roman" w:hAnsi="Times New Roman"/>
          <w:sz w:val="24"/>
          <w:szCs w:val="24"/>
        </w:rPr>
      </w:pPr>
      <w:r w:rsidRPr="000B4ACC">
        <w:rPr>
          <w:rFonts w:ascii="Times New Roman" w:hAnsi="Times New Roman"/>
          <w:sz w:val="24"/>
          <w:szCs w:val="24"/>
        </w:rPr>
        <w:t>В настоящее время на территории города реализуются проекты:</w:t>
      </w:r>
      <w:r w:rsidRPr="00020559">
        <w:rPr>
          <w:rFonts w:ascii="Times New Roman" w:hAnsi="Times New Roman"/>
          <w:sz w:val="24"/>
          <w:szCs w:val="24"/>
        </w:rPr>
        <w:t xml:space="preserve"> </w:t>
      </w:r>
    </w:p>
    <w:p w:rsidR="00CA7BCB" w:rsidRPr="006A0018" w:rsidRDefault="00CA7BCB" w:rsidP="00BA2204">
      <w:pPr>
        <w:pStyle w:val="ae"/>
        <w:ind w:firstLine="567"/>
        <w:jc w:val="both"/>
        <w:rPr>
          <w:rFonts w:ascii="Times New Roman" w:hAnsi="Times New Roman"/>
          <w:sz w:val="24"/>
          <w:szCs w:val="24"/>
        </w:rPr>
      </w:pPr>
      <w:r w:rsidRPr="006A0018">
        <w:rPr>
          <w:rFonts w:ascii="Times New Roman" w:hAnsi="Times New Roman"/>
          <w:sz w:val="24"/>
          <w:szCs w:val="24"/>
        </w:rPr>
        <w:t xml:space="preserve">– </w:t>
      </w:r>
      <w:proofErr w:type="spellStart"/>
      <w:r w:rsidRPr="006A0018">
        <w:rPr>
          <w:rFonts w:ascii="Times New Roman" w:hAnsi="Times New Roman"/>
          <w:sz w:val="24"/>
          <w:szCs w:val="24"/>
        </w:rPr>
        <w:t>мноквартирные</w:t>
      </w:r>
      <w:proofErr w:type="spellEnd"/>
      <w:r w:rsidRPr="006A0018">
        <w:rPr>
          <w:rFonts w:ascii="Times New Roman" w:hAnsi="Times New Roman"/>
          <w:sz w:val="24"/>
          <w:szCs w:val="24"/>
        </w:rPr>
        <w:t xml:space="preserve"> жилые дома </w:t>
      </w:r>
      <w:proofErr w:type="spellStart"/>
      <w:r w:rsidRPr="006A0018">
        <w:rPr>
          <w:rFonts w:ascii="Times New Roman" w:hAnsi="Times New Roman"/>
          <w:sz w:val="24"/>
          <w:szCs w:val="24"/>
        </w:rPr>
        <w:t>мкр</w:t>
      </w:r>
      <w:proofErr w:type="spellEnd"/>
      <w:r w:rsidRPr="006A0018">
        <w:rPr>
          <w:rFonts w:ascii="Times New Roman" w:hAnsi="Times New Roman"/>
          <w:sz w:val="24"/>
          <w:szCs w:val="24"/>
        </w:rPr>
        <w:t>. 1Г, участок 44а. Застройщик ООО «Атлант» предусматривает строительство двух однотипных 4-х этажных жилых домов, с общей площадью 3374,5 кв</w:t>
      </w:r>
      <w:proofErr w:type="gramStart"/>
      <w:r w:rsidRPr="006A0018">
        <w:rPr>
          <w:rFonts w:ascii="Times New Roman" w:hAnsi="Times New Roman"/>
          <w:sz w:val="24"/>
          <w:szCs w:val="24"/>
        </w:rPr>
        <w:t>.м</w:t>
      </w:r>
      <w:proofErr w:type="gramEnd"/>
      <w:r w:rsidRPr="006A0018">
        <w:rPr>
          <w:rFonts w:ascii="Times New Roman" w:hAnsi="Times New Roman"/>
          <w:sz w:val="24"/>
          <w:szCs w:val="24"/>
        </w:rPr>
        <w:t>;</w:t>
      </w:r>
    </w:p>
    <w:p w:rsidR="00CA7BCB" w:rsidRPr="006A0018" w:rsidRDefault="00CA7BCB" w:rsidP="00BA2204">
      <w:pPr>
        <w:pStyle w:val="ae"/>
        <w:ind w:firstLine="567"/>
        <w:jc w:val="both"/>
        <w:rPr>
          <w:rFonts w:ascii="Times New Roman" w:hAnsi="Times New Roman"/>
          <w:sz w:val="24"/>
          <w:szCs w:val="24"/>
        </w:rPr>
      </w:pPr>
      <w:r w:rsidRPr="006A0018">
        <w:rPr>
          <w:rFonts w:ascii="Times New Roman" w:hAnsi="Times New Roman"/>
          <w:sz w:val="24"/>
          <w:szCs w:val="24"/>
        </w:rPr>
        <w:t xml:space="preserve">– многоквартирный жилой дом </w:t>
      </w:r>
      <w:proofErr w:type="spellStart"/>
      <w:r w:rsidRPr="006A0018">
        <w:rPr>
          <w:rFonts w:ascii="Times New Roman" w:hAnsi="Times New Roman"/>
          <w:sz w:val="24"/>
          <w:szCs w:val="24"/>
        </w:rPr>
        <w:t>мкр</w:t>
      </w:r>
      <w:proofErr w:type="spellEnd"/>
      <w:r w:rsidRPr="006A0018">
        <w:rPr>
          <w:rFonts w:ascii="Times New Roman" w:hAnsi="Times New Roman"/>
          <w:sz w:val="24"/>
          <w:szCs w:val="24"/>
        </w:rPr>
        <w:t>. 2А, дом 47. Застройщик – ООО «СК «НОЙ». Получено разрешение на строительство 7-ми этажного жилого дома площадью 5 507,64 кв. м.</w:t>
      </w:r>
    </w:p>
    <w:p w:rsidR="00CA7BCB" w:rsidRPr="007C1281" w:rsidRDefault="00CA7BCB" w:rsidP="00BA2204">
      <w:pPr>
        <w:pStyle w:val="ae"/>
        <w:ind w:firstLine="567"/>
        <w:jc w:val="both"/>
        <w:rPr>
          <w:rFonts w:ascii="Times New Roman" w:hAnsi="Times New Roman"/>
          <w:sz w:val="24"/>
          <w:szCs w:val="24"/>
        </w:rPr>
      </w:pPr>
      <w:r w:rsidRPr="007C1281">
        <w:rPr>
          <w:rFonts w:ascii="Times New Roman" w:hAnsi="Times New Roman"/>
          <w:sz w:val="24"/>
          <w:szCs w:val="24"/>
        </w:rPr>
        <w:t>В 2018 году застройщиком ООО СК «СГС» разработан проект планировки земельного участка под строительство мно</w:t>
      </w:r>
      <w:r>
        <w:rPr>
          <w:rFonts w:ascii="Times New Roman" w:hAnsi="Times New Roman"/>
          <w:sz w:val="24"/>
          <w:szCs w:val="24"/>
        </w:rPr>
        <w:t>го</w:t>
      </w:r>
      <w:r w:rsidRPr="007C1281">
        <w:rPr>
          <w:rFonts w:ascii="Times New Roman" w:hAnsi="Times New Roman"/>
          <w:sz w:val="24"/>
          <w:szCs w:val="24"/>
        </w:rPr>
        <w:t xml:space="preserve">квартирного жилого дома в </w:t>
      </w:r>
      <w:proofErr w:type="spellStart"/>
      <w:r w:rsidRPr="007C1281">
        <w:rPr>
          <w:rFonts w:ascii="Times New Roman" w:hAnsi="Times New Roman"/>
          <w:sz w:val="24"/>
          <w:szCs w:val="24"/>
        </w:rPr>
        <w:t>мкр</w:t>
      </w:r>
      <w:proofErr w:type="spellEnd"/>
      <w:r w:rsidRPr="007C1281">
        <w:rPr>
          <w:rFonts w:ascii="Times New Roman" w:hAnsi="Times New Roman"/>
          <w:sz w:val="24"/>
          <w:szCs w:val="24"/>
        </w:rPr>
        <w:t>. 1Д. Однако, в связи с расторжением договора аренды с ООО СК «СГС» земельный участок был выставлен на торги повторно. Застройщиком является  ООО «Атлант». Планируется построить 8-этажный жилой дом площадью 3 070,0 кв.м. с прилегающей к нему территорией.</w:t>
      </w:r>
    </w:p>
    <w:p w:rsidR="00CA7BCB" w:rsidRDefault="00CA7BCB" w:rsidP="00BA2204">
      <w:pPr>
        <w:pStyle w:val="ae"/>
        <w:ind w:firstLine="567"/>
        <w:jc w:val="both"/>
        <w:rPr>
          <w:rFonts w:ascii="Times New Roman" w:hAnsi="Times New Roman"/>
          <w:sz w:val="24"/>
          <w:szCs w:val="24"/>
        </w:rPr>
      </w:pPr>
      <w:r w:rsidRPr="007C1281">
        <w:rPr>
          <w:rFonts w:ascii="Times New Roman" w:hAnsi="Times New Roman"/>
          <w:sz w:val="24"/>
          <w:szCs w:val="24"/>
        </w:rPr>
        <w:t>Также в среднесрочной перспективе на территории микрорайона 1А планируется построить 4-х этажный жилой дом №1 площадью 1 690,0 кв. м, застройщик – ООО «Сибирская компания».</w:t>
      </w:r>
    </w:p>
    <w:p w:rsidR="00CA7BCB" w:rsidRDefault="00CA7BCB" w:rsidP="00BA2204">
      <w:pPr>
        <w:ind w:firstLine="567"/>
        <w:jc w:val="both"/>
        <w:rPr>
          <w:sz w:val="24"/>
          <w:szCs w:val="24"/>
        </w:rPr>
      </w:pPr>
      <w:r w:rsidRPr="007C1281">
        <w:rPr>
          <w:sz w:val="24"/>
          <w:szCs w:val="24"/>
        </w:rPr>
        <w:t xml:space="preserve">Продолжается освоение территории в районе ул. </w:t>
      </w:r>
      <w:proofErr w:type="gramStart"/>
      <w:r w:rsidRPr="007C1281">
        <w:rPr>
          <w:sz w:val="24"/>
          <w:szCs w:val="24"/>
        </w:rPr>
        <w:t>Спокойная</w:t>
      </w:r>
      <w:proofErr w:type="gramEnd"/>
      <w:r w:rsidRPr="007C1281">
        <w:rPr>
          <w:sz w:val="24"/>
          <w:szCs w:val="24"/>
        </w:rPr>
        <w:t xml:space="preserve">. Из 23 </w:t>
      </w:r>
      <w:proofErr w:type="gramStart"/>
      <w:r w:rsidRPr="007C1281">
        <w:rPr>
          <w:sz w:val="24"/>
          <w:szCs w:val="24"/>
        </w:rPr>
        <w:t>земельных участков, предоставленных льготным категориям граждан выдано</w:t>
      </w:r>
      <w:proofErr w:type="gramEnd"/>
      <w:r w:rsidRPr="007C1281">
        <w:rPr>
          <w:sz w:val="24"/>
          <w:szCs w:val="24"/>
        </w:rPr>
        <w:t xml:space="preserve"> 7 у</w:t>
      </w:r>
      <w:r>
        <w:rPr>
          <w:sz w:val="24"/>
          <w:szCs w:val="24"/>
        </w:rPr>
        <w:t xml:space="preserve">ведомлений на строительство ИЖД, </w:t>
      </w:r>
      <w:r w:rsidRPr="006A0018">
        <w:rPr>
          <w:sz w:val="24"/>
          <w:szCs w:val="24"/>
        </w:rPr>
        <w:t>1 объект введен в эксплуатацию.</w:t>
      </w:r>
      <w:r w:rsidRPr="007C1281">
        <w:rPr>
          <w:sz w:val="24"/>
          <w:szCs w:val="24"/>
        </w:rPr>
        <w:t xml:space="preserve"> </w:t>
      </w:r>
    </w:p>
    <w:p w:rsidR="00CA7BCB" w:rsidRPr="006F1530" w:rsidRDefault="00CA7BCB" w:rsidP="00BA2204">
      <w:pPr>
        <w:ind w:firstLine="567"/>
        <w:jc w:val="both"/>
        <w:rPr>
          <w:bCs/>
          <w:sz w:val="24"/>
          <w:szCs w:val="24"/>
        </w:rPr>
      </w:pPr>
      <w:r w:rsidRPr="006F1530">
        <w:rPr>
          <w:bCs/>
          <w:sz w:val="24"/>
          <w:szCs w:val="24"/>
        </w:rPr>
        <w:lastRenderedPageBreak/>
        <w:t>В целях обеспечения жильем граждан, состоящих на учете для его получения на условиях социального найма, проведена ежегодная перерегистрация. По состоянию на 01.07.2020 года на учете состоит 451 граждан, нуждающихся в улучшении жилищных условий и малоимущих граждан,</w:t>
      </w:r>
      <w:r>
        <w:rPr>
          <w:bCs/>
          <w:sz w:val="24"/>
          <w:szCs w:val="24"/>
        </w:rPr>
        <w:t xml:space="preserve"> нуждающихся в жилых помещениях.</w:t>
      </w:r>
    </w:p>
    <w:p w:rsidR="00CA7BCB" w:rsidRPr="006F1530" w:rsidRDefault="00CA7BCB" w:rsidP="00BA2204">
      <w:pPr>
        <w:ind w:firstLine="567"/>
        <w:jc w:val="both"/>
        <w:rPr>
          <w:sz w:val="24"/>
          <w:szCs w:val="24"/>
        </w:rPr>
      </w:pPr>
      <w:r w:rsidRPr="006F1530">
        <w:rPr>
          <w:sz w:val="24"/>
          <w:szCs w:val="24"/>
        </w:rPr>
        <w:t>За 9 месяцев 2020 года обеспечены жильем в рамках жилищных программ 185 семей по следующим категориям: 7 - очередники, 84 - переселенные из аварийного жилья, 11 - дети-сироты, 4 - молодые семьи, 1 – многодетные семьи (</w:t>
      </w:r>
      <w:proofErr w:type="spellStart"/>
      <w:r w:rsidRPr="006F1530">
        <w:rPr>
          <w:sz w:val="24"/>
          <w:szCs w:val="24"/>
        </w:rPr>
        <w:t>альтернативщики</w:t>
      </w:r>
      <w:proofErr w:type="spellEnd"/>
      <w:r w:rsidRPr="006F1530">
        <w:rPr>
          <w:sz w:val="24"/>
          <w:szCs w:val="24"/>
        </w:rPr>
        <w:t xml:space="preserve">), 78 - получившие поддержку через Центр социальных выплат и Ипотечное Агентство </w:t>
      </w:r>
      <w:proofErr w:type="spellStart"/>
      <w:r w:rsidRPr="006F1530">
        <w:rPr>
          <w:sz w:val="24"/>
          <w:szCs w:val="24"/>
        </w:rPr>
        <w:t>Югры</w:t>
      </w:r>
      <w:proofErr w:type="spellEnd"/>
      <w:r w:rsidRPr="006F1530">
        <w:rPr>
          <w:sz w:val="24"/>
          <w:szCs w:val="24"/>
        </w:rPr>
        <w:t>.</w:t>
      </w:r>
    </w:p>
    <w:p w:rsidR="00CA7BCB" w:rsidRPr="00776B00" w:rsidRDefault="00CA7BCB" w:rsidP="00BA2204">
      <w:pPr>
        <w:ind w:firstLine="567"/>
        <w:jc w:val="both"/>
        <w:rPr>
          <w:sz w:val="24"/>
          <w:szCs w:val="24"/>
        </w:rPr>
      </w:pPr>
      <w:r w:rsidRPr="00776B00">
        <w:rPr>
          <w:sz w:val="24"/>
        </w:rPr>
        <w:t>В отчетном периоде в рамках программы по переселению граждан из аварийных жилых домов расселены 84</w:t>
      </w:r>
      <w:r w:rsidRPr="00776B00">
        <w:rPr>
          <w:sz w:val="24"/>
          <w:szCs w:val="24"/>
        </w:rPr>
        <w:t xml:space="preserve"> жилых помещений площадью 3499,0 кв.м., из них: 75 семьям при расселении аварийных домов предоставлены новые квартиры площадью 4453,58 кв.м., а также 9 собственникам произведена выплата возмещения в сумме 15166,3 тыс</w:t>
      </w:r>
      <w:proofErr w:type="gramStart"/>
      <w:r w:rsidRPr="00776B00">
        <w:rPr>
          <w:sz w:val="24"/>
          <w:szCs w:val="24"/>
        </w:rPr>
        <w:t>.р</w:t>
      </w:r>
      <w:proofErr w:type="gramEnd"/>
      <w:r w:rsidRPr="00776B00">
        <w:rPr>
          <w:sz w:val="24"/>
          <w:szCs w:val="24"/>
        </w:rPr>
        <w:t xml:space="preserve">уб., в том числе и по завершению обязательств прошлого года. </w:t>
      </w:r>
    </w:p>
    <w:p w:rsidR="00CA7BCB" w:rsidRDefault="00CA7BCB" w:rsidP="00BA2204">
      <w:pPr>
        <w:ind w:firstLine="567"/>
        <w:jc w:val="both"/>
        <w:rPr>
          <w:sz w:val="24"/>
          <w:szCs w:val="24"/>
        </w:rPr>
      </w:pPr>
      <w:r w:rsidRPr="00776B00">
        <w:rPr>
          <w:sz w:val="24"/>
          <w:szCs w:val="24"/>
        </w:rPr>
        <w:t>Завершено расселение 10 многоквартирных жилых домов общей площадью 3,0 тыс.кв.м. Осуществлен снос 8 многоквартирных домов площадью 2 500,0 кв.м.</w:t>
      </w:r>
      <w:r>
        <w:rPr>
          <w:sz w:val="24"/>
          <w:szCs w:val="24"/>
        </w:rPr>
        <w:t xml:space="preserve"> </w:t>
      </w:r>
    </w:p>
    <w:p w:rsidR="00CA7BCB" w:rsidRPr="000B4ACC" w:rsidRDefault="00CA7BCB" w:rsidP="00BA2204">
      <w:pPr>
        <w:pStyle w:val="a5"/>
        <w:ind w:firstLine="567"/>
        <w:jc w:val="both"/>
        <w:rPr>
          <w:b w:val="0"/>
          <w:bCs/>
          <w:szCs w:val="24"/>
        </w:rPr>
      </w:pPr>
      <w:r>
        <w:rPr>
          <w:b w:val="0"/>
          <w:szCs w:val="24"/>
        </w:rPr>
        <w:t>В течение 9 месяцев 2020 года</w:t>
      </w:r>
      <w:r w:rsidRPr="000B4ACC">
        <w:rPr>
          <w:b w:val="0"/>
          <w:szCs w:val="24"/>
        </w:rPr>
        <w:t xml:space="preserve"> разрешени</w:t>
      </w:r>
      <w:r>
        <w:rPr>
          <w:b w:val="0"/>
          <w:szCs w:val="24"/>
        </w:rPr>
        <w:t>я</w:t>
      </w:r>
      <w:r w:rsidRPr="000B4ACC">
        <w:rPr>
          <w:b w:val="0"/>
          <w:szCs w:val="24"/>
        </w:rPr>
        <w:t xml:space="preserve"> на строительство объектов культурно-бытового обслуживания, объектов промышленного строительства, объектов коммуникаций (инженерные сети, дороги), объектов сервиса и прочих не выдавались.</w:t>
      </w:r>
      <w:r w:rsidRPr="000B4ACC">
        <w:rPr>
          <w:b w:val="0"/>
          <w:color w:val="FF0000"/>
          <w:szCs w:val="24"/>
        </w:rPr>
        <w:t xml:space="preserve"> </w:t>
      </w:r>
      <w:r w:rsidRPr="000B4ACC">
        <w:rPr>
          <w:b w:val="0"/>
          <w:szCs w:val="24"/>
        </w:rPr>
        <w:t>Предоставлен в аренду участок для о</w:t>
      </w:r>
      <w:r w:rsidRPr="000B4ACC">
        <w:rPr>
          <w:b w:val="0"/>
          <w:bCs/>
          <w:szCs w:val="24"/>
        </w:rPr>
        <w:t>рганизации тепличного комбината в капитальном исполнении в районе «Аэропорт».</w:t>
      </w:r>
    </w:p>
    <w:p w:rsidR="00CA7BCB" w:rsidRPr="005B162B" w:rsidRDefault="00CA7BCB" w:rsidP="00BA2204">
      <w:pPr>
        <w:ind w:firstLine="567"/>
        <w:jc w:val="both"/>
        <w:rPr>
          <w:sz w:val="24"/>
          <w:szCs w:val="24"/>
        </w:rPr>
      </w:pPr>
      <w:r w:rsidRPr="005B162B">
        <w:rPr>
          <w:sz w:val="24"/>
          <w:szCs w:val="24"/>
        </w:rPr>
        <w:t>Продолжена работа по модернизации объектов жилищно-коммунального хозяйства. В рамках муниципальной программы «Проектирование и строительство инженерных систем коммунальной инфраструктуры в городе Урай» на 2014-2020 годы в течение 9 месяцев 2020 года осуществлялось проектирование и строительство объектов коммунальной инфраструктуры территорий, предназначенных для жилищного и социально-культурного строительства:</w:t>
      </w:r>
    </w:p>
    <w:p w:rsidR="00CA7BCB" w:rsidRPr="005B162B" w:rsidRDefault="00CA7BCB" w:rsidP="00BA2204">
      <w:pPr>
        <w:pStyle w:val="af2"/>
        <w:keepNext/>
        <w:widowControl w:val="0"/>
        <w:numPr>
          <w:ilvl w:val="0"/>
          <w:numId w:val="23"/>
        </w:numPr>
        <w:tabs>
          <w:tab w:val="left" w:pos="851"/>
        </w:tabs>
        <w:ind w:left="0" w:firstLine="567"/>
        <w:jc w:val="both"/>
        <w:rPr>
          <w:sz w:val="24"/>
          <w:szCs w:val="24"/>
        </w:rPr>
      </w:pPr>
      <w:r w:rsidRPr="005B162B">
        <w:rPr>
          <w:sz w:val="24"/>
          <w:szCs w:val="24"/>
        </w:rPr>
        <w:t>Инженерные сети микрорайона 1 «А», г.Урай.</w:t>
      </w:r>
    </w:p>
    <w:p w:rsidR="00CA7BCB" w:rsidRPr="005B162B" w:rsidRDefault="00CA7BCB" w:rsidP="00BA2204">
      <w:pPr>
        <w:pStyle w:val="af2"/>
        <w:numPr>
          <w:ilvl w:val="0"/>
          <w:numId w:val="23"/>
        </w:numPr>
        <w:tabs>
          <w:tab w:val="left" w:pos="0"/>
          <w:tab w:val="left" w:pos="851"/>
        </w:tabs>
        <w:ind w:left="0" w:firstLine="567"/>
        <w:jc w:val="both"/>
        <w:rPr>
          <w:sz w:val="24"/>
          <w:szCs w:val="24"/>
        </w:rPr>
      </w:pPr>
      <w:r w:rsidRPr="005B162B">
        <w:rPr>
          <w:sz w:val="24"/>
          <w:szCs w:val="24"/>
        </w:rPr>
        <w:t xml:space="preserve">Инженерные сети  и проезды по улицам микрорайона «Южный» (район Орбиты)  в г.Урай. </w:t>
      </w:r>
    </w:p>
    <w:p w:rsidR="00CA7BCB" w:rsidRPr="005B162B" w:rsidRDefault="00CA7BCB" w:rsidP="00BA2204">
      <w:pPr>
        <w:numPr>
          <w:ilvl w:val="0"/>
          <w:numId w:val="23"/>
        </w:numPr>
        <w:tabs>
          <w:tab w:val="left" w:pos="851"/>
        </w:tabs>
        <w:ind w:left="0" w:firstLine="567"/>
        <w:jc w:val="both"/>
        <w:rPr>
          <w:sz w:val="24"/>
          <w:szCs w:val="24"/>
        </w:rPr>
      </w:pPr>
      <w:r w:rsidRPr="005B162B">
        <w:rPr>
          <w:sz w:val="24"/>
          <w:szCs w:val="24"/>
        </w:rPr>
        <w:t xml:space="preserve">Инженерные сети по улице </w:t>
      </w:r>
      <w:proofErr w:type="gramStart"/>
      <w:r w:rsidRPr="005B162B">
        <w:rPr>
          <w:sz w:val="24"/>
          <w:szCs w:val="24"/>
        </w:rPr>
        <w:t>Брусничная</w:t>
      </w:r>
      <w:proofErr w:type="gramEnd"/>
      <w:r w:rsidRPr="005B162B">
        <w:rPr>
          <w:sz w:val="24"/>
          <w:szCs w:val="24"/>
        </w:rPr>
        <w:t>.</w:t>
      </w:r>
    </w:p>
    <w:p w:rsidR="00CA7BCB" w:rsidRPr="005B162B" w:rsidRDefault="00CA7BCB" w:rsidP="00BA2204">
      <w:pPr>
        <w:numPr>
          <w:ilvl w:val="0"/>
          <w:numId w:val="23"/>
        </w:numPr>
        <w:tabs>
          <w:tab w:val="left" w:pos="851"/>
        </w:tabs>
        <w:ind w:left="0" w:firstLine="567"/>
        <w:jc w:val="both"/>
        <w:rPr>
          <w:sz w:val="24"/>
          <w:szCs w:val="24"/>
        </w:rPr>
      </w:pPr>
      <w:r w:rsidRPr="005B162B">
        <w:rPr>
          <w:sz w:val="24"/>
          <w:szCs w:val="24"/>
        </w:rPr>
        <w:t>Малогабаритная автоматизированная котельная с наружными сетями в микрорайоне 1А.</w:t>
      </w:r>
    </w:p>
    <w:p w:rsidR="00CA7BCB" w:rsidRPr="005B162B" w:rsidRDefault="00CA7BCB" w:rsidP="00BA2204">
      <w:pPr>
        <w:numPr>
          <w:ilvl w:val="0"/>
          <w:numId w:val="23"/>
        </w:numPr>
        <w:tabs>
          <w:tab w:val="left" w:pos="851"/>
        </w:tabs>
        <w:ind w:left="0" w:firstLine="567"/>
        <w:jc w:val="both"/>
        <w:rPr>
          <w:sz w:val="24"/>
          <w:szCs w:val="24"/>
        </w:rPr>
      </w:pPr>
      <w:r w:rsidRPr="005B162B">
        <w:rPr>
          <w:sz w:val="24"/>
          <w:szCs w:val="24"/>
        </w:rPr>
        <w:t xml:space="preserve">Наружные инженерные сети микрорайона 1А к объекту «Средняя школа в </w:t>
      </w:r>
      <w:proofErr w:type="spellStart"/>
      <w:r w:rsidRPr="005B162B">
        <w:rPr>
          <w:sz w:val="24"/>
          <w:szCs w:val="24"/>
        </w:rPr>
        <w:t>мкр</w:t>
      </w:r>
      <w:proofErr w:type="spellEnd"/>
      <w:r w:rsidRPr="005B162B">
        <w:rPr>
          <w:sz w:val="24"/>
          <w:szCs w:val="24"/>
        </w:rPr>
        <w:t>. 1А на 1125 мест».</w:t>
      </w:r>
    </w:p>
    <w:p w:rsidR="00CA7BCB" w:rsidRPr="005B162B" w:rsidRDefault="00CA7BCB" w:rsidP="00BA2204">
      <w:pPr>
        <w:numPr>
          <w:ilvl w:val="0"/>
          <w:numId w:val="23"/>
        </w:numPr>
        <w:tabs>
          <w:tab w:val="left" w:pos="851"/>
        </w:tabs>
        <w:ind w:left="0" w:firstLine="567"/>
        <w:jc w:val="both"/>
        <w:rPr>
          <w:sz w:val="24"/>
          <w:szCs w:val="24"/>
        </w:rPr>
      </w:pPr>
      <w:r w:rsidRPr="005B162B">
        <w:rPr>
          <w:sz w:val="24"/>
          <w:szCs w:val="24"/>
        </w:rPr>
        <w:t>Реконструкция канализационных очистных сооружений.</w:t>
      </w:r>
    </w:p>
    <w:p w:rsidR="00CA7BCB" w:rsidRPr="005B162B" w:rsidRDefault="00CA7BCB" w:rsidP="00BA2204">
      <w:pPr>
        <w:numPr>
          <w:ilvl w:val="0"/>
          <w:numId w:val="23"/>
        </w:numPr>
        <w:tabs>
          <w:tab w:val="left" w:pos="851"/>
        </w:tabs>
        <w:ind w:left="0" w:firstLine="567"/>
        <w:jc w:val="both"/>
        <w:rPr>
          <w:sz w:val="24"/>
          <w:szCs w:val="24"/>
        </w:rPr>
      </w:pPr>
      <w:r w:rsidRPr="005B162B">
        <w:rPr>
          <w:sz w:val="24"/>
          <w:szCs w:val="24"/>
        </w:rPr>
        <w:t>Наружные сети электроснабжения территории МБОУ СОШ №12.</w:t>
      </w:r>
    </w:p>
    <w:p w:rsidR="00CA7BCB" w:rsidRPr="005B162B" w:rsidRDefault="00CA7BCB" w:rsidP="00BA2204">
      <w:pPr>
        <w:numPr>
          <w:ilvl w:val="0"/>
          <w:numId w:val="23"/>
        </w:numPr>
        <w:tabs>
          <w:tab w:val="left" w:pos="851"/>
        </w:tabs>
        <w:ind w:left="0" w:right="-143" w:firstLine="567"/>
        <w:jc w:val="both"/>
        <w:rPr>
          <w:sz w:val="24"/>
          <w:szCs w:val="24"/>
        </w:rPr>
      </w:pPr>
      <w:r w:rsidRPr="005B162B">
        <w:rPr>
          <w:sz w:val="24"/>
          <w:szCs w:val="24"/>
        </w:rPr>
        <w:t>Сети водоснабжения переулок Тихий – Ясный.</w:t>
      </w:r>
    </w:p>
    <w:p w:rsidR="00CA7BCB" w:rsidRPr="005B162B" w:rsidRDefault="00CA7BCB" w:rsidP="00BA2204">
      <w:pPr>
        <w:numPr>
          <w:ilvl w:val="0"/>
          <w:numId w:val="23"/>
        </w:numPr>
        <w:tabs>
          <w:tab w:val="left" w:pos="851"/>
        </w:tabs>
        <w:ind w:left="0" w:right="-143" w:firstLine="567"/>
        <w:jc w:val="both"/>
        <w:rPr>
          <w:sz w:val="24"/>
          <w:szCs w:val="24"/>
        </w:rPr>
      </w:pPr>
      <w:r w:rsidRPr="005B162B">
        <w:rPr>
          <w:sz w:val="24"/>
          <w:szCs w:val="24"/>
        </w:rPr>
        <w:t>Наружные инженерные сети к нестационарному объекту в районе детского парка «Солнышко»</w:t>
      </w:r>
      <w:r>
        <w:rPr>
          <w:sz w:val="24"/>
          <w:szCs w:val="24"/>
        </w:rPr>
        <w:t>.</w:t>
      </w:r>
    </w:p>
    <w:p w:rsidR="00CA7BCB" w:rsidRDefault="00CA7BCB" w:rsidP="00BA2204">
      <w:pPr>
        <w:ind w:firstLine="567"/>
        <w:jc w:val="both"/>
        <w:rPr>
          <w:sz w:val="24"/>
          <w:szCs w:val="24"/>
        </w:rPr>
      </w:pPr>
      <w:r w:rsidRPr="00CA6472">
        <w:rPr>
          <w:sz w:val="24"/>
          <w:szCs w:val="24"/>
        </w:rPr>
        <w:t xml:space="preserve">В рамках реализации проекта «Формирование комфортной городской среды» </w:t>
      </w:r>
      <w:r w:rsidRPr="007C1281">
        <w:rPr>
          <w:sz w:val="24"/>
          <w:szCs w:val="24"/>
        </w:rPr>
        <w:t xml:space="preserve">в 2020 году планируется выполнить 1 этап благоустройства общественной территории в микрорайоне 1, вдоль ул. Ленина, Бульвар Содружества. В рамках доведенного финансирования в летний период выполнена вертикальная планировка территории и проведены </w:t>
      </w:r>
      <w:proofErr w:type="spellStart"/>
      <w:r w:rsidRPr="007C1281">
        <w:rPr>
          <w:sz w:val="24"/>
          <w:szCs w:val="24"/>
        </w:rPr>
        <w:t>благоустроительные</w:t>
      </w:r>
      <w:proofErr w:type="spellEnd"/>
      <w:r w:rsidRPr="007C1281">
        <w:rPr>
          <w:sz w:val="24"/>
          <w:szCs w:val="24"/>
        </w:rPr>
        <w:t xml:space="preserve"> работы по организации пешеходных покрытий. </w:t>
      </w:r>
    </w:p>
    <w:p w:rsidR="00CA7BCB" w:rsidRPr="004F452F" w:rsidRDefault="00CA7BCB" w:rsidP="00BA2204">
      <w:pPr>
        <w:ind w:firstLine="567"/>
        <w:jc w:val="both"/>
        <w:rPr>
          <w:sz w:val="24"/>
          <w:szCs w:val="24"/>
        </w:rPr>
      </w:pPr>
      <w:r>
        <w:rPr>
          <w:sz w:val="24"/>
          <w:szCs w:val="24"/>
        </w:rPr>
        <w:t>П</w:t>
      </w:r>
      <w:r w:rsidRPr="004F452F">
        <w:rPr>
          <w:sz w:val="24"/>
          <w:szCs w:val="24"/>
        </w:rPr>
        <w:t xml:space="preserve">рограммными мероприятиями в 2020 году предусмотрено благоустройство еще трех общественных территорий и улучшение </w:t>
      </w:r>
      <w:proofErr w:type="spellStart"/>
      <w:r w:rsidRPr="004F452F">
        <w:rPr>
          <w:sz w:val="24"/>
          <w:szCs w:val="24"/>
        </w:rPr>
        <w:t>благоустроительной</w:t>
      </w:r>
      <w:proofErr w:type="spellEnd"/>
      <w:r w:rsidRPr="004F452F">
        <w:rPr>
          <w:sz w:val="24"/>
          <w:szCs w:val="24"/>
        </w:rPr>
        <w:t xml:space="preserve"> ситуации на двух дворовых территориях. </w:t>
      </w:r>
    </w:p>
    <w:p w:rsidR="00CA7BCB" w:rsidRPr="006A0018" w:rsidRDefault="00CA7BCB" w:rsidP="00BA2204">
      <w:pPr>
        <w:ind w:firstLine="567"/>
        <w:jc w:val="both"/>
        <w:rPr>
          <w:sz w:val="24"/>
          <w:szCs w:val="24"/>
        </w:rPr>
      </w:pPr>
      <w:r w:rsidRPr="006A0018">
        <w:rPr>
          <w:sz w:val="24"/>
          <w:szCs w:val="24"/>
        </w:rPr>
        <w:t xml:space="preserve">В районе ДС «Звезды </w:t>
      </w:r>
      <w:proofErr w:type="spellStart"/>
      <w:r w:rsidRPr="006A0018">
        <w:rPr>
          <w:sz w:val="24"/>
          <w:szCs w:val="24"/>
        </w:rPr>
        <w:t>Югры</w:t>
      </w:r>
      <w:proofErr w:type="spellEnd"/>
      <w:r w:rsidRPr="006A0018">
        <w:rPr>
          <w:sz w:val="24"/>
          <w:szCs w:val="24"/>
        </w:rPr>
        <w:t>» установлена  тематическая игровая площадка «</w:t>
      </w:r>
      <w:proofErr w:type="spellStart"/>
      <w:r w:rsidRPr="006A0018">
        <w:rPr>
          <w:sz w:val="24"/>
          <w:szCs w:val="24"/>
        </w:rPr>
        <w:t>Нефтеград</w:t>
      </w:r>
      <w:proofErr w:type="spellEnd"/>
      <w:r w:rsidRPr="006A0018">
        <w:rPr>
          <w:sz w:val="24"/>
          <w:szCs w:val="24"/>
        </w:rPr>
        <w:t xml:space="preserve">», организовано освещение, установлена уличной мебели, отремонтированы рампы и разгонки </w:t>
      </w:r>
      <w:proofErr w:type="spellStart"/>
      <w:r w:rsidRPr="006A0018">
        <w:rPr>
          <w:sz w:val="24"/>
          <w:szCs w:val="24"/>
        </w:rPr>
        <w:t>скейт-площадки</w:t>
      </w:r>
      <w:proofErr w:type="spellEnd"/>
      <w:r w:rsidRPr="006A0018">
        <w:rPr>
          <w:sz w:val="24"/>
          <w:szCs w:val="24"/>
        </w:rPr>
        <w:t xml:space="preserve">. </w:t>
      </w:r>
    </w:p>
    <w:p w:rsidR="00CA7BCB" w:rsidRPr="006A0018" w:rsidRDefault="00CA7BCB" w:rsidP="00BA2204">
      <w:pPr>
        <w:ind w:firstLine="567"/>
        <w:jc w:val="both"/>
        <w:rPr>
          <w:sz w:val="24"/>
          <w:szCs w:val="24"/>
        </w:rPr>
      </w:pPr>
      <w:r w:rsidRPr="006A0018">
        <w:rPr>
          <w:sz w:val="24"/>
          <w:szCs w:val="24"/>
        </w:rPr>
        <w:t xml:space="preserve">На территории сквера «Спортивный» проведены работы по ремонту тротуарного покрытия, установлена стела «Пламя», тематическая скамья, опоры освещения, уличная мебель. </w:t>
      </w:r>
    </w:p>
    <w:p w:rsidR="00CA7BCB" w:rsidRPr="006A0018" w:rsidRDefault="00CA7BCB" w:rsidP="00BA2204">
      <w:pPr>
        <w:ind w:firstLine="567"/>
        <w:jc w:val="both"/>
        <w:rPr>
          <w:sz w:val="24"/>
          <w:szCs w:val="24"/>
        </w:rPr>
      </w:pPr>
      <w:r w:rsidRPr="006A0018">
        <w:rPr>
          <w:sz w:val="24"/>
          <w:szCs w:val="24"/>
        </w:rPr>
        <w:lastRenderedPageBreak/>
        <w:t>Благоустроен детский городок «Солнышко». Организованы новое площадки детские и спортивные, модернизировано игровое оборудование. Установлены фигур мультипликационных героев, скамей, урн, осветительные приборы, в том числе «умная опора».</w:t>
      </w:r>
    </w:p>
    <w:p w:rsidR="00CA7BCB" w:rsidRPr="006A0018" w:rsidRDefault="00CA7BCB" w:rsidP="00BA2204">
      <w:pPr>
        <w:ind w:firstLine="567"/>
        <w:jc w:val="both"/>
        <w:rPr>
          <w:sz w:val="24"/>
          <w:szCs w:val="24"/>
        </w:rPr>
      </w:pPr>
      <w:r w:rsidRPr="006A0018">
        <w:rPr>
          <w:sz w:val="24"/>
          <w:szCs w:val="24"/>
        </w:rPr>
        <w:t xml:space="preserve">На дворовой территории жилых домов №№76,80,84 микрорайона 1А выполнены проезды и автостоянки в капитальном исполнении, организованы пешеходные дорожки. </w:t>
      </w:r>
    </w:p>
    <w:p w:rsidR="00CA7BCB" w:rsidRPr="006A0018" w:rsidRDefault="00CA7BCB" w:rsidP="00BA2204">
      <w:pPr>
        <w:ind w:firstLine="567"/>
        <w:jc w:val="both"/>
        <w:rPr>
          <w:sz w:val="24"/>
          <w:szCs w:val="24"/>
        </w:rPr>
      </w:pPr>
      <w:r w:rsidRPr="006A0018">
        <w:rPr>
          <w:sz w:val="24"/>
          <w:szCs w:val="24"/>
        </w:rPr>
        <w:t xml:space="preserve">На дворовой территории  жилых жомов №№12-16 микрорайона 3 запланированы мероприятия по ремонту тротуаров.  </w:t>
      </w:r>
    </w:p>
    <w:p w:rsidR="00CA7BCB" w:rsidRDefault="00CA7BCB" w:rsidP="00BA2204">
      <w:pPr>
        <w:ind w:firstLine="567"/>
        <w:jc w:val="both"/>
        <w:rPr>
          <w:sz w:val="24"/>
          <w:szCs w:val="24"/>
          <w:highlight w:val="yellow"/>
        </w:rPr>
      </w:pPr>
    </w:p>
    <w:p w:rsidR="00EF4C4D" w:rsidRPr="008E6E0B" w:rsidRDefault="00EF4C4D" w:rsidP="00BA2204">
      <w:pPr>
        <w:pStyle w:val="af2"/>
        <w:ind w:left="0" w:firstLine="567"/>
        <w:rPr>
          <w:b/>
          <w:sz w:val="24"/>
          <w:szCs w:val="24"/>
        </w:rPr>
      </w:pPr>
      <w:r w:rsidRPr="008E6E0B">
        <w:rPr>
          <w:b/>
          <w:sz w:val="24"/>
          <w:szCs w:val="24"/>
        </w:rPr>
        <w:t>6. Потребительский рынок</w:t>
      </w:r>
    </w:p>
    <w:p w:rsidR="00B24B03" w:rsidRPr="0021082F" w:rsidRDefault="00B24B03" w:rsidP="00BA2204">
      <w:pPr>
        <w:ind w:firstLine="567"/>
        <w:jc w:val="both"/>
        <w:rPr>
          <w:sz w:val="24"/>
          <w:szCs w:val="24"/>
        </w:rPr>
      </w:pPr>
      <w:r w:rsidRPr="0021082F">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21082F">
        <w:rPr>
          <w:color w:val="000000"/>
          <w:sz w:val="24"/>
          <w:szCs w:val="24"/>
        </w:rPr>
        <w:t>в сферах розничной торговли, общественного питания и бытового обслуживания населения</w:t>
      </w:r>
      <w:r w:rsidRPr="0021082F">
        <w:rPr>
          <w:rFonts w:eastAsia="Calibri"/>
          <w:sz w:val="24"/>
          <w:szCs w:val="24"/>
        </w:rPr>
        <w:t>.</w:t>
      </w:r>
    </w:p>
    <w:p w:rsidR="00936F2E" w:rsidRDefault="00B24B03" w:rsidP="00BA2204">
      <w:pPr>
        <w:widowControl w:val="0"/>
        <w:tabs>
          <w:tab w:val="left" w:pos="709"/>
        </w:tabs>
        <w:autoSpaceDE w:val="0"/>
        <w:autoSpaceDN w:val="0"/>
        <w:adjustRightInd w:val="0"/>
        <w:ind w:firstLine="567"/>
        <w:jc w:val="both"/>
        <w:rPr>
          <w:sz w:val="24"/>
          <w:szCs w:val="24"/>
        </w:rPr>
      </w:pPr>
      <w:r w:rsidRPr="0021082F">
        <w:rPr>
          <w:sz w:val="24"/>
          <w:szCs w:val="24"/>
        </w:rPr>
        <w:t xml:space="preserve">На потребительском рынке города Урай по состоянию на 01.10.2020 функционирует 403 объекта (на 01.10.2019 – 402 объекта, </w:t>
      </w:r>
      <w:r w:rsidR="00936F2E">
        <w:rPr>
          <w:sz w:val="24"/>
          <w:szCs w:val="24"/>
        </w:rPr>
        <w:t>рост к 01.10.2019 года на 1,0%).</w:t>
      </w:r>
    </w:p>
    <w:p w:rsidR="00936F2E" w:rsidRPr="003119BE" w:rsidRDefault="00936F2E" w:rsidP="00936F2E">
      <w:pPr>
        <w:pStyle w:val="a7"/>
        <w:spacing w:after="0"/>
        <w:ind w:firstLine="567"/>
        <w:jc w:val="both"/>
        <w:rPr>
          <w:sz w:val="24"/>
          <w:szCs w:val="24"/>
        </w:rPr>
      </w:pPr>
      <w:r w:rsidRPr="003119BE">
        <w:rPr>
          <w:sz w:val="24"/>
          <w:szCs w:val="24"/>
        </w:rPr>
        <w:t xml:space="preserve">Инфраструктура розничной торговли на территории </w:t>
      </w:r>
      <w:r>
        <w:rPr>
          <w:sz w:val="24"/>
          <w:szCs w:val="24"/>
        </w:rPr>
        <w:t>города</w:t>
      </w:r>
      <w:r w:rsidRPr="003119BE">
        <w:rPr>
          <w:sz w:val="24"/>
          <w:szCs w:val="24"/>
        </w:rPr>
        <w:t xml:space="preserve"> Урай достаточно развита. На территории </w:t>
      </w:r>
      <w:r w:rsidR="007204DF">
        <w:rPr>
          <w:sz w:val="24"/>
          <w:szCs w:val="24"/>
        </w:rPr>
        <w:t>города</w:t>
      </w:r>
      <w:r w:rsidRPr="003119BE">
        <w:rPr>
          <w:sz w:val="24"/>
          <w:szCs w:val="24"/>
        </w:rPr>
        <w:t xml:space="preserve"> Урай осуществляют деятельность стационарные и нестационарные торговые объекты.</w:t>
      </w:r>
    </w:p>
    <w:p w:rsidR="007204DF" w:rsidRPr="006A768E" w:rsidRDefault="007204DF" w:rsidP="006A768E">
      <w:pPr>
        <w:pStyle w:val="a7"/>
        <w:spacing w:after="0"/>
        <w:jc w:val="center"/>
        <w:rPr>
          <w:b/>
          <w:sz w:val="24"/>
          <w:szCs w:val="24"/>
        </w:rPr>
      </w:pPr>
      <w:r w:rsidRPr="006A768E">
        <w:rPr>
          <w:b/>
          <w:sz w:val="24"/>
          <w:szCs w:val="24"/>
        </w:rPr>
        <w:t>Структура потребительского рынка</w:t>
      </w:r>
    </w:p>
    <w:p w:rsidR="007204DF" w:rsidRPr="003119BE" w:rsidRDefault="007204DF" w:rsidP="007204DF">
      <w:pPr>
        <w:pStyle w:val="a7"/>
        <w:spacing w:after="0"/>
        <w:ind w:firstLine="709"/>
        <w:jc w:val="right"/>
        <w:rPr>
          <w:sz w:val="24"/>
          <w:szCs w:val="24"/>
        </w:rPr>
      </w:pPr>
      <w:r>
        <w:rPr>
          <w:sz w:val="24"/>
          <w:szCs w:val="24"/>
        </w:rPr>
        <w:t>таблица 4</w:t>
      </w:r>
    </w:p>
    <w:tbl>
      <w:tblPr>
        <w:tblStyle w:val="ad"/>
        <w:tblW w:w="9498" w:type="dxa"/>
        <w:tblInd w:w="108" w:type="dxa"/>
        <w:tblLayout w:type="fixed"/>
        <w:tblLook w:val="04A0"/>
      </w:tblPr>
      <w:tblGrid>
        <w:gridCol w:w="5670"/>
        <w:gridCol w:w="851"/>
        <w:gridCol w:w="1417"/>
        <w:gridCol w:w="1560"/>
      </w:tblGrid>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01.10.2019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01.10.2020</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7204DF" w:rsidRDefault="007204DF" w:rsidP="007204DF">
            <w:pPr>
              <w:pStyle w:val="a7"/>
              <w:spacing w:after="0"/>
              <w:jc w:val="both"/>
              <w:rPr>
                <w:b/>
                <w:sz w:val="24"/>
                <w:szCs w:val="24"/>
                <w:lang w:eastAsia="en-US"/>
              </w:rPr>
            </w:pPr>
            <w:r w:rsidRPr="007204DF">
              <w:rPr>
                <w:b/>
                <w:sz w:val="24"/>
                <w:szCs w:val="24"/>
                <w:lang w:eastAsia="en-US"/>
              </w:rPr>
              <w:t>Всего объектов потребительского рынка,</w:t>
            </w:r>
          </w:p>
          <w:p w:rsidR="007204DF" w:rsidRPr="007204DF" w:rsidRDefault="007204DF" w:rsidP="007204DF">
            <w:pPr>
              <w:pStyle w:val="a7"/>
              <w:spacing w:after="0"/>
              <w:jc w:val="both"/>
              <w:rPr>
                <w:b/>
                <w:sz w:val="24"/>
                <w:szCs w:val="24"/>
                <w:lang w:eastAsia="en-US"/>
              </w:rPr>
            </w:pPr>
            <w:r w:rsidRPr="007204DF">
              <w:rPr>
                <w:b/>
                <w:sz w:val="24"/>
                <w:szCs w:val="24"/>
                <w:lang w:eastAsia="en-US"/>
              </w:rPr>
              <w:t xml:space="preserve"> в т.ч.:</w:t>
            </w:r>
          </w:p>
        </w:tc>
        <w:tc>
          <w:tcPr>
            <w:tcW w:w="851" w:type="dxa"/>
            <w:tcBorders>
              <w:top w:val="single" w:sz="4" w:space="0" w:color="auto"/>
              <w:left w:val="single" w:sz="4" w:space="0" w:color="auto"/>
              <w:bottom w:val="single" w:sz="4" w:space="0" w:color="auto"/>
              <w:right w:val="single" w:sz="4" w:space="0" w:color="auto"/>
            </w:tcBorders>
            <w:hideMark/>
          </w:tcPr>
          <w:p w:rsidR="007204DF" w:rsidRPr="003A68BD" w:rsidRDefault="007204DF" w:rsidP="007204DF">
            <w:pPr>
              <w:pStyle w:val="a7"/>
              <w:spacing w:after="0"/>
              <w:jc w:val="center"/>
              <w:rPr>
                <w:b/>
                <w:sz w:val="24"/>
                <w:szCs w:val="24"/>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b/>
                <w:sz w:val="24"/>
                <w:szCs w:val="24"/>
                <w:lang w:eastAsia="en-US"/>
              </w:rPr>
            </w:pPr>
            <w:r w:rsidRPr="007204DF">
              <w:rPr>
                <w:b/>
                <w:sz w:val="24"/>
                <w:szCs w:val="24"/>
                <w:lang w:eastAsia="en-US"/>
              </w:rPr>
              <w:t>402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b/>
                <w:sz w:val="24"/>
                <w:szCs w:val="24"/>
                <w:lang w:eastAsia="en-US"/>
              </w:rPr>
            </w:pPr>
            <w:r w:rsidRPr="007204DF">
              <w:rPr>
                <w:b/>
                <w:sz w:val="24"/>
                <w:szCs w:val="24"/>
                <w:lang w:eastAsia="en-US"/>
              </w:rPr>
              <w:t>403</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7204DF" w:rsidRDefault="007204DF" w:rsidP="007204DF">
            <w:pPr>
              <w:pStyle w:val="a7"/>
              <w:spacing w:after="0"/>
              <w:jc w:val="both"/>
              <w:rPr>
                <w:b/>
                <w:sz w:val="24"/>
                <w:szCs w:val="24"/>
                <w:lang w:eastAsia="en-US"/>
              </w:rPr>
            </w:pPr>
            <w:r w:rsidRPr="007204DF">
              <w:rPr>
                <w:b/>
                <w:sz w:val="24"/>
                <w:szCs w:val="24"/>
                <w:lang w:eastAsia="en-US"/>
              </w:rPr>
              <w:t>Объекты розничной торговли</w:t>
            </w:r>
            <w:r>
              <w:rPr>
                <w:b/>
                <w:sz w:val="24"/>
                <w:szCs w:val="24"/>
                <w:lang w:eastAsia="en-US"/>
              </w:rPr>
              <w:t xml:space="preserve">, </w:t>
            </w:r>
            <w:r w:rsidRPr="007204DF">
              <w:rPr>
                <w:b/>
                <w:sz w:val="24"/>
                <w:szCs w:val="24"/>
                <w:lang w:eastAsia="en-US"/>
              </w:rPr>
              <w:t>в т.ч.:</w:t>
            </w:r>
          </w:p>
        </w:tc>
        <w:tc>
          <w:tcPr>
            <w:tcW w:w="851" w:type="dxa"/>
            <w:tcBorders>
              <w:top w:val="single" w:sz="4" w:space="0" w:color="auto"/>
              <w:left w:val="single" w:sz="4" w:space="0" w:color="auto"/>
              <w:bottom w:val="single" w:sz="4" w:space="0" w:color="auto"/>
              <w:right w:val="single" w:sz="4" w:space="0" w:color="auto"/>
            </w:tcBorders>
            <w:hideMark/>
          </w:tcPr>
          <w:p w:rsidR="007204DF" w:rsidRPr="003A68BD" w:rsidRDefault="007204DF" w:rsidP="007204DF">
            <w:pPr>
              <w:pStyle w:val="a7"/>
              <w:spacing w:after="0"/>
              <w:jc w:val="center"/>
              <w:rPr>
                <w:b/>
                <w:sz w:val="24"/>
                <w:szCs w:val="24"/>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b/>
                <w:sz w:val="24"/>
                <w:szCs w:val="24"/>
                <w:lang w:eastAsia="en-US"/>
              </w:rPr>
            </w:pPr>
            <w:r w:rsidRPr="007204DF">
              <w:rPr>
                <w:b/>
                <w:sz w:val="24"/>
                <w:szCs w:val="24"/>
                <w:lang w:eastAsia="en-US"/>
              </w:rPr>
              <w:t>255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b/>
                <w:sz w:val="24"/>
                <w:szCs w:val="24"/>
                <w:lang w:eastAsia="en-US"/>
              </w:rPr>
            </w:pPr>
            <w:r w:rsidRPr="007204DF">
              <w:rPr>
                <w:b/>
                <w:sz w:val="24"/>
                <w:szCs w:val="24"/>
                <w:lang w:eastAsia="en-US"/>
              </w:rPr>
              <w:t>252</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center"/>
              <w:rPr>
                <w:sz w:val="24"/>
                <w:szCs w:val="24"/>
                <w:lang w:eastAsia="en-US"/>
              </w:rPr>
            </w:pPr>
            <w:r w:rsidRPr="003119BE">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137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143</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center"/>
              <w:rPr>
                <w:sz w:val="24"/>
                <w:szCs w:val="24"/>
                <w:lang w:eastAsia="en-US"/>
              </w:rPr>
            </w:pPr>
            <w:r w:rsidRPr="003119BE">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12</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Аптеки</w:t>
            </w:r>
            <w:proofErr w:type="gramStart"/>
            <w:r w:rsidRPr="003119BE">
              <w:rPr>
                <w:sz w:val="24"/>
                <w:szCs w:val="24"/>
                <w:lang w:eastAsia="en-US"/>
              </w:rPr>
              <w:t>.</w:t>
            </w:r>
            <w:proofErr w:type="gramEnd"/>
            <w:r w:rsidRPr="003119BE">
              <w:rPr>
                <w:sz w:val="24"/>
                <w:szCs w:val="24"/>
                <w:lang w:eastAsia="en-US"/>
              </w:rPr>
              <w:t xml:space="preserve"> </w:t>
            </w:r>
            <w:proofErr w:type="gramStart"/>
            <w:r w:rsidRPr="003119BE">
              <w:rPr>
                <w:sz w:val="24"/>
                <w:szCs w:val="24"/>
                <w:lang w:eastAsia="en-US"/>
              </w:rPr>
              <w:t>а</w:t>
            </w:r>
            <w:proofErr w:type="gramEnd"/>
            <w:r w:rsidRPr="003119BE">
              <w:rPr>
                <w:sz w:val="24"/>
                <w:szCs w:val="24"/>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center"/>
              <w:rPr>
                <w:sz w:val="24"/>
                <w:szCs w:val="24"/>
                <w:lang w:eastAsia="en-US"/>
              </w:rPr>
            </w:pPr>
            <w:r w:rsidRPr="003119BE">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25</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7204DF" w:rsidRPr="003119BE" w:rsidRDefault="007204DF" w:rsidP="007204DF">
            <w:pPr>
              <w:pStyle w:val="a7"/>
              <w:spacing w:after="0"/>
              <w:jc w:val="center"/>
              <w:rPr>
                <w:sz w:val="24"/>
                <w:szCs w:val="24"/>
                <w:lang w:eastAsia="en-US"/>
              </w:rPr>
            </w:pPr>
            <w:r w:rsidRPr="003119BE">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82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72</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7204DF" w:rsidRDefault="007204DF" w:rsidP="007204DF">
            <w:pPr>
              <w:pStyle w:val="a7"/>
              <w:spacing w:after="0"/>
              <w:jc w:val="both"/>
              <w:rPr>
                <w:b/>
                <w:sz w:val="24"/>
                <w:szCs w:val="24"/>
                <w:lang w:eastAsia="en-US"/>
              </w:rPr>
            </w:pPr>
            <w:r w:rsidRPr="007204DF">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7204DF" w:rsidRPr="007204DF" w:rsidRDefault="007204DF" w:rsidP="007204DF">
            <w:pPr>
              <w:pStyle w:val="a7"/>
              <w:spacing w:after="0"/>
              <w:jc w:val="center"/>
              <w:rPr>
                <w:sz w:val="24"/>
                <w:szCs w:val="24"/>
                <w:lang w:eastAsia="en-US"/>
              </w:rPr>
            </w:pPr>
            <w:r w:rsidRPr="007204DF">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sz w:val="24"/>
                <w:szCs w:val="24"/>
                <w:lang w:eastAsia="en-US"/>
              </w:rPr>
            </w:pPr>
            <w:r w:rsidRPr="007204DF">
              <w:rPr>
                <w:sz w:val="24"/>
                <w:szCs w:val="24"/>
                <w:lang w:eastAsia="en-US"/>
              </w:rPr>
              <w:t>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sz w:val="24"/>
                <w:szCs w:val="24"/>
                <w:lang w:eastAsia="en-US"/>
              </w:rPr>
            </w:pPr>
            <w:r w:rsidRPr="007204DF">
              <w:rPr>
                <w:sz w:val="24"/>
                <w:szCs w:val="24"/>
                <w:lang w:eastAsia="en-US"/>
              </w:rPr>
              <w:t>53</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7204DF" w:rsidRDefault="007204DF" w:rsidP="007204DF">
            <w:pPr>
              <w:pStyle w:val="a7"/>
              <w:spacing w:after="0"/>
              <w:jc w:val="both"/>
              <w:rPr>
                <w:b/>
                <w:sz w:val="24"/>
                <w:szCs w:val="24"/>
                <w:lang w:eastAsia="en-US"/>
              </w:rPr>
            </w:pPr>
            <w:r w:rsidRPr="007204DF">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center"/>
              <w:rPr>
                <w:sz w:val="24"/>
                <w:szCs w:val="24"/>
                <w:lang w:eastAsia="en-US"/>
              </w:rPr>
            </w:pPr>
            <w:r w:rsidRPr="003119BE">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98</w:t>
            </w:r>
          </w:p>
        </w:tc>
      </w:tr>
    </w:tbl>
    <w:p w:rsidR="00936F2E" w:rsidRDefault="00936F2E" w:rsidP="00BA2204">
      <w:pPr>
        <w:widowControl w:val="0"/>
        <w:tabs>
          <w:tab w:val="left" w:pos="709"/>
        </w:tabs>
        <w:autoSpaceDE w:val="0"/>
        <w:autoSpaceDN w:val="0"/>
        <w:adjustRightInd w:val="0"/>
        <w:ind w:firstLine="567"/>
        <w:jc w:val="both"/>
        <w:rPr>
          <w:sz w:val="24"/>
          <w:szCs w:val="24"/>
        </w:rPr>
      </w:pPr>
    </w:p>
    <w:p w:rsidR="00B24B03" w:rsidRPr="007204DF" w:rsidRDefault="00B24B03" w:rsidP="00BA2204">
      <w:pPr>
        <w:ind w:firstLine="567"/>
        <w:jc w:val="both"/>
        <w:rPr>
          <w:sz w:val="24"/>
          <w:szCs w:val="24"/>
        </w:rPr>
      </w:pPr>
      <w:r w:rsidRPr="007204DF">
        <w:rPr>
          <w:sz w:val="24"/>
          <w:szCs w:val="24"/>
        </w:rPr>
        <w:t xml:space="preserve">В течение последних лет в городе развиваются объекты сетевых </w:t>
      </w:r>
      <w:proofErr w:type="spellStart"/>
      <w:r w:rsidRPr="007204DF">
        <w:rPr>
          <w:sz w:val="24"/>
          <w:szCs w:val="24"/>
        </w:rPr>
        <w:t>ретейлеров</w:t>
      </w:r>
      <w:proofErr w:type="spellEnd"/>
      <w:r w:rsidRPr="007204DF">
        <w:rPr>
          <w:sz w:val="24"/>
          <w:szCs w:val="24"/>
        </w:rPr>
        <w:t>, таких, как «Монетка», «Красное и Белое», «Магнит», «Пятерочка», «DNS», «</w:t>
      </w:r>
      <w:proofErr w:type="spellStart"/>
      <w:r w:rsidRPr="007204DF">
        <w:rPr>
          <w:sz w:val="24"/>
          <w:szCs w:val="24"/>
        </w:rPr>
        <w:t>Галамарт</w:t>
      </w:r>
      <w:proofErr w:type="spellEnd"/>
      <w:r w:rsidRPr="007204DF">
        <w:rPr>
          <w:sz w:val="24"/>
          <w:szCs w:val="24"/>
        </w:rPr>
        <w:t>», «Детский мир», «</w:t>
      </w:r>
      <w:proofErr w:type="spellStart"/>
      <w:r w:rsidRPr="007204DF">
        <w:rPr>
          <w:sz w:val="24"/>
          <w:szCs w:val="24"/>
        </w:rPr>
        <w:t>Kari</w:t>
      </w:r>
      <w:proofErr w:type="spellEnd"/>
      <w:r w:rsidRPr="007204DF">
        <w:rPr>
          <w:sz w:val="24"/>
          <w:szCs w:val="24"/>
        </w:rPr>
        <w:t>», «Ламель», «</w:t>
      </w:r>
      <w:proofErr w:type="spellStart"/>
      <w:r w:rsidRPr="007204DF">
        <w:rPr>
          <w:sz w:val="24"/>
          <w:szCs w:val="24"/>
        </w:rPr>
        <w:t>Парфюм</w:t>
      </w:r>
      <w:proofErr w:type="spellEnd"/>
      <w:r w:rsidRPr="007204DF">
        <w:rPr>
          <w:sz w:val="24"/>
          <w:szCs w:val="24"/>
        </w:rPr>
        <w:t xml:space="preserve"> лидер». </w:t>
      </w:r>
    </w:p>
    <w:p w:rsidR="00B24B03" w:rsidRPr="007204DF" w:rsidRDefault="00B24B03" w:rsidP="00BA2204">
      <w:pPr>
        <w:ind w:firstLine="567"/>
        <w:jc w:val="both"/>
        <w:rPr>
          <w:sz w:val="24"/>
          <w:szCs w:val="24"/>
        </w:rPr>
      </w:pPr>
      <w:r w:rsidRPr="007204DF">
        <w:rPr>
          <w:sz w:val="24"/>
          <w:szCs w:val="24"/>
        </w:rPr>
        <w:t xml:space="preserve">Местная торговая сеть представлена 11 субъектами: ООО «Мария», ИП </w:t>
      </w:r>
      <w:proofErr w:type="spellStart"/>
      <w:r w:rsidRPr="007204DF">
        <w:rPr>
          <w:sz w:val="24"/>
          <w:szCs w:val="24"/>
        </w:rPr>
        <w:t>Тульников</w:t>
      </w:r>
      <w:proofErr w:type="spellEnd"/>
      <w:r w:rsidRPr="007204DF">
        <w:rPr>
          <w:sz w:val="24"/>
          <w:szCs w:val="24"/>
        </w:rPr>
        <w:t xml:space="preserve"> С.К., ООО ТК «</w:t>
      </w:r>
      <w:proofErr w:type="spellStart"/>
      <w:r w:rsidRPr="007204DF">
        <w:rPr>
          <w:sz w:val="24"/>
          <w:szCs w:val="24"/>
        </w:rPr>
        <w:t>Пигмар</w:t>
      </w:r>
      <w:proofErr w:type="spellEnd"/>
      <w:r w:rsidRPr="007204DF">
        <w:rPr>
          <w:sz w:val="24"/>
          <w:szCs w:val="24"/>
        </w:rPr>
        <w:t xml:space="preserve">», ИП Снигирева О.Б., ИП Кочубей В.Б., ИП Фоменко В.А., ИП Андреев Е.Н., ИП Одинцова А.А., ИП </w:t>
      </w:r>
      <w:proofErr w:type="spellStart"/>
      <w:r w:rsidRPr="007204DF">
        <w:rPr>
          <w:sz w:val="24"/>
          <w:szCs w:val="24"/>
        </w:rPr>
        <w:t>Боровинский</w:t>
      </w:r>
      <w:proofErr w:type="spellEnd"/>
      <w:r w:rsidRPr="007204DF">
        <w:rPr>
          <w:sz w:val="24"/>
          <w:szCs w:val="24"/>
        </w:rPr>
        <w:t xml:space="preserve"> А.С., ИП </w:t>
      </w:r>
      <w:proofErr w:type="spellStart"/>
      <w:r w:rsidRPr="007204DF">
        <w:rPr>
          <w:sz w:val="24"/>
          <w:szCs w:val="24"/>
        </w:rPr>
        <w:t>Быстрова</w:t>
      </w:r>
      <w:proofErr w:type="spellEnd"/>
      <w:r w:rsidRPr="007204DF">
        <w:rPr>
          <w:sz w:val="24"/>
          <w:szCs w:val="24"/>
        </w:rPr>
        <w:t xml:space="preserve"> В.В., ООО «</w:t>
      </w:r>
      <w:proofErr w:type="spellStart"/>
      <w:r w:rsidRPr="007204DF">
        <w:rPr>
          <w:sz w:val="24"/>
          <w:szCs w:val="24"/>
        </w:rPr>
        <w:t>МегаФарм</w:t>
      </w:r>
      <w:proofErr w:type="spellEnd"/>
      <w:r w:rsidRPr="007204DF">
        <w:rPr>
          <w:sz w:val="24"/>
          <w:szCs w:val="24"/>
        </w:rPr>
        <w:t>».</w:t>
      </w:r>
    </w:p>
    <w:p w:rsidR="00B24B03" w:rsidRDefault="00B24B03" w:rsidP="00BA2204">
      <w:pPr>
        <w:ind w:firstLine="567"/>
        <w:jc w:val="both"/>
        <w:rPr>
          <w:sz w:val="24"/>
          <w:szCs w:val="24"/>
        </w:rPr>
      </w:pPr>
      <w:r w:rsidRPr="007204DF">
        <w:rPr>
          <w:sz w:val="24"/>
          <w:szCs w:val="24"/>
        </w:rPr>
        <w:t>Обеспеченность населения торговыми площадями по состоянию на 01.10.2020 выше норматива на 30,9% и составляет 667,7 кв. метра (при нормативе 510,0 кв.м.) на 1000 жителей.</w:t>
      </w:r>
    </w:p>
    <w:p w:rsidR="007204DF" w:rsidRDefault="007204DF" w:rsidP="007204DF">
      <w:pPr>
        <w:pStyle w:val="a7"/>
        <w:spacing w:after="0"/>
        <w:ind w:firstLine="567"/>
        <w:jc w:val="both"/>
        <w:rPr>
          <w:sz w:val="24"/>
          <w:szCs w:val="24"/>
        </w:rPr>
      </w:pPr>
      <w:r w:rsidRPr="003119BE">
        <w:rPr>
          <w:sz w:val="24"/>
          <w:szCs w:val="24"/>
        </w:rPr>
        <w:t xml:space="preserve">В отчетный период доля магазинов в торговой сети на </w:t>
      </w:r>
      <w:r>
        <w:rPr>
          <w:sz w:val="24"/>
          <w:szCs w:val="24"/>
        </w:rPr>
        <w:t xml:space="preserve">города </w:t>
      </w:r>
      <w:r w:rsidRPr="003119BE">
        <w:rPr>
          <w:sz w:val="24"/>
          <w:szCs w:val="24"/>
        </w:rPr>
        <w:t xml:space="preserve">Урай  </w:t>
      </w:r>
      <w:r>
        <w:rPr>
          <w:sz w:val="24"/>
          <w:szCs w:val="24"/>
        </w:rPr>
        <w:t xml:space="preserve">увеличилась и </w:t>
      </w:r>
      <w:r w:rsidRPr="003119BE">
        <w:rPr>
          <w:sz w:val="24"/>
          <w:szCs w:val="24"/>
        </w:rPr>
        <w:t xml:space="preserve">составила </w:t>
      </w:r>
      <w:r>
        <w:rPr>
          <w:sz w:val="24"/>
          <w:szCs w:val="24"/>
        </w:rPr>
        <w:t>71,</w:t>
      </w:r>
      <w:r w:rsidRPr="00950563">
        <w:rPr>
          <w:sz w:val="24"/>
          <w:szCs w:val="24"/>
        </w:rPr>
        <w:t>4</w:t>
      </w:r>
      <w:r w:rsidRPr="003119BE">
        <w:rPr>
          <w:sz w:val="24"/>
          <w:szCs w:val="24"/>
        </w:rPr>
        <w:t xml:space="preserve">%, доля объектов мелкорозничной торговой сети уменьшилась </w:t>
      </w:r>
      <w:r>
        <w:rPr>
          <w:sz w:val="24"/>
          <w:szCs w:val="24"/>
        </w:rPr>
        <w:t>и составила 28,</w:t>
      </w:r>
      <w:r w:rsidRPr="00950563">
        <w:rPr>
          <w:sz w:val="24"/>
          <w:szCs w:val="24"/>
        </w:rPr>
        <w:t>6</w:t>
      </w:r>
      <w:r w:rsidRPr="003119BE">
        <w:rPr>
          <w:sz w:val="24"/>
          <w:szCs w:val="24"/>
        </w:rPr>
        <w:t>%.</w:t>
      </w:r>
    </w:p>
    <w:p w:rsidR="007204DF" w:rsidRPr="007204DF" w:rsidRDefault="007204DF" w:rsidP="007204DF">
      <w:pPr>
        <w:pStyle w:val="a7"/>
        <w:spacing w:after="0"/>
        <w:jc w:val="center"/>
        <w:rPr>
          <w:b/>
          <w:sz w:val="24"/>
          <w:szCs w:val="24"/>
        </w:rPr>
      </w:pPr>
      <w:r w:rsidRPr="007204DF">
        <w:rPr>
          <w:b/>
          <w:sz w:val="24"/>
          <w:szCs w:val="24"/>
        </w:rPr>
        <w:t>Доля объектов торговой сети</w:t>
      </w:r>
    </w:p>
    <w:p w:rsidR="007204DF" w:rsidRPr="003119BE" w:rsidRDefault="007204DF" w:rsidP="007204DF">
      <w:pPr>
        <w:pStyle w:val="a7"/>
        <w:spacing w:after="0"/>
        <w:ind w:firstLine="709"/>
        <w:jc w:val="right"/>
        <w:rPr>
          <w:sz w:val="24"/>
          <w:szCs w:val="24"/>
        </w:rPr>
      </w:pPr>
      <w:r>
        <w:rPr>
          <w:sz w:val="24"/>
          <w:szCs w:val="24"/>
        </w:rPr>
        <w:t>таблица 5</w:t>
      </w:r>
    </w:p>
    <w:tbl>
      <w:tblPr>
        <w:tblStyle w:val="ad"/>
        <w:tblW w:w="9498" w:type="dxa"/>
        <w:tblInd w:w="108" w:type="dxa"/>
        <w:tblLayout w:type="fixed"/>
        <w:tblLook w:val="04A0"/>
      </w:tblPr>
      <w:tblGrid>
        <w:gridCol w:w="6663"/>
        <w:gridCol w:w="1417"/>
        <w:gridCol w:w="1418"/>
      </w:tblGrid>
      <w:tr w:rsidR="007204DF" w:rsidRPr="003119BE" w:rsidTr="007204DF">
        <w:trPr>
          <w:trHeight w:val="255"/>
        </w:trPr>
        <w:tc>
          <w:tcPr>
            <w:tcW w:w="6663"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sz w:val="24"/>
                <w:szCs w:val="24"/>
                <w:lang w:eastAsia="en-US"/>
              </w:rPr>
            </w:pPr>
            <w:r>
              <w:rPr>
                <w:sz w:val="24"/>
                <w:szCs w:val="24"/>
                <w:lang w:eastAsia="en-U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01.10.2019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01.10.2020</w:t>
            </w:r>
          </w:p>
        </w:tc>
      </w:tr>
      <w:tr w:rsidR="007204DF" w:rsidRPr="003119BE" w:rsidTr="007204DF">
        <w:tc>
          <w:tcPr>
            <w:tcW w:w="6663"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b/>
                <w:sz w:val="24"/>
                <w:szCs w:val="24"/>
                <w:lang w:eastAsia="en-US"/>
              </w:rPr>
            </w:pPr>
            <w:r w:rsidRPr="003119BE">
              <w:rPr>
                <w:b/>
                <w:sz w:val="24"/>
                <w:szCs w:val="24"/>
                <w:lang w:eastAsia="en-US"/>
              </w:rPr>
              <w:t xml:space="preserve">Всего объектов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b/>
                <w:sz w:val="24"/>
                <w:szCs w:val="24"/>
                <w:lang w:eastAsia="en-US"/>
              </w:rPr>
            </w:pPr>
            <w:r w:rsidRPr="003119BE">
              <w:rPr>
                <w:b/>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b/>
                <w:sz w:val="24"/>
                <w:szCs w:val="24"/>
                <w:lang w:eastAsia="en-US"/>
              </w:rPr>
            </w:pPr>
            <w:r w:rsidRPr="003119BE">
              <w:rPr>
                <w:b/>
                <w:sz w:val="24"/>
                <w:szCs w:val="24"/>
                <w:lang w:eastAsia="en-US"/>
              </w:rPr>
              <w:t>100</w:t>
            </w:r>
          </w:p>
        </w:tc>
      </w:tr>
      <w:tr w:rsidR="007204DF" w:rsidRPr="003119BE" w:rsidTr="007204DF">
        <w:tc>
          <w:tcPr>
            <w:tcW w:w="6663"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Доля магазинов, торговых центров, аптек, аптечных пунктов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67,8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71,4</w:t>
            </w:r>
          </w:p>
        </w:tc>
      </w:tr>
      <w:tr w:rsidR="007204DF" w:rsidRPr="003119BE" w:rsidTr="007204DF">
        <w:tc>
          <w:tcPr>
            <w:tcW w:w="6663"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Доля павильонов, киосков, палаток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32,2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28,6</w:t>
            </w:r>
          </w:p>
        </w:tc>
      </w:tr>
    </w:tbl>
    <w:p w:rsidR="007204DF" w:rsidRPr="007204DF" w:rsidRDefault="007204DF" w:rsidP="00BA2204">
      <w:pPr>
        <w:ind w:firstLine="567"/>
        <w:jc w:val="both"/>
        <w:rPr>
          <w:sz w:val="24"/>
          <w:szCs w:val="24"/>
        </w:rPr>
      </w:pPr>
    </w:p>
    <w:p w:rsidR="00B24B03" w:rsidRPr="00847217" w:rsidRDefault="00B24B03" w:rsidP="00BA2204">
      <w:pPr>
        <w:pStyle w:val="af2"/>
        <w:ind w:left="0" w:firstLine="567"/>
        <w:jc w:val="both"/>
        <w:rPr>
          <w:sz w:val="24"/>
          <w:szCs w:val="24"/>
        </w:rPr>
      </w:pPr>
      <w:r w:rsidRPr="00847217">
        <w:rPr>
          <w:sz w:val="24"/>
          <w:szCs w:val="24"/>
        </w:rPr>
        <w:lastRenderedPageBreak/>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B24B03" w:rsidRPr="00847217" w:rsidRDefault="00B24B03" w:rsidP="00BA2204">
      <w:pPr>
        <w:ind w:firstLine="567"/>
        <w:jc w:val="both"/>
        <w:rPr>
          <w:sz w:val="24"/>
          <w:szCs w:val="24"/>
        </w:rPr>
      </w:pPr>
      <w:r w:rsidRPr="00847217">
        <w:rPr>
          <w:sz w:val="24"/>
          <w:szCs w:val="24"/>
        </w:rPr>
        <w:t xml:space="preserve">В структуре формирования рынка бытовых услуг в муниципальном образовании город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B24B03" w:rsidRDefault="00B24B03" w:rsidP="00BA2204">
      <w:pPr>
        <w:ind w:firstLine="567"/>
        <w:jc w:val="both"/>
        <w:rPr>
          <w:sz w:val="24"/>
          <w:szCs w:val="24"/>
        </w:rPr>
      </w:pPr>
      <w:r w:rsidRPr="00847217">
        <w:rPr>
          <w:sz w:val="24"/>
          <w:szCs w:val="24"/>
        </w:rPr>
        <w:t>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w:t>
      </w:r>
      <w:r w:rsidRPr="000731AC">
        <w:rPr>
          <w:sz w:val="24"/>
          <w:szCs w:val="24"/>
        </w:rPr>
        <w:t xml:space="preserve"> </w:t>
      </w:r>
    </w:p>
    <w:p w:rsidR="003C1A58" w:rsidRDefault="003C1A58" w:rsidP="003C1A58"/>
    <w:p w:rsidR="00D01AEC" w:rsidRPr="00944267" w:rsidRDefault="00D01AEC" w:rsidP="00BA2204">
      <w:pPr>
        <w:ind w:firstLine="567"/>
        <w:rPr>
          <w:b/>
          <w:sz w:val="24"/>
          <w:szCs w:val="24"/>
        </w:rPr>
      </w:pPr>
      <w:r w:rsidRPr="00944267">
        <w:rPr>
          <w:b/>
          <w:sz w:val="24"/>
          <w:szCs w:val="24"/>
        </w:rPr>
        <w:t>7. Жилищно-коммунальный комплекс</w:t>
      </w:r>
    </w:p>
    <w:p w:rsidR="00430FED" w:rsidRPr="007E2C5E" w:rsidRDefault="00430FED" w:rsidP="00BA2204">
      <w:pPr>
        <w:ind w:firstLine="567"/>
        <w:jc w:val="both"/>
        <w:rPr>
          <w:sz w:val="24"/>
          <w:szCs w:val="24"/>
        </w:rPr>
      </w:pPr>
      <w:r w:rsidRPr="007E2C5E">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430FED" w:rsidRPr="007E2C5E" w:rsidRDefault="00430FED" w:rsidP="00BA2204">
      <w:pPr>
        <w:autoSpaceDE w:val="0"/>
        <w:autoSpaceDN w:val="0"/>
        <w:adjustRightInd w:val="0"/>
        <w:ind w:firstLine="567"/>
        <w:contextualSpacing/>
        <w:jc w:val="both"/>
        <w:rPr>
          <w:sz w:val="24"/>
          <w:szCs w:val="24"/>
        </w:rPr>
      </w:pPr>
      <w:r w:rsidRPr="007E2C5E">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«Дорожник», АО «</w:t>
      </w:r>
      <w:proofErr w:type="spellStart"/>
      <w:r w:rsidRPr="007E2C5E">
        <w:rPr>
          <w:sz w:val="24"/>
          <w:szCs w:val="24"/>
        </w:rPr>
        <w:t>Шаимгаз</w:t>
      </w:r>
      <w:proofErr w:type="spellEnd"/>
      <w:r w:rsidRPr="007E2C5E">
        <w:rPr>
          <w:sz w:val="24"/>
          <w:szCs w:val="24"/>
        </w:rPr>
        <w:t>», АО «</w:t>
      </w:r>
      <w:proofErr w:type="spellStart"/>
      <w:r w:rsidRPr="007E2C5E">
        <w:rPr>
          <w:sz w:val="24"/>
          <w:szCs w:val="24"/>
        </w:rPr>
        <w:t>ЮТЭК-Энергия</w:t>
      </w:r>
      <w:proofErr w:type="spellEnd"/>
      <w:r w:rsidRPr="007E2C5E">
        <w:rPr>
          <w:sz w:val="24"/>
          <w:szCs w:val="24"/>
        </w:rPr>
        <w:t>», АО «</w:t>
      </w:r>
      <w:proofErr w:type="spellStart"/>
      <w:r w:rsidRPr="007E2C5E">
        <w:rPr>
          <w:sz w:val="24"/>
          <w:szCs w:val="24"/>
        </w:rPr>
        <w:t>ГазпромЭнергоСбыт</w:t>
      </w:r>
      <w:proofErr w:type="spellEnd"/>
      <w:r w:rsidRPr="007E2C5E">
        <w:rPr>
          <w:sz w:val="24"/>
          <w:szCs w:val="24"/>
        </w:rPr>
        <w:t>», ООО Ритуальных услуг, ООО «</w:t>
      </w:r>
      <w:proofErr w:type="spellStart"/>
      <w:r w:rsidRPr="007E2C5E">
        <w:rPr>
          <w:sz w:val="24"/>
          <w:szCs w:val="24"/>
        </w:rPr>
        <w:t>ЭкоТех</w:t>
      </w:r>
      <w:proofErr w:type="spellEnd"/>
      <w:r w:rsidRPr="007E2C5E">
        <w:rPr>
          <w:sz w:val="24"/>
          <w:szCs w:val="24"/>
        </w:rPr>
        <w:t xml:space="preserve">». В настоящее время в городе Урай действуют 12 управляющих компаний, обслуживающих жилищный фонд, 5 товариществ собственников жилья. </w:t>
      </w:r>
    </w:p>
    <w:p w:rsidR="00430FED" w:rsidRPr="005C0589" w:rsidRDefault="00430FED" w:rsidP="00430FED">
      <w:pPr>
        <w:autoSpaceDE w:val="0"/>
        <w:autoSpaceDN w:val="0"/>
        <w:adjustRightInd w:val="0"/>
        <w:ind w:firstLine="540"/>
        <w:contextualSpacing/>
        <w:jc w:val="both"/>
        <w:rPr>
          <w:sz w:val="24"/>
          <w:szCs w:val="24"/>
          <w:highlight w:val="yellow"/>
        </w:rPr>
      </w:pPr>
    </w:p>
    <w:p w:rsidR="00430FED" w:rsidRPr="001A7C20" w:rsidRDefault="00430FED" w:rsidP="00430FED">
      <w:pPr>
        <w:jc w:val="center"/>
        <w:rPr>
          <w:b/>
          <w:sz w:val="24"/>
          <w:szCs w:val="24"/>
        </w:rPr>
      </w:pPr>
      <w:r w:rsidRPr="001A7C20">
        <w:rPr>
          <w:b/>
          <w:sz w:val="24"/>
          <w:szCs w:val="24"/>
        </w:rPr>
        <w:t xml:space="preserve">Динамика основных показателей в сфере </w:t>
      </w:r>
      <w:r w:rsidRPr="001A7C20">
        <w:rPr>
          <w:sz w:val="24"/>
          <w:szCs w:val="24"/>
        </w:rPr>
        <w:t xml:space="preserve"> </w:t>
      </w:r>
      <w:r w:rsidRPr="001A7C20">
        <w:rPr>
          <w:b/>
          <w:sz w:val="24"/>
          <w:szCs w:val="24"/>
        </w:rPr>
        <w:t>жилищно-коммунального хозяйства</w:t>
      </w:r>
    </w:p>
    <w:p w:rsidR="00430FED" w:rsidRPr="001A7C20" w:rsidRDefault="00430FED" w:rsidP="00430FED">
      <w:pPr>
        <w:jc w:val="right"/>
        <w:rPr>
          <w:sz w:val="24"/>
          <w:szCs w:val="24"/>
        </w:rPr>
      </w:pPr>
      <w:r w:rsidRPr="00594148">
        <w:rPr>
          <w:sz w:val="24"/>
          <w:szCs w:val="24"/>
        </w:rPr>
        <w:t xml:space="preserve">таблица </w:t>
      </w:r>
      <w:r w:rsidR="00847217">
        <w:rPr>
          <w:sz w:val="24"/>
          <w:szCs w:val="24"/>
        </w:rPr>
        <w:t>6</w:t>
      </w:r>
    </w:p>
    <w:tbl>
      <w:tblPr>
        <w:tblW w:w="9410"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BA2204" w:rsidRPr="00BA2204" w:rsidTr="00BA2204">
        <w:trPr>
          <w:jc w:val="center"/>
        </w:trPr>
        <w:tc>
          <w:tcPr>
            <w:tcW w:w="567" w:type="dxa"/>
          </w:tcPr>
          <w:p w:rsidR="00BA2204" w:rsidRPr="00BA2204" w:rsidRDefault="00BA2204" w:rsidP="00944267">
            <w:pPr>
              <w:jc w:val="center"/>
              <w:rPr>
                <w:sz w:val="24"/>
                <w:szCs w:val="24"/>
              </w:rPr>
            </w:pPr>
            <w:r w:rsidRPr="00BA2204">
              <w:rPr>
                <w:sz w:val="24"/>
                <w:szCs w:val="24"/>
              </w:rPr>
              <w:t xml:space="preserve">№ </w:t>
            </w:r>
            <w:proofErr w:type="spellStart"/>
            <w:proofErr w:type="gramStart"/>
            <w:r w:rsidRPr="00BA2204">
              <w:rPr>
                <w:sz w:val="24"/>
                <w:szCs w:val="24"/>
              </w:rPr>
              <w:t>п</w:t>
            </w:r>
            <w:proofErr w:type="spellEnd"/>
            <w:proofErr w:type="gramEnd"/>
            <w:r w:rsidRPr="00BA2204">
              <w:rPr>
                <w:sz w:val="24"/>
                <w:szCs w:val="24"/>
              </w:rPr>
              <w:t>/</w:t>
            </w:r>
            <w:proofErr w:type="spellStart"/>
            <w:r w:rsidRPr="00BA2204">
              <w:rPr>
                <w:sz w:val="24"/>
                <w:szCs w:val="24"/>
              </w:rPr>
              <w:t>п</w:t>
            </w:r>
            <w:proofErr w:type="spellEnd"/>
          </w:p>
        </w:tc>
        <w:tc>
          <w:tcPr>
            <w:tcW w:w="3643" w:type="dxa"/>
          </w:tcPr>
          <w:p w:rsidR="00BA2204" w:rsidRPr="00BA2204" w:rsidRDefault="00BA2204" w:rsidP="00944267">
            <w:pPr>
              <w:ind w:right="-197"/>
              <w:jc w:val="center"/>
              <w:rPr>
                <w:sz w:val="24"/>
                <w:szCs w:val="24"/>
              </w:rPr>
            </w:pPr>
            <w:r w:rsidRPr="00BA2204">
              <w:rPr>
                <w:sz w:val="24"/>
                <w:szCs w:val="24"/>
              </w:rPr>
              <w:t>Показатель</w:t>
            </w:r>
          </w:p>
        </w:tc>
        <w:tc>
          <w:tcPr>
            <w:tcW w:w="850" w:type="dxa"/>
          </w:tcPr>
          <w:p w:rsidR="00BA2204" w:rsidRPr="00BA2204" w:rsidRDefault="00BA2204" w:rsidP="00944267">
            <w:pPr>
              <w:jc w:val="center"/>
              <w:rPr>
                <w:sz w:val="24"/>
                <w:szCs w:val="24"/>
              </w:rPr>
            </w:pPr>
            <w:r w:rsidRPr="00BA2204">
              <w:rPr>
                <w:sz w:val="24"/>
                <w:szCs w:val="24"/>
              </w:rPr>
              <w:t>Ед.</w:t>
            </w:r>
          </w:p>
          <w:p w:rsidR="00BA2204" w:rsidRPr="00BA2204" w:rsidRDefault="00BA2204" w:rsidP="00944267">
            <w:pPr>
              <w:jc w:val="center"/>
              <w:rPr>
                <w:sz w:val="24"/>
                <w:szCs w:val="24"/>
              </w:rPr>
            </w:pPr>
            <w:proofErr w:type="spellStart"/>
            <w:r w:rsidRPr="00BA2204">
              <w:rPr>
                <w:sz w:val="24"/>
                <w:szCs w:val="24"/>
              </w:rPr>
              <w:t>изм</w:t>
            </w:r>
            <w:proofErr w:type="spellEnd"/>
            <w:r w:rsidRPr="00BA2204">
              <w:rPr>
                <w:sz w:val="24"/>
                <w:szCs w:val="24"/>
              </w:rPr>
              <w:t>.</w:t>
            </w:r>
          </w:p>
        </w:tc>
        <w:tc>
          <w:tcPr>
            <w:tcW w:w="1418" w:type="dxa"/>
            <w:vAlign w:val="center"/>
          </w:tcPr>
          <w:p w:rsidR="00BA2204" w:rsidRPr="00BA2204" w:rsidRDefault="00BA2204" w:rsidP="00944267">
            <w:pPr>
              <w:jc w:val="center"/>
              <w:rPr>
                <w:sz w:val="24"/>
                <w:szCs w:val="24"/>
                <w:lang w:val="en-US"/>
              </w:rPr>
            </w:pPr>
            <w:r w:rsidRPr="00BA2204">
              <w:rPr>
                <w:sz w:val="24"/>
                <w:szCs w:val="24"/>
              </w:rPr>
              <w:t>01.10.201</w:t>
            </w:r>
            <w:r w:rsidRPr="00BA2204">
              <w:rPr>
                <w:sz w:val="24"/>
                <w:szCs w:val="24"/>
                <w:lang w:val="en-US"/>
              </w:rPr>
              <w:t>9</w:t>
            </w:r>
          </w:p>
        </w:tc>
        <w:tc>
          <w:tcPr>
            <w:tcW w:w="1417" w:type="dxa"/>
            <w:vAlign w:val="center"/>
          </w:tcPr>
          <w:p w:rsidR="00BA2204" w:rsidRPr="00BA2204" w:rsidRDefault="00BA2204" w:rsidP="00944267">
            <w:pPr>
              <w:jc w:val="center"/>
              <w:rPr>
                <w:sz w:val="24"/>
                <w:szCs w:val="24"/>
                <w:lang w:val="en-US"/>
              </w:rPr>
            </w:pPr>
            <w:r w:rsidRPr="00BA2204">
              <w:rPr>
                <w:sz w:val="24"/>
                <w:szCs w:val="24"/>
              </w:rPr>
              <w:t>01.10.20</w:t>
            </w:r>
            <w:r w:rsidRPr="00BA2204">
              <w:rPr>
                <w:sz w:val="24"/>
                <w:szCs w:val="24"/>
                <w:lang w:val="en-US"/>
              </w:rPr>
              <w:t>20</w:t>
            </w:r>
          </w:p>
        </w:tc>
        <w:tc>
          <w:tcPr>
            <w:tcW w:w="1515" w:type="dxa"/>
          </w:tcPr>
          <w:p w:rsidR="00BA2204" w:rsidRPr="00BA2204" w:rsidRDefault="00BA2204" w:rsidP="00BA2204">
            <w:pPr>
              <w:pStyle w:val="af2"/>
              <w:ind w:left="0"/>
              <w:jc w:val="center"/>
              <w:rPr>
                <w:sz w:val="24"/>
                <w:szCs w:val="24"/>
              </w:rPr>
            </w:pPr>
            <w:r w:rsidRPr="00BA2204">
              <w:rPr>
                <w:sz w:val="24"/>
                <w:szCs w:val="24"/>
              </w:rPr>
              <w:t>Отклонение,</w:t>
            </w:r>
          </w:p>
          <w:p w:rsidR="00BA2204" w:rsidRPr="00BA2204" w:rsidRDefault="00BA2204" w:rsidP="00BA2204">
            <w:pPr>
              <w:pStyle w:val="af2"/>
              <w:ind w:left="0"/>
              <w:jc w:val="center"/>
              <w:rPr>
                <w:sz w:val="24"/>
                <w:szCs w:val="24"/>
              </w:rPr>
            </w:pPr>
            <w:r w:rsidRPr="00BA2204">
              <w:rPr>
                <w:sz w:val="24"/>
                <w:szCs w:val="24"/>
              </w:rPr>
              <w:t>%</w:t>
            </w:r>
          </w:p>
        </w:tc>
      </w:tr>
      <w:tr w:rsidR="00430FED" w:rsidRPr="00BA2204" w:rsidTr="00BA2204">
        <w:trPr>
          <w:jc w:val="center"/>
        </w:trPr>
        <w:tc>
          <w:tcPr>
            <w:tcW w:w="567" w:type="dxa"/>
          </w:tcPr>
          <w:p w:rsidR="00430FED" w:rsidRPr="00BA2204" w:rsidRDefault="00430FED" w:rsidP="00944267">
            <w:pPr>
              <w:jc w:val="center"/>
              <w:rPr>
                <w:sz w:val="24"/>
                <w:szCs w:val="24"/>
              </w:rPr>
            </w:pPr>
            <w:r w:rsidRPr="00BA2204">
              <w:rPr>
                <w:sz w:val="24"/>
                <w:szCs w:val="24"/>
              </w:rPr>
              <w:t>1</w:t>
            </w:r>
          </w:p>
        </w:tc>
        <w:tc>
          <w:tcPr>
            <w:tcW w:w="3643" w:type="dxa"/>
          </w:tcPr>
          <w:p w:rsidR="00430FED" w:rsidRPr="00BA2204" w:rsidRDefault="00430FED" w:rsidP="00944267">
            <w:pPr>
              <w:jc w:val="both"/>
              <w:rPr>
                <w:sz w:val="24"/>
                <w:szCs w:val="24"/>
              </w:rPr>
            </w:pPr>
            <w:r w:rsidRPr="00BA2204">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430FED" w:rsidRPr="00BA2204" w:rsidRDefault="00430FED" w:rsidP="00944267">
            <w:pPr>
              <w:jc w:val="center"/>
              <w:rPr>
                <w:sz w:val="24"/>
                <w:szCs w:val="24"/>
              </w:rPr>
            </w:pPr>
            <w:r w:rsidRPr="00BA2204">
              <w:rPr>
                <w:sz w:val="24"/>
                <w:szCs w:val="24"/>
              </w:rPr>
              <w:t>тыс. кв.м.</w:t>
            </w:r>
          </w:p>
        </w:tc>
        <w:tc>
          <w:tcPr>
            <w:tcW w:w="1418" w:type="dxa"/>
            <w:vAlign w:val="bottom"/>
          </w:tcPr>
          <w:p w:rsidR="00430FED" w:rsidRPr="00BA2204" w:rsidRDefault="00430FED" w:rsidP="00BA2204">
            <w:pPr>
              <w:jc w:val="center"/>
              <w:rPr>
                <w:color w:val="000000"/>
                <w:sz w:val="24"/>
                <w:szCs w:val="24"/>
              </w:rPr>
            </w:pPr>
            <w:r w:rsidRPr="00BA2204">
              <w:rPr>
                <w:color w:val="000000"/>
                <w:sz w:val="24"/>
                <w:szCs w:val="24"/>
              </w:rPr>
              <w:t>748,4</w:t>
            </w:r>
          </w:p>
        </w:tc>
        <w:tc>
          <w:tcPr>
            <w:tcW w:w="1417" w:type="dxa"/>
            <w:vAlign w:val="bottom"/>
          </w:tcPr>
          <w:p w:rsidR="00430FED" w:rsidRPr="00BA2204" w:rsidRDefault="00430FED" w:rsidP="00BA2204">
            <w:pPr>
              <w:jc w:val="center"/>
              <w:rPr>
                <w:color w:val="000000"/>
                <w:sz w:val="24"/>
                <w:szCs w:val="24"/>
              </w:rPr>
            </w:pPr>
            <w:r w:rsidRPr="00BA2204">
              <w:rPr>
                <w:color w:val="000000"/>
                <w:sz w:val="24"/>
                <w:szCs w:val="24"/>
              </w:rPr>
              <w:t>755,481</w:t>
            </w:r>
          </w:p>
        </w:tc>
        <w:tc>
          <w:tcPr>
            <w:tcW w:w="1515" w:type="dxa"/>
            <w:vAlign w:val="bottom"/>
          </w:tcPr>
          <w:p w:rsidR="00430FED" w:rsidRPr="00BA2204" w:rsidRDefault="00430FED" w:rsidP="00BA2204">
            <w:pPr>
              <w:jc w:val="center"/>
              <w:rPr>
                <w:color w:val="000000"/>
                <w:sz w:val="24"/>
                <w:szCs w:val="24"/>
              </w:rPr>
            </w:pPr>
            <w:r w:rsidRPr="00BA2204">
              <w:rPr>
                <w:color w:val="000000"/>
                <w:sz w:val="24"/>
                <w:szCs w:val="24"/>
              </w:rPr>
              <w:t>100,9</w:t>
            </w:r>
          </w:p>
        </w:tc>
      </w:tr>
      <w:tr w:rsidR="00430FED" w:rsidRPr="00BA2204" w:rsidTr="00BA2204">
        <w:trPr>
          <w:jc w:val="center"/>
        </w:trPr>
        <w:tc>
          <w:tcPr>
            <w:tcW w:w="567" w:type="dxa"/>
          </w:tcPr>
          <w:p w:rsidR="00430FED" w:rsidRPr="00BA2204" w:rsidRDefault="00430FED" w:rsidP="00944267">
            <w:pPr>
              <w:jc w:val="center"/>
              <w:rPr>
                <w:sz w:val="24"/>
                <w:szCs w:val="24"/>
              </w:rPr>
            </w:pPr>
            <w:r w:rsidRPr="00BA2204">
              <w:rPr>
                <w:sz w:val="24"/>
                <w:szCs w:val="24"/>
              </w:rPr>
              <w:t>2</w:t>
            </w:r>
          </w:p>
        </w:tc>
        <w:tc>
          <w:tcPr>
            <w:tcW w:w="3643" w:type="dxa"/>
          </w:tcPr>
          <w:p w:rsidR="00430FED" w:rsidRPr="00BA2204" w:rsidRDefault="00430FED" w:rsidP="00944267">
            <w:pPr>
              <w:jc w:val="both"/>
              <w:rPr>
                <w:sz w:val="24"/>
                <w:szCs w:val="24"/>
              </w:rPr>
            </w:pPr>
            <w:r w:rsidRPr="00BA2204">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430FED" w:rsidRPr="00BA2204" w:rsidRDefault="00430FED" w:rsidP="00944267">
            <w:pPr>
              <w:jc w:val="center"/>
              <w:rPr>
                <w:sz w:val="24"/>
                <w:szCs w:val="24"/>
              </w:rPr>
            </w:pPr>
            <w:r w:rsidRPr="00BA2204">
              <w:rPr>
                <w:sz w:val="24"/>
                <w:szCs w:val="24"/>
              </w:rPr>
              <w:t>ед.</w:t>
            </w:r>
          </w:p>
        </w:tc>
        <w:tc>
          <w:tcPr>
            <w:tcW w:w="1418" w:type="dxa"/>
            <w:vAlign w:val="bottom"/>
          </w:tcPr>
          <w:p w:rsidR="00430FED" w:rsidRPr="00BA2204" w:rsidRDefault="00430FED" w:rsidP="00BA2204">
            <w:pPr>
              <w:jc w:val="center"/>
              <w:rPr>
                <w:color w:val="000000"/>
                <w:sz w:val="24"/>
                <w:szCs w:val="24"/>
              </w:rPr>
            </w:pPr>
            <w:r w:rsidRPr="00BA2204">
              <w:rPr>
                <w:color w:val="000000"/>
                <w:sz w:val="24"/>
                <w:szCs w:val="24"/>
              </w:rPr>
              <w:t>477</w:t>
            </w:r>
          </w:p>
        </w:tc>
        <w:tc>
          <w:tcPr>
            <w:tcW w:w="1417" w:type="dxa"/>
            <w:vAlign w:val="bottom"/>
          </w:tcPr>
          <w:p w:rsidR="00430FED" w:rsidRPr="00BA2204" w:rsidRDefault="00430FED" w:rsidP="00BA2204">
            <w:pPr>
              <w:jc w:val="center"/>
              <w:rPr>
                <w:color w:val="000000"/>
                <w:sz w:val="24"/>
                <w:szCs w:val="24"/>
              </w:rPr>
            </w:pPr>
            <w:r w:rsidRPr="00BA2204">
              <w:rPr>
                <w:color w:val="000000"/>
                <w:sz w:val="24"/>
                <w:szCs w:val="24"/>
              </w:rPr>
              <w:t>470</w:t>
            </w:r>
          </w:p>
        </w:tc>
        <w:tc>
          <w:tcPr>
            <w:tcW w:w="1515" w:type="dxa"/>
            <w:vAlign w:val="bottom"/>
          </w:tcPr>
          <w:p w:rsidR="00430FED" w:rsidRPr="00BA2204" w:rsidRDefault="00430FED" w:rsidP="00BA2204">
            <w:pPr>
              <w:jc w:val="center"/>
              <w:rPr>
                <w:color w:val="000000"/>
                <w:sz w:val="24"/>
                <w:szCs w:val="24"/>
              </w:rPr>
            </w:pPr>
            <w:r w:rsidRPr="00BA2204">
              <w:rPr>
                <w:color w:val="000000"/>
                <w:sz w:val="24"/>
                <w:szCs w:val="24"/>
              </w:rPr>
              <w:t>98,5</w:t>
            </w:r>
          </w:p>
        </w:tc>
      </w:tr>
      <w:tr w:rsidR="00430FED" w:rsidRPr="00BA2204" w:rsidTr="00BA2204">
        <w:trPr>
          <w:jc w:val="center"/>
        </w:trPr>
        <w:tc>
          <w:tcPr>
            <w:tcW w:w="567" w:type="dxa"/>
            <w:shd w:val="clear" w:color="auto" w:fill="auto"/>
          </w:tcPr>
          <w:p w:rsidR="00430FED" w:rsidRPr="00BA2204" w:rsidRDefault="00430FED" w:rsidP="00944267">
            <w:pPr>
              <w:jc w:val="center"/>
              <w:rPr>
                <w:sz w:val="24"/>
                <w:szCs w:val="24"/>
              </w:rPr>
            </w:pPr>
            <w:r w:rsidRPr="00BA2204">
              <w:rPr>
                <w:sz w:val="24"/>
                <w:szCs w:val="24"/>
              </w:rPr>
              <w:t>3</w:t>
            </w:r>
          </w:p>
        </w:tc>
        <w:tc>
          <w:tcPr>
            <w:tcW w:w="3643" w:type="dxa"/>
            <w:shd w:val="clear" w:color="auto" w:fill="auto"/>
          </w:tcPr>
          <w:p w:rsidR="00430FED" w:rsidRPr="00BA2204" w:rsidRDefault="00430FED" w:rsidP="00944267">
            <w:pPr>
              <w:jc w:val="both"/>
              <w:rPr>
                <w:sz w:val="24"/>
                <w:szCs w:val="24"/>
              </w:rPr>
            </w:pPr>
            <w:r w:rsidRPr="00BA2204">
              <w:rPr>
                <w:sz w:val="24"/>
                <w:szCs w:val="24"/>
              </w:rPr>
              <w:t>Количество управляющих компаний</w:t>
            </w:r>
          </w:p>
        </w:tc>
        <w:tc>
          <w:tcPr>
            <w:tcW w:w="850" w:type="dxa"/>
            <w:shd w:val="clear" w:color="auto" w:fill="auto"/>
            <w:vAlign w:val="center"/>
          </w:tcPr>
          <w:p w:rsidR="00430FED" w:rsidRPr="00BA2204" w:rsidRDefault="00430FED" w:rsidP="00944267">
            <w:pPr>
              <w:jc w:val="center"/>
              <w:rPr>
                <w:sz w:val="24"/>
                <w:szCs w:val="24"/>
              </w:rPr>
            </w:pPr>
            <w:r w:rsidRPr="00BA2204">
              <w:rPr>
                <w:sz w:val="24"/>
                <w:szCs w:val="24"/>
              </w:rPr>
              <w:t>ед.</w:t>
            </w:r>
          </w:p>
        </w:tc>
        <w:tc>
          <w:tcPr>
            <w:tcW w:w="1418" w:type="dxa"/>
            <w:shd w:val="clear" w:color="auto" w:fill="auto"/>
            <w:vAlign w:val="bottom"/>
          </w:tcPr>
          <w:p w:rsidR="00430FED" w:rsidRPr="00BA2204" w:rsidRDefault="00430FED" w:rsidP="00BA2204">
            <w:pPr>
              <w:jc w:val="center"/>
              <w:rPr>
                <w:color w:val="000000"/>
                <w:sz w:val="24"/>
                <w:szCs w:val="24"/>
              </w:rPr>
            </w:pPr>
            <w:r w:rsidRPr="00BA2204">
              <w:rPr>
                <w:color w:val="000000"/>
                <w:sz w:val="24"/>
                <w:szCs w:val="24"/>
              </w:rPr>
              <w:t>11</w:t>
            </w:r>
          </w:p>
        </w:tc>
        <w:tc>
          <w:tcPr>
            <w:tcW w:w="1417" w:type="dxa"/>
            <w:shd w:val="clear" w:color="auto" w:fill="auto"/>
            <w:vAlign w:val="bottom"/>
          </w:tcPr>
          <w:p w:rsidR="00430FED" w:rsidRPr="00BA2204" w:rsidRDefault="00430FED" w:rsidP="00BA2204">
            <w:pPr>
              <w:jc w:val="center"/>
              <w:rPr>
                <w:color w:val="000000"/>
                <w:sz w:val="24"/>
                <w:szCs w:val="24"/>
              </w:rPr>
            </w:pPr>
            <w:r w:rsidRPr="00BA2204">
              <w:rPr>
                <w:color w:val="000000"/>
                <w:sz w:val="24"/>
                <w:szCs w:val="24"/>
              </w:rPr>
              <w:t>12</w:t>
            </w:r>
          </w:p>
        </w:tc>
        <w:tc>
          <w:tcPr>
            <w:tcW w:w="1515" w:type="dxa"/>
            <w:shd w:val="clear" w:color="auto" w:fill="auto"/>
            <w:vAlign w:val="bottom"/>
          </w:tcPr>
          <w:p w:rsidR="00430FED" w:rsidRPr="00BA2204" w:rsidRDefault="00430FED" w:rsidP="00BA2204">
            <w:pPr>
              <w:jc w:val="center"/>
              <w:rPr>
                <w:color w:val="000000"/>
                <w:sz w:val="24"/>
                <w:szCs w:val="24"/>
              </w:rPr>
            </w:pPr>
            <w:r w:rsidRPr="00BA2204">
              <w:rPr>
                <w:color w:val="000000"/>
                <w:sz w:val="24"/>
                <w:szCs w:val="24"/>
              </w:rPr>
              <w:t>109,9</w:t>
            </w:r>
          </w:p>
        </w:tc>
      </w:tr>
      <w:tr w:rsidR="00430FED" w:rsidRPr="00BA2204" w:rsidTr="00BA2204">
        <w:trPr>
          <w:jc w:val="center"/>
        </w:trPr>
        <w:tc>
          <w:tcPr>
            <w:tcW w:w="567" w:type="dxa"/>
            <w:shd w:val="clear" w:color="auto" w:fill="auto"/>
          </w:tcPr>
          <w:p w:rsidR="00430FED" w:rsidRPr="00BA2204" w:rsidRDefault="00430FED" w:rsidP="00944267">
            <w:pPr>
              <w:jc w:val="center"/>
              <w:rPr>
                <w:sz w:val="24"/>
                <w:szCs w:val="24"/>
              </w:rPr>
            </w:pPr>
            <w:r w:rsidRPr="00BA2204">
              <w:rPr>
                <w:sz w:val="24"/>
                <w:szCs w:val="24"/>
              </w:rPr>
              <w:t>4</w:t>
            </w:r>
          </w:p>
        </w:tc>
        <w:tc>
          <w:tcPr>
            <w:tcW w:w="3643" w:type="dxa"/>
            <w:shd w:val="clear" w:color="auto" w:fill="auto"/>
          </w:tcPr>
          <w:p w:rsidR="00430FED" w:rsidRPr="00BA2204" w:rsidRDefault="00430FED" w:rsidP="00944267">
            <w:pPr>
              <w:rPr>
                <w:sz w:val="24"/>
                <w:szCs w:val="24"/>
              </w:rPr>
            </w:pPr>
            <w:r w:rsidRPr="00BA2204">
              <w:rPr>
                <w:sz w:val="24"/>
                <w:szCs w:val="24"/>
              </w:rPr>
              <w:t>Число ТСЖ</w:t>
            </w:r>
          </w:p>
        </w:tc>
        <w:tc>
          <w:tcPr>
            <w:tcW w:w="850" w:type="dxa"/>
            <w:shd w:val="clear" w:color="auto" w:fill="auto"/>
            <w:vAlign w:val="center"/>
          </w:tcPr>
          <w:p w:rsidR="00430FED" w:rsidRPr="00BA2204" w:rsidRDefault="00430FED" w:rsidP="00944267">
            <w:pPr>
              <w:jc w:val="center"/>
              <w:rPr>
                <w:sz w:val="24"/>
                <w:szCs w:val="24"/>
              </w:rPr>
            </w:pPr>
            <w:r w:rsidRPr="00BA2204">
              <w:rPr>
                <w:sz w:val="24"/>
                <w:szCs w:val="24"/>
              </w:rPr>
              <w:t>ед.</w:t>
            </w:r>
          </w:p>
        </w:tc>
        <w:tc>
          <w:tcPr>
            <w:tcW w:w="1418" w:type="dxa"/>
            <w:shd w:val="clear" w:color="auto" w:fill="auto"/>
            <w:vAlign w:val="bottom"/>
          </w:tcPr>
          <w:p w:rsidR="00430FED" w:rsidRPr="00BA2204" w:rsidRDefault="00430FED" w:rsidP="00BA2204">
            <w:pPr>
              <w:jc w:val="center"/>
              <w:rPr>
                <w:color w:val="000000"/>
                <w:sz w:val="24"/>
                <w:szCs w:val="24"/>
              </w:rPr>
            </w:pPr>
            <w:r w:rsidRPr="00BA2204">
              <w:rPr>
                <w:color w:val="000000"/>
                <w:sz w:val="24"/>
                <w:szCs w:val="24"/>
              </w:rPr>
              <w:t>5</w:t>
            </w:r>
          </w:p>
        </w:tc>
        <w:tc>
          <w:tcPr>
            <w:tcW w:w="1417" w:type="dxa"/>
            <w:shd w:val="clear" w:color="auto" w:fill="auto"/>
            <w:vAlign w:val="bottom"/>
          </w:tcPr>
          <w:p w:rsidR="00430FED" w:rsidRPr="00BA2204" w:rsidRDefault="00430FED" w:rsidP="00BA2204">
            <w:pPr>
              <w:jc w:val="center"/>
              <w:rPr>
                <w:color w:val="000000"/>
                <w:sz w:val="24"/>
                <w:szCs w:val="24"/>
              </w:rPr>
            </w:pPr>
            <w:r w:rsidRPr="00BA2204">
              <w:rPr>
                <w:color w:val="000000"/>
                <w:sz w:val="24"/>
                <w:szCs w:val="24"/>
              </w:rPr>
              <w:t>5</w:t>
            </w:r>
          </w:p>
        </w:tc>
        <w:tc>
          <w:tcPr>
            <w:tcW w:w="1515" w:type="dxa"/>
            <w:shd w:val="clear" w:color="auto" w:fill="auto"/>
            <w:vAlign w:val="bottom"/>
          </w:tcPr>
          <w:p w:rsidR="00430FED" w:rsidRPr="00BA2204" w:rsidRDefault="009236EC" w:rsidP="00BA2204">
            <w:pPr>
              <w:jc w:val="center"/>
              <w:rPr>
                <w:color w:val="000000"/>
                <w:sz w:val="24"/>
                <w:szCs w:val="24"/>
              </w:rPr>
            </w:pPr>
            <w:r w:rsidRPr="00BA2204">
              <w:rPr>
                <w:color w:val="000000"/>
                <w:sz w:val="24"/>
                <w:szCs w:val="24"/>
              </w:rPr>
              <w:t>100,0</w:t>
            </w:r>
          </w:p>
        </w:tc>
      </w:tr>
      <w:tr w:rsidR="00430FED" w:rsidRPr="00BA2204" w:rsidTr="00BA2204">
        <w:trPr>
          <w:jc w:val="center"/>
        </w:trPr>
        <w:tc>
          <w:tcPr>
            <w:tcW w:w="567" w:type="dxa"/>
          </w:tcPr>
          <w:p w:rsidR="00430FED" w:rsidRPr="00BA2204" w:rsidRDefault="00430FED" w:rsidP="00944267">
            <w:pPr>
              <w:jc w:val="center"/>
              <w:rPr>
                <w:sz w:val="24"/>
                <w:szCs w:val="24"/>
              </w:rPr>
            </w:pPr>
            <w:r w:rsidRPr="00BA2204">
              <w:rPr>
                <w:sz w:val="24"/>
                <w:szCs w:val="24"/>
              </w:rPr>
              <w:t>5</w:t>
            </w:r>
          </w:p>
        </w:tc>
        <w:tc>
          <w:tcPr>
            <w:tcW w:w="3643" w:type="dxa"/>
          </w:tcPr>
          <w:p w:rsidR="00430FED" w:rsidRPr="00BA2204" w:rsidRDefault="00430FED" w:rsidP="00944267">
            <w:pPr>
              <w:rPr>
                <w:sz w:val="24"/>
                <w:szCs w:val="24"/>
              </w:rPr>
            </w:pPr>
            <w:r w:rsidRPr="00BA2204">
              <w:rPr>
                <w:sz w:val="24"/>
                <w:szCs w:val="24"/>
              </w:rPr>
              <w:t>Ветхое и аварийное жилье по городу, всего</w:t>
            </w:r>
          </w:p>
        </w:tc>
        <w:tc>
          <w:tcPr>
            <w:tcW w:w="850" w:type="dxa"/>
            <w:vAlign w:val="center"/>
          </w:tcPr>
          <w:p w:rsidR="00430FED" w:rsidRPr="00BA2204" w:rsidRDefault="00430FED" w:rsidP="00944267">
            <w:pPr>
              <w:rPr>
                <w:sz w:val="24"/>
                <w:szCs w:val="24"/>
              </w:rPr>
            </w:pPr>
            <w:r w:rsidRPr="00BA2204">
              <w:rPr>
                <w:sz w:val="24"/>
                <w:szCs w:val="24"/>
              </w:rPr>
              <w:t>кв.м.</w:t>
            </w:r>
          </w:p>
        </w:tc>
        <w:tc>
          <w:tcPr>
            <w:tcW w:w="1418" w:type="dxa"/>
            <w:vAlign w:val="bottom"/>
          </w:tcPr>
          <w:p w:rsidR="00430FED" w:rsidRPr="00BA2204" w:rsidRDefault="00430FED" w:rsidP="00BA2204">
            <w:pPr>
              <w:jc w:val="center"/>
              <w:rPr>
                <w:sz w:val="24"/>
                <w:szCs w:val="24"/>
              </w:rPr>
            </w:pPr>
            <w:r w:rsidRPr="00BA2204">
              <w:rPr>
                <w:sz w:val="24"/>
                <w:szCs w:val="24"/>
              </w:rPr>
              <w:t>84375,4</w:t>
            </w:r>
          </w:p>
        </w:tc>
        <w:tc>
          <w:tcPr>
            <w:tcW w:w="1417" w:type="dxa"/>
            <w:vAlign w:val="bottom"/>
          </w:tcPr>
          <w:p w:rsidR="00430FED" w:rsidRPr="00BA2204" w:rsidRDefault="00430FED" w:rsidP="00BA2204">
            <w:pPr>
              <w:jc w:val="center"/>
              <w:rPr>
                <w:sz w:val="24"/>
                <w:szCs w:val="24"/>
              </w:rPr>
            </w:pPr>
            <w:r w:rsidRPr="00BA2204">
              <w:rPr>
                <w:sz w:val="24"/>
                <w:szCs w:val="24"/>
              </w:rPr>
              <w:t>77 542,5</w:t>
            </w:r>
          </w:p>
        </w:tc>
        <w:tc>
          <w:tcPr>
            <w:tcW w:w="1515" w:type="dxa"/>
            <w:vAlign w:val="bottom"/>
          </w:tcPr>
          <w:p w:rsidR="00430FED" w:rsidRPr="00BA2204" w:rsidRDefault="00430FED" w:rsidP="00BA2204">
            <w:pPr>
              <w:jc w:val="center"/>
              <w:rPr>
                <w:sz w:val="24"/>
                <w:szCs w:val="24"/>
              </w:rPr>
            </w:pPr>
            <w:r w:rsidRPr="00BA2204">
              <w:rPr>
                <w:sz w:val="24"/>
                <w:szCs w:val="24"/>
              </w:rPr>
              <w:t>91,9</w:t>
            </w:r>
          </w:p>
        </w:tc>
      </w:tr>
      <w:tr w:rsidR="00430FED" w:rsidRPr="00BA2204" w:rsidTr="00BA2204">
        <w:trPr>
          <w:jc w:val="center"/>
        </w:trPr>
        <w:tc>
          <w:tcPr>
            <w:tcW w:w="567" w:type="dxa"/>
          </w:tcPr>
          <w:p w:rsidR="00430FED" w:rsidRPr="00BA2204" w:rsidRDefault="00430FED" w:rsidP="00944267">
            <w:pPr>
              <w:jc w:val="center"/>
              <w:rPr>
                <w:sz w:val="24"/>
                <w:szCs w:val="24"/>
              </w:rPr>
            </w:pPr>
            <w:r w:rsidRPr="00BA2204">
              <w:rPr>
                <w:sz w:val="24"/>
                <w:szCs w:val="24"/>
              </w:rPr>
              <w:t>6</w:t>
            </w:r>
          </w:p>
        </w:tc>
        <w:tc>
          <w:tcPr>
            <w:tcW w:w="3643" w:type="dxa"/>
          </w:tcPr>
          <w:p w:rsidR="00430FED" w:rsidRPr="00BA2204" w:rsidRDefault="00430FED" w:rsidP="00944267">
            <w:pPr>
              <w:rPr>
                <w:sz w:val="24"/>
                <w:szCs w:val="24"/>
              </w:rPr>
            </w:pPr>
            <w:r w:rsidRPr="00BA2204">
              <w:rPr>
                <w:sz w:val="24"/>
                <w:szCs w:val="24"/>
              </w:rPr>
              <w:t>Уровень собираемости платежей за предоставленные жилищно-коммунальные услуги</w:t>
            </w:r>
          </w:p>
        </w:tc>
        <w:tc>
          <w:tcPr>
            <w:tcW w:w="850" w:type="dxa"/>
            <w:vAlign w:val="center"/>
          </w:tcPr>
          <w:p w:rsidR="00430FED" w:rsidRPr="00BA2204" w:rsidRDefault="00430FED" w:rsidP="00944267">
            <w:pPr>
              <w:jc w:val="center"/>
              <w:rPr>
                <w:sz w:val="24"/>
                <w:szCs w:val="24"/>
              </w:rPr>
            </w:pPr>
            <w:r w:rsidRPr="00BA2204">
              <w:rPr>
                <w:sz w:val="24"/>
                <w:szCs w:val="24"/>
              </w:rPr>
              <w:t>%</w:t>
            </w:r>
          </w:p>
        </w:tc>
        <w:tc>
          <w:tcPr>
            <w:tcW w:w="1418" w:type="dxa"/>
            <w:vAlign w:val="bottom"/>
          </w:tcPr>
          <w:p w:rsidR="00430FED" w:rsidRPr="00BA2204" w:rsidRDefault="00430FED" w:rsidP="00BA2204">
            <w:pPr>
              <w:jc w:val="center"/>
              <w:rPr>
                <w:sz w:val="24"/>
                <w:szCs w:val="24"/>
              </w:rPr>
            </w:pPr>
            <w:r w:rsidRPr="00BA2204">
              <w:rPr>
                <w:sz w:val="24"/>
                <w:szCs w:val="24"/>
              </w:rPr>
              <w:t>102,3</w:t>
            </w:r>
          </w:p>
        </w:tc>
        <w:tc>
          <w:tcPr>
            <w:tcW w:w="1417" w:type="dxa"/>
            <w:vAlign w:val="bottom"/>
          </w:tcPr>
          <w:p w:rsidR="00430FED" w:rsidRPr="00BA2204" w:rsidRDefault="00430FED" w:rsidP="00BA2204">
            <w:pPr>
              <w:jc w:val="center"/>
              <w:rPr>
                <w:sz w:val="24"/>
                <w:szCs w:val="24"/>
              </w:rPr>
            </w:pPr>
            <w:r w:rsidRPr="00BA2204">
              <w:rPr>
                <w:sz w:val="24"/>
                <w:szCs w:val="24"/>
              </w:rPr>
              <w:t>102,0</w:t>
            </w:r>
          </w:p>
        </w:tc>
        <w:tc>
          <w:tcPr>
            <w:tcW w:w="1515" w:type="dxa"/>
            <w:vAlign w:val="bottom"/>
          </w:tcPr>
          <w:p w:rsidR="00430FED" w:rsidRPr="00BA2204" w:rsidRDefault="00430FED" w:rsidP="00BA2204">
            <w:pPr>
              <w:jc w:val="center"/>
              <w:rPr>
                <w:sz w:val="24"/>
                <w:szCs w:val="24"/>
              </w:rPr>
            </w:pPr>
            <w:r w:rsidRPr="00BA2204">
              <w:rPr>
                <w:sz w:val="24"/>
                <w:szCs w:val="24"/>
              </w:rPr>
              <w:t>99,7</w:t>
            </w:r>
          </w:p>
        </w:tc>
      </w:tr>
      <w:tr w:rsidR="00430FED" w:rsidRPr="00BA2204" w:rsidTr="00BA2204">
        <w:trPr>
          <w:jc w:val="center"/>
        </w:trPr>
        <w:tc>
          <w:tcPr>
            <w:tcW w:w="567" w:type="dxa"/>
          </w:tcPr>
          <w:p w:rsidR="00430FED" w:rsidRPr="00BA2204" w:rsidRDefault="00430FED" w:rsidP="00944267">
            <w:pPr>
              <w:jc w:val="center"/>
              <w:rPr>
                <w:sz w:val="24"/>
                <w:szCs w:val="24"/>
              </w:rPr>
            </w:pPr>
            <w:r w:rsidRPr="00BA2204">
              <w:rPr>
                <w:sz w:val="24"/>
                <w:szCs w:val="24"/>
              </w:rPr>
              <w:t>7</w:t>
            </w:r>
          </w:p>
        </w:tc>
        <w:tc>
          <w:tcPr>
            <w:tcW w:w="3643" w:type="dxa"/>
          </w:tcPr>
          <w:p w:rsidR="00430FED" w:rsidRPr="00BA2204" w:rsidRDefault="00430FED" w:rsidP="009236EC">
            <w:pPr>
              <w:rPr>
                <w:sz w:val="24"/>
                <w:szCs w:val="24"/>
              </w:rPr>
            </w:pPr>
            <w:r w:rsidRPr="00BA2204">
              <w:rPr>
                <w:sz w:val="24"/>
                <w:szCs w:val="24"/>
              </w:rPr>
              <w:t>Общая задолженность населения по оплате жилищно-коммунальных услуг</w:t>
            </w:r>
            <w:r w:rsidR="009236EC" w:rsidRPr="00BA2204">
              <w:rPr>
                <w:sz w:val="24"/>
                <w:szCs w:val="24"/>
              </w:rPr>
              <w:t xml:space="preserve">, </w:t>
            </w:r>
            <w:r w:rsidRPr="00BA2204">
              <w:rPr>
                <w:sz w:val="24"/>
                <w:szCs w:val="24"/>
              </w:rPr>
              <w:t>в том числе просроченная</w:t>
            </w:r>
          </w:p>
        </w:tc>
        <w:tc>
          <w:tcPr>
            <w:tcW w:w="850" w:type="dxa"/>
            <w:vAlign w:val="center"/>
          </w:tcPr>
          <w:p w:rsidR="009236EC" w:rsidRPr="00BA2204" w:rsidRDefault="009236EC" w:rsidP="00944267">
            <w:pPr>
              <w:jc w:val="center"/>
              <w:rPr>
                <w:sz w:val="24"/>
                <w:szCs w:val="24"/>
              </w:rPr>
            </w:pPr>
          </w:p>
          <w:p w:rsidR="00BA2204" w:rsidRDefault="00BA2204" w:rsidP="00944267">
            <w:pPr>
              <w:jc w:val="center"/>
              <w:rPr>
                <w:sz w:val="24"/>
                <w:szCs w:val="24"/>
              </w:rPr>
            </w:pPr>
          </w:p>
          <w:p w:rsidR="00430FED" w:rsidRPr="00BA2204" w:rsidRDefault="00430FED" w:rsidP="00944267">
            <w:pPr>
              <w:jc w:val="center"/>
              <w:rPr>
                <w:sz w:val="24"/>
                <w:szCs w:val="24"/>
              </w:rPr>
            </w:pPr>
            <w:r w:rsidRPr="00BA2204">
              <w:rPr>
                <w:sz w:val="24"/>
                <w:szCs w:val="24"/>
              </w:rPr>
              <w:t>млн.</w:t>
            </w:r>
          </w:p>
          <w:p w:rsidR="00430FED" w:rsidRPr="00BA2204" w:rsidRDefault="00430FED" w:rsidP="00944267">
            <w:pPr>
              <w:jc w:val="center"/>
              <w:rPr>
                <w:sz w:val="24"/>
                <w:szCs w:val="24"/>
              </w:rPr>
            </w:pPr>
            <w:r w:rsidRPr="00BA2204">
              <w:rPr>
                <w:sz w:val="24"/>
                <w:szCs w:val="24"/>
              </w:rPr>
              <w:t>руб.</w:t>
            </w:r>
          </w:p>
        </w:tc>
        <w:tc>
          <w:tcPr>
            <w:tcW w:w="1418" w:type="dxa"/>
            <w:vAlign w:val="center"/>
          </w:tcPr>
          <w:p w:rsidR="009236EC" w:rsidRPr="00BA2204" w:rsidRDefault="009236EC" w:rsidP="00944267">
            <w:pPr>
              <w:jc w:val="center"/>
              <w:rPr>
                <w:sz w:val="24"/>
                <w:szCs w:val="24"/>
              </w:rPr>
            </w:pPr>
          </w:p>
          <w:p w:rsidR="00BA2204" w:rsidRDefault="00BA2204" w:rsidP="00944267">
            <w:pPr>
              <w:jc w:val="center"/>
              <w:rPr>
                <w:sz w:val="24"/>
                <w:szCs w:val="24"/>
              </w:rPr>
            </w:pPr>
          </w:p>
          <w:p w:rsidR="00430FED" w:rsidRPr="00BA2204" w:rsidRDefault="00430FED" w:rsidP="00944267">
            <w:pPr>
              <w:jc w:val="center"/>
              <w:rPr>
                <w:sz w:val="24"/>
                <w:szCs w:val="24"/>
              </w:rPr>
            </w:pPr>
            <w:r w:rsidRPr="00BA2204">
              <w:rPr>
                <w:sz w:val="24"/>
                <w:szCs w:val="24"/>
              </w:rPr>
              <w:t>174,9</w:t>
            </w:r>
          </w:p>
          <w:p w:rsidR="00430FED" w:rsidRPr="00BA2204" w:rsidRDefault="00430FED" w:rsidP="00944267">
            <w:pPr>
              <w:jc w:val="center"/>
              <w:rPr>
                <w:sz w:val="24"/>
                <w:szCs w:val="24"/>
              </w:rPr>
            </w:pPr>
            <w:r w:rsidRPr="00BA2204">
              <w:rPr>
                <w:sz w:val="24"/>
                <w:szCs w:val="24"/>
              </w:rPr>
              <w:t>69,7</w:t>
            </w:r>
          </w:p>
        </w:tc>
        <w:tc>
          <w:tcPr>
            <w:tcW w:w="1417" w:type="dxa"/>
            <w:vAlign w:val="center"/>
          </w:tcPr>
          <w:p w:rsidR="009236EC" w:rsidRPr="00BA2204" w:rsidRDefault="009236EC" w:rsidP="00944267">
            <w:pPr>
              <w:jc w:val="center"/>
              <w:rPr>
                <w:sz w:val="24"/>
                <w:szCs w:val="24"/>
              </w:rPr>
            </w:pPr>
          </w:p>
          <w:p w:rsidR="00BA2204" w:rsidRDefault="00BA2204" w:rsidP="00944267">
            <w:pPr>
              <w:jc w:val="center"/>
              <w:rPr>
                <w:sz w:val="24"/>
                <w:szCs w:val="24"/>
              </w:rPr>
            </w:pPr>
          </w:p>
          <w:p w:rsidR="00430FED" w:rsidRPr="00BA2204" w:rsidRDefault="00430FED" w:rsidP="00944267">
            <w:pPr>
              <w:jc w:val="center"/>
              <w:rPr>
                <w:sz w:val="24"/>
                <w:szCs w:val="24"/>
              </w:rPr>
            </w:pPr>
            <w:r w:rsidRPr="00BA2204">
              <w:rPr>
                <w:sz w:val="24"/>
                <w:szCs w:val="24"/>
              </w:rPr>
              <w:t>190,1</w:t>
            </w:r>
          </w:p>
          <w:p w:rsidR="00430FED" w:rsidRPr="00BA2204" w:rsidRDefault="00430FED" w:rsidP="00944267">
            <w:pPr>
              <w:jc w:val="center"/>
              <w:rPr>
                <w:sz w:val="24"/>
                <w:szCs w:val="24"/>
              </w:rPr>
            </w:pPr>
            <w:r w:rsidRPr="00BA2204">
              <w:rPr>
                <w:sz w:val="24"/>
                <w:szCs w:val="24"/>
              </w:rPr>
              <w:t>83,5</w:t>
            </w:r>
          </w:p>
        </w:tc>
        <w:tc>
          <w:tcPr>
            <w:tcW w:w="1515" w:type="dxa"/>
            <w:vAlign w:val="center"/>
          </w:tcPr>
          <w:p w:rsidR="009236EC" w:rsidRPr="00BA2204" w:rsidRDefault="009236EC" w:rsidP="00944267">
            <w:pPr>
              <w:jc w:val="center"/>
              <w:rPr>
                <w:sz w:val="24"/>
                <w:szCs w:val="24"/>
              </w:rPr>
            </w:pPr>
          </w:p>
          <w:p w:rsidR="00BA2204" w:rsidRDefault="00BA2204" w:rsidP="00944267">
            <w:pPr>
              <w:jc w:val="center"/>
              <w:rPr>
                <w:sz w:val="24"/>
                <w:szCs w:val="24"/>
              </w:rPr>
            </w:pPr>
          </w:p>
          <w:p w:rsidR="00430FED" w:rsidRPr="00BA2204" w:rsidRDefault="00430FED" w:rsidP="00944267">
            <w:pPr>
              <w:jc w:val="center"/>
              <w:rPr>
                <w:sz w:val="24"/>
                <w:szCs w:val="24"/>
              </w:rPr>
            </w:pPr>
            <w:r w:rsidRPr="00BA2204">
              <w:rPr>
                <w:sz w:val="24"/>
                <w:szCs w:val="24"/>
              </w:rPr>
              <w:t>108,7</w:t>
            </w:r>
          </w:p>
          <w:p w:rsidR="00430FED" w:rsidRPr="00BA2204" w:rsidRDefault="00430FED" w:rsidP="00944267">
            <w:pPr>
              <w:jc w:val="center"/>
              <w:rPr>
                <w:sz w:val="24"/>
                <w:szCs w:val="24"/>
              </w:rPr>
            </w:pPr>
            <w:r w:rsidRPr="00BA2204">
              <w:rPr>
                <w:sz w:val="24"/>
                <w:szCs w:val="24"/>
              </w:rPr>
              <w:t>119,8</w:t>
            </w:r>
          </w:p>
        </w:tc>
      </w:tr>
    </w:tbl>
    <w:p w:rsidR="00430FED" w:rsidRPr="001A7C20" w:rsidRDefault="00430FED" w:rsidP="00430FED">
      <w:pPr>
        <w:ind w:firstLine="709"/>
        <w:jc w:val="both"/>
        <w:rPr>
          <w:sz w:val="24"/>
          <w:szCs w:val="24"/>
        </w:rPr>
      </w:pPr>
    </w:p>
    <w:p w:rsidR="00430FED" w:rsidRPr="001A7C20" w:rsidRDefault="00430FED" w:rsidP="00BA2204">
      <w:pPr>
        <w:ind w:firstLine="567"/>
        <w:jc w:val="both"/>
        <w:outlineLvl w:val="0"/>
        <w:rPr>
          <w:sz w:val="24"/>
          <w:szCs w:val="24"/>
        </w:rPr>
      </w:pPr>
      <w:r w:rsidRPr="001A7C20">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w:t>
      </w:r>
      <w:r w:rsidRPr="001A7C20">
        <w:rPr>
          <w:sz w:val="24"/>
          <w:szCs w:val="24"/>
        </w:rPr>
        <w:lastRenderedPageBreak/>
        <w:t xml:space="preserve">Урай» на 2019-2030 годы  за 9 месяцев 2020 года  отмечено сокращение площади ветхого и аварийного жилья в городе на 8,1% относительно аналогичного периода  2019 года. </w:t>
      </w:r>
    </w:p>
    <w:p w:rsidR="00430FED" w:rsidRPr="001A7C20" w:rsidRDefault="00430FED" w:rsidP="00BA2204">
      <w:pPr>
        <w:ind w:firstLine="567"/>
        <w:jc w:val="both"/>
        <w:rPr>
          <w:sz w:val="24"/>
          <w:szCs w:val="24"/>
        </w:rPr>
      </w:pPr>
      <w:r w:rsidRPr="001A7C20">
        <w:rPr>
          <w:sz w:val="24"/>
          <w:szCs w:val="24"/>
        </w:rPr>
        <w:t xml:space="preserve">Коммунальными предприятиями города продолжается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w:t>
      </w:r>
      <w:proofErr w:type="spellStart"/>
      <w:r w:rsidRPr="001A7C20">
        <w:rPr>
          <w:sz w:val="24"/>
          <w:szCs w:val="24"/>
        </w:rPr>
        <w:t>обзвон</w:t>
      </w:r>
      <w:proofErr w:type="spellEnd"/>
      <w:r w:rsidRPr="001A7C20">
        <w:rPr>
          <w:sz w:val="24"/>
          <w:szCs w:val="24"/>
        </w:rPr>
        <w:t xml:space="preserve"> должников (Автодозвон). </w:t>
      </w:r>
    </w:p>
    <w:p w:rsidR="00430FED" w:rsidRPr="001A7C20" w:rsidRDefault="00430FED" w:rsidP="00BA2204">
      <w:pPr>
        <w:ind w:firstLine="567"/>
        <w:jc w:val="both"/>
        <w:rPr>
          <w:sz w:val="24"/>
          <w:szCs w:val="24"/>
        </w:rPr>
      </w:pPr>
      <w:r w:rsidRPr="001A7C20">
        <w:rPr>
          <w:sz w:val="24"/>
          <w:szCs w:val="24"/>
        </w:rPr>
        <w:t>Для сдерживания роста задолженности с неплательщиками в муниципальном образовании город Урай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w:t>
      </w:r>
    </w:p>
    <w:p w:rsidR="00430FED" w:rsidRPr="00027267" w:rsidRDefault="00430FED" w:rsidP="00BA2204">
      <w:pPr>
        <w:spacing w:line="0" w:lineRule="atLeast"/>
        <w:ind w:firstLine="567"/>
        <w:jc w:val="both"/>
        <w:rPr>
          <w:sz w:val="24"/>
          <w:szCs w:val="24"/>
        </w:rPr>
      </w:pPr>
      <w:r w:rsidRPr="00027267">
        <w:rPr>
          <w:sz w:val="24"/>
          <w:szCs w:val="24"/>
        </w:rPr>
        <w:t xml:space="preserve">В муниципальном образовании город Урай утвержден график совместных выездных рейдов </w:t>
      </w:r>
      <w:proofErr w:type="spellStart"/>
      <w:r w:rsidRPr="00027267">
        <w:rPr>
          <w:sz w:val="24"/>
          <w:szCs w:val="24"/>
        </w:rPr>
        <w:t>ресурсоснабжающих</w:t>
      </w:r>
      <w:proofErr w:type="spellEnd"/>
      <w:r w:rsidRPr="00027267">
        <w:rPr>
          <w:sz w:val="24"/>
          <w:szCs w:val="24"/>
        </w:rPr>
        <w:t xml:space="preserve"> организаций АО «Урайтеплоэнергия» и АО «Водоканал» с целью повышения эффективности взыскания задолженности в отношении потребителей ЖКУ имеющих возбужденные исполнительные производства.  </w:t>
      </w:r>
    </w:p>
    <w:p w:rsidR="00430FED" w:rsidRPr="001A7C20" w:rsidRDefault="00430FED" w:rsidP="00BA2204">
      <w:pPr>
        <w:ind w:firstLine="567"/>
        <w:jc w:val="both"/>
        <w:rPr>
          <w:sz w:val="24"/>
          <w:szCs w:val="24"/>
        </w:rPr>
      </w:pPr>
      <w:r w:rsidRPr="001A7C20">
        <w:rPr>
          <w:sz w:val="24"/>
          <w:szCs w:val="24"/>
        </w:rPr>
        <w:t>За 9 месяцев 2020 года  предприятиями ЖКК муниципального образования город Урай:</w:t>
      </w:r>
    </w:p>
    <w:p w:rsidR="00430FED" w:rsidRPr="001A7C20" w:rsidRDefault="00430FED" w:rsidP="00BA2204">
      <w:pPr>
        <w:ind w:firstLine="567"/>
        <w:jc w:val="both"/>
        <w:rPr>
          <w:sz w:val="24"/>
          <w:szCs w:val="24"/>
        </w:rPr>
      </w:pPr>
      <w:r w:rsidRPr="001A7C20">
        <w:rPr>
          <w:sz w:val="24"/>
          <w:szCs w:val="24"/>
        </w:rPr>
        <w:t xml:space="preserve">- размещено 6034 списка должников на досках объявлений в подъездах многоквартирных домов; </w:t>
      </w:r>
    </w:p>
    <w:p w:rsidR="00430FED" w:rsidRPr="001A7C20" w:rsidRDefault="00430FED" w:rsidP="00BA2204">
      <w:pPr>
        <w:ind w:firstLine="567"/>
        <w:jc w:val="both"/>
        <w:rPr>
          <w:sz w:val="24"/>
          <w:szCs w:val="24"/>
        </w:rPr>
      </w:pPr>
      <w:r w:rsidRPr="001A7C20">
        <w:rPr>
          <w:sz w:val="24"/>
          <w:szCs w:val="24"/>
        </w:rPr>
        <w:t xml:space="preserve">- ведется </w:t>
      </w:r>
      <w:proofErr w:type="spellStart"/>
      <w:r w:rsidRPr="001A7C20">
        <w:rPr>
          <w:sz w:val="24"/>
          <w:szCs w:val="24"/>
        </w:rPr>
        <w:t>претензионно-исковая</w:t>
      </w:r>
      <w:proofErr w:type="spellEnd"/>
      <w:r w:rsidRPr="001A7C20">
        <w:rPr>
          <w:sz w:val="24"/>
          <w:szCs w:val="24"/>
        </w:rPr>
        <w:t xml:space="preserve"> работа с населением и юридическими лицами (по состоянию на 01.10.2020 подано 2273 исковых заявлений в суд на сумму 23,6 млн</w:t>
      </w:r>
      <w:proofErr w:type="gramStart"/>
      <w:r w:rsidRPr="001A7C20">
        <w:rPr>
          <w:sz w:val="24"/>
          <w:szCs w:val="24"/>
        </w:rPr>
        <w:t>.р</w:t>
      </w:r>
      <w:proofErr w:type="gramEnd"/>
      <w:r w:rsidRPr="001A7C20">
        <w:rPr>
          <w:sz w:val="24"/>
          <w:szCs w:val="24"/>
        </w:rPr>
        <w:t>уб.).;</w:t>
      </w:r>
    </w:p>
    <w:p w:rsidR="00430FED" w:rsidRPr="001A7C20" w:rsidRDefault="00430FED" w:rsidP="00BA2204">
      <w:pPr>
        <w:ind w:firstLine="567"/>
        <w:jc w:val="both"/>
        <w:rPr>
          <w:color w:val="FF0000"/>
          <w:sz w:val="24"/>
          <w:szCs w:val="24"/>
        </w:rPr>
      </w:pPr>
      <w:r w:rsidRPr="001A7C20">
        <w:rPr>
          <w:sz w:val="24"/>
          <w:szCs w:val="24"/>
        </w:rPr>
        <w:t>- по почтовым адресам разослано 36054 уведомления</w:t>
      </w:r>
      <w:r w:rsidRPr="001A7C20">
        <w:rPr>
          <w:sz w:val="24"/>
          <w:szCs w:val="24"/>
        </w:rPr>
        <w:tab/>
        <w:t xml:space="preserve"> о задолженности;</w:t>
      </w:r>
      <w:r w:rsidRPr="001A7C20">
        <w:rPr>
          <w:color w:val="FF0000"/>
          <w:sz w:val="24"/>
          <w:szCs w:val="24"/>
        </w:rPr>
        <w:t xml:space="preserve"> </w:t>
      </w:r>
    </w:p>
    <w:p w:rsidR="00430FED" w:rsidRPr="001A7C20" w:rsidRDefault="00430FED" w:rsidP="00BA2204">
      <w:pPr>
        <w:ind w:firstLine="567"/>
        <w:jc w:val="both"/>
        <w:rPr>
          <w:sz w:val="24"/>
          <w:szCs w:val="24"/>
        </w:rPr>
      </w:pPr>
      <w:r w:rsidRPr="001A7C20">
        <w:rPr>
          <w:sz w:val="24"/>
          <w:szCs w:val="24"/>
        </w:rPr>
        <w:t xml:space="preserve">- вводятся ограничения по коммунальным услугам, </w:t>
      </w:r>
      <w:proofErr w:type="gramStart"/>
      <w:r w:rsidRPr="001A7C20">
        <w:rPr>
          <w:sz w:val="24"/>
          <w:szCs w:val="24"/>
        </w:rPr>
        <w:t>согласно условий</w:t>
      </w:r>
      <w:proofErr w:type="gramEnd"/>
      <w:r w:rsidRPr="001A7C20">
        <w:rPr>
          <w:sz w:val="24"/>
          <w:szCs w:val="24"/>
        </w:rPr>
        <w:t xml:space="preserve">, предусмотренных в договорах купли-продажи с предварительным оповещением УК, контрольных и контролирующих органов, а также с оповещением населения данных домов о причинах данных ограничений. </w:t>
      </w:r>
    </w:p>
    <w:p w:rsidR="00430FED" w:rsidRPr="001A7C20" w:rsidRDefault="00430FED" w:rsidP="00BA2204">
      <w:pPr>
        <w:ind w:firstLine="567"/>
        <w:jc w:val="both"/>
        <w:rPr>
          <w:sz w:val="24"/>
          <w:szCs w:val="24"/>
        </w:rPr>
      </w:pPr>
      <w:r w:rsidRPr="001A7C20">
        <w:rPr>
          <w:sz w:val="24"/>
          <w:szCs w:val="24"/>
        </w:rPr>
        <w:t>Реализация вышеназванных мероприятий позволила сохранить платежную дисциплину населения и сократить размер просроченной задолженности.</w:t>
      </w:r>
    </w:p>
    <w:p w:rsidR="00430FED" w:rsidRPr="00027267" w:rsidRDefault="00430FED" w:rsidP="00BA2204">
      <w:pPr>
        <w:pStyle w:val="aff"/>
        <w:spacing w:line="0" w:lineRule="atLeast"/>
        <w:rPr>
          <w:sz w:val="24"/>
          <w:szCs w:val="24"/>
        </w:rPr>
      </w:pPr>
      <w:r w:rsidRPr="00027267">
        <w:rPr>
          <w:b/>
          <w:sz w:val="24"/>
          <w:szCs w:val="24"/>
        </w:rPr>
        <w:t>Теплоснабжение</w:t>
      </w:r>
      <w:r w:rsidRPr="00027267">
        <w:rPr>
          <w:sz w:val="24"/>
          <w:szCs w:val="24"/>
        </w:rPr>
        <w:t xml:space="preserve"> является важнейшим и самым затратным из всех систем жизнеобеспечения. АО «Урайтеплоэнергия»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161,18 км тепловых сетей. </w:t>
      </w:r>
    </w:p>
    <w:p w:rsidR="00430FED" w:rsidRPr="00027267" w:rsidRDefault="00430FED" w:rsidP="00430FED">
      <w:pPr>
        <w:pStyle w:val="aff"/>
        <w:spacing w:line="0" w:lineRule="atLeast"/>
        <w:ind w:firstLine="708"/>
        <w:rPr>
          <w:sz w:val="24"/>
          <w:szCs w:val="24"/>
        </w:rPr>
      </w:pPr>
      <w:r w:rsidRPr="00027267">
        <w:rPr>
          <w:sz w:val="24"/>
          <w:szCs w:val="24"/>
        </w:rPr>
        <w:t>За 9 месяцев 2020 года полезный отпуск составил 137 889 Гкал, в том числе населению 94 736 Гкал.</w:t>
      </w:r>
    </w:p>
    <w:p w:rsidR="00430FED" w:rsidRPr="00027267" w:rsidRDefault="00430FED" w:rsidP="00430FED">
      <w:pPr>
        <w:pStyle w:val="aff"/>
        <w:spacing w:line="0" w:lineRule="atLeast"/>
        <w:ind w:firstLine="0"/>
        <w:jc w:val="center"/>
        <w:rPr>
          <w:b/>
          <w:sz w:val="24"/>
          <w:szCs w:val="24"/>
        </w:rPr>
      </w:pPr>
      <w:r w:rsidRPr="00027267">
        <w:rPr>
          <w:b/>
          <w:sz w:val="24"/>
          <w:szCs w:val="24"/>
        </w:rPr>
        <w:t>Показатели АО «Урайтеплоэнергия»</w:t>
      </w:r>
    </w:p>
    <w:p w:rsidR="00430FED" w:rsidRPr="00027267" w:rsidRDefault="00430FED" w:rsidP="00430FED">
      <w:pPr>
        <w:pStyle w:val="aff"/>
        <w:spacing w:line="0" w:lineRule="atLeast"/>
        <w:ind w:firstLine="709"/>
        <w:jc w:val="right"/>
        <w:rPr>
          <w:sz w:val="24"/>
          <w:szCs w:val="24"/>
        </w:rPr>
      </w:pPr>
      <w:r w:rsidRPr="00027267">
        <w:rPr>
          <w:sz w:val="24"/>
          <w:szCs w:val="24"/>
        </w:rPr>
        <w:t xml:space="preserve">                                                                                                             таблица </w:t>
      </w:r>
      <w:r w:rsidR="00847217">
        <w:rPr>
          <w:sz w:val="24"/>
          <w:szCs w:val="24"/>
        </w:rPr>
        <w:t>7</w:t>
      </w:r>
      <w:r w:rsidRPr="00027267">
        <w:rPr>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6"/>
        <w:gridCol w:w="708"/>
        <w:gridCol w:w="1418"/>
        <w:gridCol w:w="1417"/>
        <w:gridCol w:w="1560"/>
      </w:tblGrid>
      <w:tr w:rsidR="00BA2204" w:rsidRPr="00BA2204" w:rsidTr="00BA2204">
        <w:tc>
          <w:tcPr>
            <w:tcW w:w="709" w:type="dxa"/>
          </w:tcPr>
          <w:p w:rsidR="00BA2204" w:rsidRPr="00BA2204" w:rsidRDefault="00BA2204" w:rsidP="00944267">
            <w:pPr>
              <w:jc w:val="center"/>
              <w:rPr>
                <w:sz w:val="24"/>
                <w:szCs w:val="24"/>
              </w:rPr>
            </w:pPr>
            <w:r w:rsidRPr="00BA2204">
              <w:rPr>
                <w:sz w:val="24"/>
                <w:szCs w:val="24"/>
              </w:rPr>
              <w:t xml:space="preserve">№ </w:t>
            </w:r>
            <w:proofErr w:type="spellStart"/>
            <w:proofErr w:type="gramStart"/>
            <w:r w:rsidRPr="00BA2204">
              <w:rPr>
                <w:sz w:val="24"/>
                <w:szCs w:val="24"/>
              </w:rPr>
              <w:t>п</w:t>
            </w:r>
            <w:proofErr w:type="spellEnd"/>
            <w:proofErr w:type="gramEnd"/>
            <w:r w:rsidRPr="00BA2204">
              <w:rPr>
                <w:sz w:val="24"/>
                <w:szCs w:val="24"/>
              </w:rPr>
              <w:t>/</w:t>
            </w:r>
            <w:proofErr w:type="spellStart"/>
            <w:r w:rsidRPr="00BA2204">
              <w:rPr>
                <w:sz w:val="24"/>
                <w:szCs w:val="24"/>
              </w:rPr>
              <w:t>п</w:t>
            </w:r>
            <w:proofErr w:type="spellEnd"/>
          </w:p>
        </w:tc>
        <w:tc>
          <w:tcPr>
            <w:tcW w:w="3686" w:type="dxa"/>
          </w:tcPr>
          <w:p w:rsidR="00BA2204" w:rsidRPr="00BA2204" w:rsidRDefault="00BA2204" w:rsidP="00944267">
            <w:pPr>
              <w:jc w:val="center"/>
              <w:rPr>
                <w:sz w:val="24"/>
                <w:szCs w:val="24"/>
              </w:rPr>
            </w:pPr>
            <w:r w:rsidRPr="00BA2204">
              <w:rPr>
                <w:sz w:val="24"/>
                <w:szCs w:val="24"/>
              </w:rPr>
              <w:t>Показатель</w:t>
            </w:r>
          </w:p>
        </w:tc>
        <w:tc>
          <w:tcPr>
            <w:tcW w:w="708" w:type="dxa"/>
          </w:tcPr>
          <w:p w:rsidR="00BA2204" w:rsidRPr="00BA2204" w:rsidRDefault="00BA2204" w:rsidP="00944267">
            <w:pPr>
              <w:jc w:val="center"/>
              <w:rPr>
                <w:sz w:val="24"/>
                <w:szCs w:val="24"/>
              </w:rPr>
            </w:pPr>
            <w:r w:rsidRPr="00BA2204">
              <w:rPr>
                <w:sz w:val="24"/>
                <w:szCs w:val="24"/>
              </w:rPr>
              <w:t>Ед.</w:t>
            </w:r>
          </w:p>
          <w:p w:rsidR="00BA2204" w:rsidRPr="00BA2204" w:rsidRDefault="00BA2204" w:rsidP="00944267">
            <w:pPr>
              <w:jc w:val="center"/>
              <w:rPr>
                <w:sz w:val="24"/>
                <w:szCs w:val="24"/>
              </w:rPr>
            </w:pPr>
            <w:proofErr w:type="spellStart"/>
            <w:r w:rsidRPr="00BA2204">
              <w:rPr>
                <w:sz w:val="24"/>
                <w:szCs w:val="24"/>
              </w:rPr>
              <w:t>изм</w:t>
            </w:r>
            <w:proofErr w:type="spellEnd"/>
            <w:r w:rsidRPr="00BA2204">
              <w:rPr>
                <w:sz w:val="24"/>
                <w:szCs w:val="24"/>
              </w:rPr>
              <w:t>.</w:t>
            </w:r>
          </w:p>
        </w:tc>
        <w:tc>
          <w:tcPr>
            <w:tcW w:w="1418" w:type="dxa"/>
          </w:tcPr>
          <w:p w:rsidR="00BA2204" w:rsidRPr="00BA2204" w:rsidRDefault="00BA2204" w:rsidP="00944267">
            <w:pPr>
              <w:jc w:val="center"/>
              <w:rPr>
                <w:sz w:val="24"/>
                <w:szCs w:val="24"/>
              </w:rPr>
            </w:pPr>
            <w:r w:rsidRPr="00BA2204">
              <w:rPr>
                <w:sz w:val="24"/>
                <w:szCs w:val="24"/>
              </w:rPr>
              <w:t xml:space="preserve">01.10.2019 </w:t>
            </w:r>
          </w:p>
        </w:tc>
        <w:tc>
          <w:tcPr>
            <w:tcW w:w="1417" w:type="dxa"/>
          </w:tcPr>
          <w:p w:rsidR="00BA2204" w:rsidRPr="00BA2204" w:rsidRDefault="00BA2204" w:rsidP="00944267">
            <w:pPr>
              <w:jc w:val="center"/>
              <w:rPr>
                <w:sz w:val="24"/>
                <w:szCs w:val="24"/>
              </w:rPr>
            </w:pPr>
            <w:r w:rsidRPr="00BA2204">
              <w:rPr>
                <w:sz w:val="24"/>
                <w:szCs w:val="24"/>
              </w:rPr>
              <w:t xml:space="preserve">01.10.2020 </w:t>
            </w:r>
          </w:p>
        </w:tc>
        <w:tc>
          <w:tcPr>
            <w:tcW w:w="1560" w:type="dxa"/>
          </w:tcPr>
          <w:p w:rsidR="00BA2204" w:rsidRPr="00BA2204" w:rsidRDefault="00BA2204" w:rsidP="00BA2204">
            <w:pPr>
              <w:pStyle w:val="af2"/>
              <w:ind w:left="0"/>
              <w:jc w:val="center"/>
              <w:rPr>
                <w:sz w:val="24"/>
                <w:szCs w:val="24"/>
              </w:rPr>
            </w:pPr>
            <w:r w:rsidRPr="00BA2204">
              <w:rPr>
                <w:sz w:val="24"/>
                <w:szCs w:val="24"/>
              </w:rPr>
              <w:t>Отклонение,</w:t>
            </w:r>
          </w:p>
          <w:p w:rsidR="00BA2204" w:rsidRPr="00BA2204" w:rsidRDefault="00BA2204" w:rsidP="00BA2204">
            <w:pPr>
              <w:pStyle w:val="af2"/>
              <w:ind w:left="0"/>
              <w:jc w:val="center"/>
              <w:rPr>
                <w:sz w:val="24"/>
                <w:szCs w:val="24"/>
              </w:rPr>
            </w:pPr>
            <w:r w:rsidRPr="00BA2204">
              <w:rPr>
                <w:sz w:val="24"/>
                <w:szCs w:val="24"/>
              </w:rPr>
              <w:t>%</w:t>
            </w:r>
          </w:p>
        </w:tc>
      </w:tr>
      <w:tr w:rsidR="00430FED" w:rsidRPr="00027267" w:rsidTr="00BA2204">
        <w:tc>
          <w:tcPr>
            <w:tcW w:w="709" w:type="dxa"/>
          </w:tcPr>
          <w:p w:rsidR="00430FED" w:rsidRPr="00027267" w:rsidRDefault="00430FED" w:rsidP="00944267">
            <w:pPr>
              <w:jc w:val="center"/>
              <w:rPr>
                <w:sz w:val="24"/>
                <w:szCs w:val="24"/>
              </w:rPr>
            </w:pPr>
            <w:r w:rsidRPr="00027267">
              <w:rPr>
                <w:sz w:val="24"/>
                <w:szCs w:val="24"/>
              </w:rPr>
              <w:t>1</w:t>
            </w:r>
          </w:p>
        </w:tc>
        <w:tc>
          <w:tcPr>
            <w:tcW w:w="3686" w:type="dxa"/>
          </w:tcPr>
          <w:p w:rsidR="00430FED" w:rsidRPr="00027267" w:rsidRDefault="00430FED" w:rsidP="00944267">
            <w:pPr>
              <w:rPr>
                <w:sz w:val="24"/>
                <w:szCs w:val="24"/>
              </w:rPr>
            </w:pPr>
            <w:r w:rsidRPr="00027267">
              <w:rPr>
                <w:sz w:val="24"/>
                <w:szCs w:val="24"/>
              </w:rPr>
              <w:t>Протяженность инженерных сетей теплоснабжения</w:t>
            </w:r>
          </w:p>
        </w:tc>
        <w:tc>
          <w:tcPr>
            <w:tcW w:w="708" w:type="dxa"/>
          </w:tcPr>
          <w:p w:rsidR="00430FED" w:rsidRPr="00027267" w:rsidRDefault="00430FED" w:rsidP="00944267">
            <w:pPr>
              <w:jc w:val="center"/>
              <w:rPr>
                <w:sz w:val="24"/>
                <w:szCs w:val="24"/>
              </w:rPr>
            </w:pPr>
            <w:proofErr w:type="gramStart"/>
            <w:r w:rsidRPr="00027267">
              <w:rPr>
                <w:sz w:val="24"/>
                <w:szCs w:val="24"/>
              </w:rPr>
              <w:t>км</w:t>
            </w:r>
            <w:proofErr w:type="gramEnd"/>
            <w:r w:rsidRPr="00027267">
              <w:rPr>
                <w:sz w:val="24"/>
                <w:szCs w:val="24"/>
              </w:rPr>
              <w:t>.</w:t>
            </w:r>
          </w:p>
        </w:tc>
        <w:tc>
          <w:tcPr>
            <w:tcW w:w="1418" w:type="dxa"/>
            <w:vAlign w:val="center"/>
          </w:tcPr>
          <w:p w:rsidR="00430FED" w:rsidRPr="00027267" w:rsidRDefault="00430FED" w:rsidP="00944267">
            <w:pPr>
              <w:jc w:val="center"/>
              <w:rPr>
                <w:color w:val="000000"/>
                <w:sz w:val="24"/>
                <w:szCs w:val="24"/>
              </w:rPr>
            </w:pPr>
            <w:r w:rsidRPr="00027267">
              <w:rPr>
                <w:color w:val="000000"/>
                <w:sz w:val="24"/>
                <w:szCs w:val="24"/>
              </w:rPr>
              <w:t>160,54</w:t>
            </w:r>
          </w:p>
        </w:tc>
        <w:tc>
          <w:tcPr>
            <w:tcW w:w="1417" w:type="dxa"/>
            <w:vAlign w:val="center"/>
          </w:tcPr>
          <w:p w:rsidR="00430FED" w:rsidRPr="00027267" w:rsidRDefault="00430FED" w:rsidP="00944267">
            <w:pPr>
              <w:jc w:val="center"/>
              <w:rPr>
                <w:color w:val="000000"/>
                <w:sz w:val="24"/>
                <w:szCs w:val="24"/>
              </w:rPr>
            </w:pPr>
            <w:r w:rsidRPr="00027267">
              <w:rPr>
                <w:color w:val="000000"/>
                <w:sz w:val="24"/>
                <w:szCs w:val="24"/>
              </w:rPr>
              <w:t>161,18</w:t>
            </w:r>
          </w:p>
        </w:tc>
        <w:tc>
          <w:tcPr>
            <w:tcW w:w="1560" w:type="dxa"/>
            <w:vAlign w:val="center"/>
          </w:tcPr>
          <w:p w:rsidR="00430FED" w:rsidRPr="00027267" w:rsidRDefault="00430FED" w:rsidP="00944267">
            <w:pPr>
              <w:jc w:val="center"/>
              <w:rPr>
                <w:color w:val="000000"/>
                <w:sz w:val="24"/>
                <w:szCs w:val="24"/>
              </w:rPr>
            </w:pPr>
            <w:r w:rsidRPr="00027267">
              <w:rPr>
                <w:color w:val="000000"/>
                <w:sz w:val="24"/>
                <w:szCs w:val="24"/>
              </w:rPr>
              <w:t>100,4</w:t>
            </w:r>
          </w:p>
        </w:tc>
      </w:tr>
      <w:tr w:rsidR="00430FED" w:rsidRPr="00027267" w:rsidTr="00BA2204">
        <w:tc>
          <w:tcPr>
            <w:tcW w:w="709" w:type="dxa"/>
          </w:tcPr>
          <w:p w:rsidR="00430FED" w:rsidRPr="00027267" w:rsidRDefault="00430FED" w:rsidP="00944267">
            <w:pPr>
              <w:jc w:val="center"/>
              <w:rPr>
                <w:sz w:val="24"/>
                <w:szCs w:val="24"/>
              </w:rPr>
            </w:pPr>
            <w:r w:rsidRPr="00027267">
              <w:rPr>
                <w:sz w:val="24"/>
                <w:szCs w:val="24"/>
              </w:rPr>
              <w:t>2</w:t>
            </w:r>
          </w:p>
        </w:tc>
        <w:tc>
          <w:tcPr>
            <w:tcW w:w="3686" w:type="dxa"/>
          </w:tcPr>
          <w:p w:rsidR="00430FED" w:rsidRPr="00027267" w:rsidRDefault="00430FED" w:rsidP="00944267">
            <w:pPr>
              <w:rPr>
                <w:sz w:val="24"/>
                <w:szCs w:val="24"/>
              </w:rPr>
            </w:pPr>
            <w:r w:rsidRPr="00027267">
              <w:rPr>
                <w:sz w:val="24"/>
                <w:szCs w:val="24"/>
              </w:rPr>
              <w:t>Количество центральных котельных</w:t>
            </w:r>
          </w:p>
        </w:tc>
        <w:tc>
          <w:tcPr>
            <w:tcW w:w="708" w:type="dxa"/>
          </w:tcPr>
          <w:p w:rsidR="00430FED" w:rsidRPr="00027267" w:rsidRDefault="00430FED" w:rsidP="00944267">
            <w:pPr>
              <w:jc w:val="center"/>
              <w:rPr>
                <w:sz w:val="24"/>
                <w:szCs w:val="24"/>
              </w:rPr>
            </w:pPr>
            <w:r w:rsidRPr="00027267">
              <w:rPr>
                <w:sz w:val="24"/>
                <w:szCs w:val="24"/>
              </w:rPr>
              <w:t>ед.</w:t>
            </w:r>
          </w:p>
        </w:tc>
        <w:tc>
          <w:tcPr>
            <w:tcW w:w="1418" w:type="dxa"/>
            <w:vAlign w:val="center"/>
          </w:tcPr>
          <w:p w:rsidR="00430FED" w:rsidRPr="00027267" w:rsidRDefault="00430FED" w:rsidP="00944267">
            <w:pPr>
              <w:jc w:val="center"/>
              <w:rPr>
                <w:color w:val="000000"/>
                <w:sz w:val="24"/>
                <w:szCs w:val="24"/>
              </w:rPr>
            </w:pPr>
            <w:r w:rsidRPr="00027267">
              <w:rPr>
                <w:color w:val="000000"/>
                <w:sz w:val="24"/>
                <w:szCs w:val="24"/>
              </w:rPr>
              <w:t>3</w:t>
            </w:r>
          </w:p>
        </w:tc>
        <w:tc>
          <w:tcPr>
            <w:tcW w:w="1417" w:type="dxa"/>
            <w:vAlign w:val="center"/>
          </w:tcPr>
          <w:p w:rsidR="00430FED" w:rsidRPr="00027267" w:rsidRDefault="00430FED" w:rsidP="00944267">
            <w:pPr>
              <w:jc w:val="center"/>
              <w:rPr>
                <w:color w:val="000000"/>
                <w:sz w:val="24"/>
                <w:szCs w:val="24"/>
              </w:rPr>
            </w:pPr>
            <w:r w:rsidRPr="00027267">
              <w:rPr>
                <w:color w:val="000000"/>
                <w:sz w:val="24"/>
                <w:szCs w:val="24"/>
              </w:rPr>
              <w:t>3</w:t>
            </w:r>
          </w:p>
        </w:tc>
        <w:tc>
          <w:tcPr>
            <w:tcW w:w="1560" w:type="dxa"/>
            <w:vAlign w:val="center"/>
          </w:tcPr>
          <w:p w:rsidR="00430FED" w:rsidRPr="00027267" w:rsidRDefault="00430FED" w:rsidP="00944267">
            <w:pPr>
              <w:jc w:val="center"/>
              <w:rPr>
                <w:color w:val="000000"/>
                <w:sz w:val="24"/>
                <w:szCs w:val="24"/>
              </w:rPr>
            </w:pPr>
            <w:r w:rsidRPr="00027267">
              <w:rPr>
                <w:color w:val="000000"/>
                <w:sz w:val="24"/>
                <w:szCs w:val="24"/>
              </w:rPr>
              <w:t>100,0</w:t>
            </w:r>
          </w:p>
        </w:tc>
      </w:tr>
      <w:tr w:rsidR="00430FED" w:rsidRPr="00027267" w:rsidTr="00BA2204">
        <w:tc>
          <w:tcPr>
            <w:tcW w:w="709" w:type="dxa"/>
          </w:tcPr>
          <w:p w:rsidR="00430FED" w:rsidRPr="00027267" w:rsidRDefault="00430FED" w:rsidP="00944267">
            <w:pPr>
              <w:jc w:val="center"/>
              <w:rPr>
                <w:sz w:val="24"/>
                <w:szCs w:val="24"/>
              </w:rPr>
            </w:pPr>
            <w:r w:rsidRPr="00027267">
              <w:rPr>
                <w:sz w:val="24"/>
                <w:szCs w:val="24"/>
              </w:rPr>
              <w:t>3</w:t>
            </w:r>
          </w:p>
        </w:tc>
        <w:tc>
          <w:tcPr>
            <w:tcW w:w="3686" w:type="dxa"/>
          </w:tcPr>
          <w:p w:rsidR="00430FED" w:rsidRPr="00027267" w:rsidRDefault="00430FED" w:rsidP="00944267">
            <w:pPr>
              <w:rPr>
                <w:sz w:val="24"/>
                <w:szCs w:val="24"/>
              </w:rPr>
            </w:pPr>
            <w:r w:rsidRPr="00027267">
              <w:rPr>
                <w:sz w:val="24"/>
                <w:szCs w:val="24"/>
              </w:rPr>
              <w:t>Количество МАК</w:t>
            </w:r>
          </w:p>
        </w:tc>
        <w:tc>
          <w:tcPr>
            <w:tcW w:w="708" w:type="dxa"/>
          </w:tcPr>
          <w:p w:rsidR="00430FED" w:rsidRPr="00027267" w:rsidRDefault="00430FED" w:rsidP="00944267">
            <w:pPr>
              <w:jc w:val="center"/>
              <w:rPr>
                <w:sz w:val="24"/>
                <w:szCs w:val="24"/>
              </w:rPr>
            </w:pPr>
            <w:r w:rsidRPr="00027267">
              <w:rPr>
                <w:sz w:val="24"/>
                <w:szCs w:val="24"/>
              </w:rPr>
              <w:t>ед.</w:t>
            </w:r>
          </w:p>
        </w:tc>
        <w:tc>
          <w:tcPr>
            <w:tcW w:w="1418" w:type="dxa"/>
            <w:vAlign w:val="center"/>
          </w:tcPr>
          <w:p w:rsidR="00430FED" w:rsidRPr="00027267" w:rsidRDefault="00430FED" w:rsidP="00944267">
            <w:pPr>
              <w:jc w:val="center"/>
              <w:rPr>
                <w:color w:val="000000"/>
                <w:sz w:val="24"/>
                <w:szCs w:val="24"/>
              </w:rPr>
            </w:pPr>
            <w:r w:rsidRPr="00027267">
              <w:rPr>
                <w:color w:val="000000"/>
                <w:sz w:val="24"/>
                <w:szCs w:val="24"/>
              </w:rPr>
              <w:t>6</w:t>
            </w:r>
          </w:p>
        </w:tc>
        <w:tc>
          <w:tcPr>
            <w:tcW w:w="1417" w:type="dxa"/>
            <w:vAlign w:val="center"/>
          </w:tcPr>
          <w:p w:rsidR="00430FED" w:rsidRPr="00027267" w:rsidRDefault="00430FED" w:rsidP="00944267">
            <w:pPr>
              <w:jc w:val="center"/>
              <w:rPr>
                <w:color w:val="000000"/>
                <w:sz w:val="24"/>
                <w:szCs w:val="24"/>
              </w:rPr>
            </w:pPr>
            <w:r w:rsidRPr="00027267">
              <w:rPr>
                <w:color w:val="000000"/>
                <w:sz w:val="24"/>
                <w:szCs w:val="24"/>
              </w:rPr>
              <w:t>6</w:t>
            </w:r>
          </w:p>
        </w:tc>
        <w:tc>
          <w:tcPr>
            <w:tcW w:w="1560" w:type="dxa"/>
            <w:vAlign w:val="center"/>
          </w:tcPr>
          <w:p w:rsidR="00430FED" w:rsidRPr="00027267" w:rsidRDefault="00430FED" w:rsidP="00944267">
            <w:pPr>
              <w:jc w:val="center"/>
              <w:rPr>
                <w:color w:val="000000"/>
                <w:sz w:val="24"/>
                <w:szCs w:val="24"/>
              </w:rPr>
            </w:pPr>
            <w:r w:rsidRPr="00027267">
              <w:rPr>
                <w:color w:val="000000"/>
                <w:sz w:val="24"/>
                <w:szCs w:val="24"/>
              </w:rPr>
              <w:t>100,0</w:t>
            </w:r>
          </w:p>
        </w:tc>
      </w:tr>
      <w:tr w:rsidR="00430FED" w:rsidRPr="00027267" w:rsidTr="00BA2204">
        <w:tc>
          <w:tcPr>
            <w:tcW w:w="709" w:type="dxa"/>
          </w:tcPr>
          <w:p w:rsidR="00430FED" w:rsidRPr="00027267" w:rsidRDefault="00430FED" w:rsidP="00944267">
            <w:pPr>
              <w:jc w:val="center"/>
              <w:rPr>
                <w:sz w:val="24"/>
                <w:szCs w:val="24"/>
              </w:rPr>
            </w:pPr>
            <w:r w:rsidRPr="00027267">
              <w:rPr>
                <w:sz w:val="24"/>
                <w:szCs w:val="24"/>
              </w:rPr>
              <w:t>4</w:t>
            </w:r>
          </w:p>
        </w:tc>
        <w:tc>
          <w:tcPr>
            <w:tcW w:w="3686" w:type="dxa"/>
          </w:tcPr>
          <w:p w:rsidR="00430FED" w:rsidRPr="00027267" w:rsidRDefault="00430FED" w:rsidP="00944267">
            <w:pPr>
              <w:rPr>
                <w:sz w:val="24"/>
                <w:szCs w:val="24"/>
              </w:rPr>
            </w:pPr>
            <w:proofErr w:type="spellStart"/>
            <w:r w:rsidRPr="00027267">
              <w:rPr>
                <w:sz w:val="24"/>
                <w:szCs w:val="24"/>
              </w:rPr>
              <w:t>Крышные</w:t>
            </w:r>
            <w:proofErr w:type="spellEnd"/>
            <w:r w:rsidRPr="00027267">
              <w:rPr>
                <w:sz w:val="24"/>
                <w:szCs w:val="24"/>
              </w:rPr>
              <w:t xml:space="preserve"> котельные</w:t>
            </w:r>
          </w:p>
        </w:tc>
        <w:tc>
          <w:tcPr>
            <w:tcW w:w="708" w:type="dxa"/>
          </w:tcPr>
          <w:p w:rsidR="00430FED" w:rsidRPr="00027267" w:rsidRDefault="00430FED" w:rsidP="00944267">
            <w:pPr>
              <w:jc w:val="center"/>
              <w:rPr>
                <w:sz w:val="24"/>
                <w:szCs w:val="24"/>
              </w:rPr>
            </w:pPr>
            <w:r w:rsidRPr="00027267">
              <w:rPr>
                <w:sz w:val="24"/>
                <w:szCs w:val="24"/>
              </w:rPr>
              <w:t>ед.</w:t>
            </w:r>
          </w:p>
        </w:tc>
        <w:tc>
          <w:tcPr>
            <w:tcW w:w="1418" w:type="dxa"/>
            <w:vAlign w:val="center"/>
          </w:tcPr>
          <w:p w:rsidR="00430FED" w:rsidRPr="00027267" w:rsidRDefault="00430FED" w:rsidP="00944267">
            <w:pPr>
              <w:jc w:val="center"/>
              <w:rPr>
                <w:color w:val="000000"/>
                <w:sz w:val="24"/>
                <w:szCs w:val="24"/>
              </w:rPr>
            </w:pPr>
            <w:r w:rsidRPr="00027267">
              <w:rPr>
                <w:color w:val="000000"/>
                <w:sz w:val="24"/>
                <w:szCs w:val="24"/>
              </w:rPr>
              <w:t>5(2)*</w:t>
            </w:r>
          </w:p>
        </w:tc>
        <w:tc>
          <w:tcPr>
            <w:tcW w:w="1417" w:type="dxa"/>
            <w:vAlign w:val="center"/>
          </w:tcPr>
          <w:p w:rsidR="00430FED" w:rsidRPr="00027267" w:rsidRDefault="00430FED" w:rsidP="00944267">
            <w:pPr>
              <w:jc w:val="center"/>
              <w:rPr>
                <w:color w:val="000000"/>
                <w:sz w:val="24"/>
                <w:szCs w:val="24"/>
              </w:rPr>
            </w:pPr>
            <w:r w:rsidRPr="00027267">
              <w:rPr>
                <w:color w:val="000000"/>
                <w:sz w:val="24"/>
                <w:szCs w:val="24"/>
              </w:rPr>
              <w:t>5(2)*</w:t>
            </w:r>
          </w:p>
        </w:tc>
        <w:tc>
          <w:tcPr>
            <w:tcW w:w="1560" w:type="dxa"/>
            <w:vAlign w:val="center"/>
          </w:tcPr>
          <w:p w:rsidR="00430FED" w:rsidRPr="00027267" w:rsidRDefault="00430FED" w:rsidP="00944267">
            <w:pPr>
              <w:jc w:val="center"/>
              <w:rPr>
                <w:color w:val="000000"/>
                <w:sz w:val="24"/>
                <w:szCs w:val="24"/>
              </w:rPr>
            </w:pPr>
            <w:r w:rsidRPr="00027267">
              <w:rPr>
                <w:color w:val="000000"/>
                <w:sz w:val="24"/>
                <w:szCs w:val="24"/>
              </w:rPr>
              <w:t>100,0</w:t>
            </w:r>
          </w:p>
        </w:tc>
      </w:tr>
    </w:tbl>
    <w:p w:rsidR="00430FED" w:rsidRPr="00027267" w:rsidRDefault="00430FED" w:rsidP="00430FED">
      <w:pPr>
        <w:jc w:val="both"/>
        <w:rPr>
          <w:sz w:val="22"/>
          <w:szCs w:val="22"/>
        </w:rPr>
      </w:pPr>
      <w:r w:rsidRPr="00027267">
        <w:rPr>
          <w:sz w:val="22"/>
          <w:szCs w:val="22"/>
        </w:rPr>
        <w:t xml:space="preserve">* Из 5 </w:t>
      </w:r>
      <w:proofErr w:type="spellStart"/>
      <w:r w:rsidRPr="00027267">
        <w:rPr>
          <w:sz w:val="22"/>
          <w:szCs w:val="22"/>
        </w:rPr>
        <w:t>крышных</w:t>
      </w:r>
      <w:proofErr w:type="spellEnd"/>
      <w:r w:rsidRPr="00027267">
        <w:rPr>
          <w:sz w:val="22"/>
          <w:szCs w:val="22"/>
        </w:rPr>
        <w:t xml:space="preserve"> котельных – 2 </w:t>
      </w:r>
      <w:proofErr w:type="gramStart"/>
      <w:r w:rsidRPr="00027267">
        <w:rPr>
          <w:sz w:val="22"/>
          <w:szCs w:val="22"/>
        </w:rPr>
        <w:t>муниципальные</w:t>
      </w:r>
      <w:proofErr w:type="gramEnd"/>
    </w:p>
    <w:p w:rsidR="00430FED" w:rsidRPr="005C0589" w:rsidRDefault="00430FED" w:rsidP="00430FED">
      <w:pPr>
        <w:pStyle w:val="aff"/>
        <w:spacing w:line="0" w:lineRule="atLeast"/>
        <w:ind w:firstLine="708"/>
        <w:rPr>
          <w:sz w:val="24"/>
          <w:szCs w:val="24"/>
          <w:highlight w:val="yellow"/>
        </w:rPr>
      </w:pPr>
    </w:p>
    <w:p w:rsidR="00430FED" w:rsidRPr="00027267" w:rsidRDefault="00430FED" w:rsidP="00430FED">
      <w:pPr>
        <w:pStyle w:val="aff"/>
        <w:spacing w:line="0" w:lineRule="atLeast"/>
        <w:ind w:firstLine="708"/>
        <w:rPr>
          <w:sz w:val="24"/>
          <w:szCs w:val="24"/>
        </w:rPr>
      </w:pPr>
      <w:r w:rsidRPr="00027267">
        <w:rPr>
          <w:sz w:val="24"/>
          <w:szCs w:val="24"/>
        </w:rPr>
        <w:t xml:space="preserve">В период 2018-2019 годов на территории муниципального образования городской округ город Урай заключено 12 </w:t>
      </w:r>
      <w:proofErr w:type="spellStart"/>
      <w:r w:rsidRPr="00027267">
        <w:rPr>
          <w:sz w:val="24"/>
          <w:szCs w:val="24"/>
        </w:rPr>
        <w:t>энергосервисных</w:t>
      </w:r>
      <w:proofErr w:type="spellEnd"/>
      <w:r w:rsidRPr="00027267">
        <w:rPr>
          <w:sz w:val="24"/>
          <w:szCs w:val="24"/>
        </w:rPr>
        <w:t xml:space="preserve"> контрактов на выполнение работ, направленных на энергосбережение и повышение энергетической эффективности </w:t>
      </w:r>
      <w:r w:rsidRPr="00027267">
        <w:rPr>
          <w:sz w:val="24"/>
          <w:szCs w:val="24"/>
        </w:rPr>
        <w:lastRenderedPageBreak/>
        <w:t xml:space="preserve">использования тепловой энергии в образовательных организациях.  </w:t>
      </w:r>
    </w:p>
    <w:p w:rsidR="00430FED" w:rsidRPr="00027267" w:rsidRDefault="00430FED" w:rsidP="00430FED">
      <w:pPr>
        <w:pStyle w:val="aff"/>
        <w:spacing w:line="0" w:lineRule="atLeast"/>
        <w:ind w:firstLine="708"/>
        <w:rPr>
          <w:sz w:val="24"/>
          <w:szCs w:val="24"/>
        </w:rPr>
      </w:pPr>
      <w:r w:rsidRPr="00027267">
        <w:rPr>
          <w:sz w:val="24"/>
          <w:szCs w:val="24"/>
        </w:rPr>
        <w:t xml:space="preserve">В рамках концессионного соглашения, заключенным между администрацией  города Урай и АО «Урайтеплоэнергия» от 26 декабря 2016 года, были выполнены мероприятия по энергосбережению и повышению энергетической эффективности. За 9 месяцев 2020 года реконструировано 3 объекта теплоснабжения. </w:t>
      </w:r>
    </w:p>
    <w:p w:rsidR="00430FED" w:rsidRPr="00027267" w:rsidRDefault="00430FED" w:rsidP="006F1426">
      <w:pPr>
        <w:ind w:firstLine="709"/>
        <w:jc w:val="both"/>
        <w:rPr>
          <w:color w:val="FF0000"/>
          <w:sz w:val="24"/>
          <w:szCs w:val="24"/>
        </w:rPr>
      </w:pPr>
      <w:r w:rsidRPr="00027267">
        <w:rPr>
          <w:sz w:val="24"/>
          <w:szCs w:val="24"/>
        </w:rPr>
        <w:t xml:space="preserve">В рамках концессионного соглашения были выполнены мероприятия по энергосбережению и повышению энергетической эффективности в полном объеме. Это реконструкция наружных тепловых сетей  и сетей ГВС с применением стальных труб в изоляции ППУ  и полимерных трубопроводов </w:t>
      </w:r>
      <w:proofErr w:type="spellStart"/>
      <w:r w:rsidRPr="00027267">
        <w:rPr>
          <w:sz w:val="24"/>
          <w:szCs w:val="24"/>
        </w:rPr>
        <w:t>Изопрофлекс-А</w:t>
      </w:r>
      <w:proofErr w:type="spellEnd"/>
      <w:r w:rsidRPr="00027267">
        <w:rPr>
          <w:sz w:val="24"/>
          <w:szCs w:val="24"/>
        </w:rPr>
        <w:t xml:space="preserve"> в объеме 2,84 км.</w:t>
      </w:r>
      <w:r w:rsidRPr="00027267">
        <w:rPr>
          <w:color w:val="FF0000"/>
          <w:sz w:val="24"/>
          <w:szCs w:val="24"/>
        </w:rPr>
        <w:t xml:space="preserve">      </w:t>
      </w:r>
    </w:p>
    <w:p w:rsidR="00430FED" w:rsidRPr="00027267" w:rsidRDefault="00430FED" w:rsidP="00430FED">
      <w:pPr>
        <w:pStyle w:val="aff"/>
        <w:spacing w:line="0" w:lineRule="atLeast"/>
        <w:ind w:firstLine="708"/>
      </w:pPr>
      <w:r w:rsidRPr="00027267">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430FED" w:rsidRPr="001F433E" w:rsidRDefault="00430FED" w:rsidP="00430FED">
      <w:pPr>
        <w:ind w:firstLine="708"/>
        <w:jc w:val="both"/>
        <w:rPr>
          <w:sz w:val="24"/>
          <w:szCs w:val="24"/>
        </w:rPr>
      </w:pPr>
      <w:r w:rsidRPr="00550EBD">
        <w:rPr>
          <w:b/>
          <w:sz w:val="24"/>
          <w:szCs w:val="24"/>
        </w:rPr>
        <w:t>Водоснабжение</w:t>
      </w:r>
      <w:r w:rsidRPr="00550EBD">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w:t>
      </w:r>
      <w:r w:rsidRPr="001F433E">
        <w:rPr>
          <w:sz w:val="24"/>
          <w:szCs w:val="24"/>
        </w:rPr>
        <w:t xml:space="preserve">городском водозаборе, для технических нужд существует поверхностный  водозабор на реке </w:t>
      </w:r>
      <w:proofErr w:type="spellStart"/>
      <w:r w:rsidRPr="001F433E">
        <w:rPr>
          <w:sz w:val="24"/>
          <w:szCs w:val="24"/>
        </w:rPr>
        <w:t>Конда</w:t>
      </w:r>
      <w:proofErr w:type="spellEnd"/>
      <w:r w:rsidRPr="001F433E">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1F433E">
        <w:rPr>
          <w:sz w:val="24"/>
          <w:szCs w:val="24"/>
        </w:rPr>
        <w:t>СаНПиН</w:t>
      </w:r>
      <w:proofErr w:type="spellEnd"/>
      <w:r w:rsidRPr="001F433E">
        <w:rPr>
          <w:sz w:val="24"/>
          <w:szCs w:val="24"/>
        </w:rPr>
        <w:t xml:space="preserve"> 2.1.4.1074-01.2.1.4, ежедневно ведётся  </w:t>
      </w:r>
      <w:proofErr w:type="gramStart"/>
      <w:r w:rsidRPr="001F433E">
        <w:rPr>
          <w:sz w:val="24"/>
          <w:szCs w:val="24"/>
        </w:rPr>
        <w:t>контроль  за</w:t>
      </w:r>
      <w:proofErr w:type="gramEnd"/>
      <w:r w:rsidRPr="001F433E">
        <w:rPr>
          <w:sz w:val="24"/>
          <w:szCs w:val="24"/>
        </w:rPr>
        <w:t xml:space="preserve"> содержанием железа в воде и обеззараживание гипохлоритом натрия.</w:t>
      </w:r>
    </w:p>
    <w:p w:rsidR="00430FED" w:rsidRPr="001F433E" w:rsidRDefault="00430FED" w:rsidP="00430FED">
      <w:pPr>
        <w:ind w:firstLine="708"/>
        <w:jc w:val="both"/>
        <w:rPr>
          <w:sz w:val="24"/>
          <w:szCs w:val="24"/>
        </w:rPr>
      </w:pPr>
      <w:r w:rsidRPr="001F433E">
        <w:rPr>
          <w:sz w:val="24"/>
          <w:szCs w:val="24"/>
        </w:rPr>
        <w:t xml:space="preserve">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 </w:t>
      </w:r>
    </w:p>
    <w:p w:rsidR="00B16F0D" w:rsidRDefault="00430FED" w:rsidP="00B16F0D">
      <w:pPr>
        <w:pStyle w:val="24"/>
        <w:spacing w:after="0" w:line="240" w:lineRule="auto"/>
        <w:ind w:firstLine="708"/>
        <w:jc w:val="both"/>
        <w:rPr>
          <w:color w:val="FF0000"/>
          <w:sz w:val="24"/>
          <w:szCs w:val="24"/>
        </w:rPr>
      </w:pPr>
      <w:proofErr w:type="gramStart"/>
      <w:r w:rsidRPr="001F433E">
        <w:rPr>
          <w:rFonts w:eastAsia="Calibri"/>
          <w:sz w:val="24"/>
          <w:szCs w:val="24"/>
        </w:rPr>
        <w:t xml:space="preserve">В соответствии с Законом Ханты-Мансийского автономного округа – </w:t>
      </w:r>
      <w:proofErr w:type="spellStart"/>
      <w:r w:rsidRPr="001F433E">
        <w:rPr>
          <w:rFonts w:eastAsia="Calibri"/>
          <w:sz w:val="24"/>
          <w:szCs w:val="24"/>
        </w:rPr>
        <w:t>Югры</w:t>
      </w:r>
      <w:proofErr w:type="spellEnd"/>
      <w:r w:rsidRPr="001F433E">
        <w:rPr>
          <w:rFonts w:eastAsia="Calibri"/>
          <w:sz w:val="24"/>
          <w:szCs w:val="24"/>
        </w:rPr>
        <w:t xml:space="preserve"> от 15.11.2018 №91-оз «О бюджете Ханты-Мансийского автономного округа – </w:t>
      </w:r>
      <w:proofErr w:type="spellStart"/>
      <w:r w:rsidRPr="001F433E">
        <w:rPr>
          <w:rFonts w:eastAsia="Calibri"/>
          <w:sz w:val="24"/>
          <w:szCs w:val="24"/>
        </w:rPr>
        <w:t>Югры</w:t>
      </w:r>
      <w:proofErr w:type="spellEnd"/>
      <w:r w:rsidRPr="001F433E">
        <w:rPr>
          <w:rFonts w:eastAsia="Calibri"/>
          <w:sz w:val="24"/>
          <w:szCs w:val="24"/>
        </w:rPr>
        <w:t xml:space="preserve">  на 2019 год и на плановый период 2020 и 2021 годов» в рамках Государственной программы на мероприятие 3.1 «Предоставление субсидии на реализацию полномочий в сфере жилищно-коммунального комплекса», в части «Субсидии на капитальный ремонт (с заменой) газопроводов, систем теплоснабжения, водоснабжения и водоотведения, в том</w:t>
      </w:r>
      <w:proofErr w:type="gramEnd"/>
      <w:r w:rsidRPr="001F433E">
        <w:rPr>
          <w:rFonts w:eastAsia="Calibri"/>
          <w:sz w:val="24"/>
          <w:szCs w:val="24"/>
        </w:rPr>
        <w:t xml:space="preserve"> числе с использованием композитных материалов» с учетом </w:t>
      </w:r>
      <w:proofErr w:type="spellStart"/>
      <w:r w:rsidRPr="001F433E">
        <w:rPr>
          <w:rFonts w:eastAsia="Calibri"/>
          <w:sz w:val="24"/>
          <w:szCs w:val="24"/>
        </w:rPr>
        <w:t>софинансирования</w:t>
      </w:r>
      <w:proofErr w:type="spellEnd"/>
      <w:r w:rsidRPr="001F433E">
        <w:rPr>
          <w:rFonts w:eastAsia="Calibri"/>
          <w:sz w:val="24"/>
          <w:szCs w:val="24"/>
        </w:rPr>
        <w:t xml:space="preserve"> из средств местного бюджета в 2020 году предусмотрены денежные средства на мероприятия по капитальному ремонту коммунальной инфраструктуры города Урай  в размере 56 375,5 тыс</w:t>
      </w:r>
      <w:proofErr w:type="gramStart"/>
      <w:r w:rsidRPr="001F433E">
        <w:rPr>
          <w:rFonts w:eastAsia="Calibri"/>
          <w:sz w:val="24"/>
          <w:szCs w:val="24"/>
        </w:rPr>
        <w:t>.р</w:t>
      </w:r>
      <w:proofErr w:type="gramEnd"/>
      <w:r w:rsidRPr="001F433E">
        <w:rPr>
          <w:rFonts w:eastAsia="Calibri"/>
          <w:sz w:val="24"/>
          <w:szCs w:val="24"/>
        </w:rPr>
        <w:t xml:space="preserve">уб. </w:t>
      </w:r>
      <w:r w:rsidRPr="00C05FF0">
        <w:rPr>
          <w:rFonts w:eastAsia="Calibri"/>
          <w:sz w:val="24"/>
          <w:szCs w:val="24"/>
        </w:rPr>
        <w:t>В 3 квартале 2020 года произведен ремонт сетей водоснабжения на сумму 5359, 78 тыс.руб.</w:t>
      </w:r>
      <w:r w:rsidR="00B16F0D">
        <w:rPr>
          <w:rFonts w:eastAsia="Calibri"/>
          <w:sz w:val="24"/>
          <w:szCs w:val="24"/>
        </w:rPr>
        <w:t xml:space="preserve"> </w:t>
      </w:r>
    </w:p>
    <w:p w:rsidR="00430FED" w:rsidRPr="00B16F0D" w:rsidRDefault="00430FED" w:rsidP="00B16F0D">
      <w:pPr>
        <w:pStyle w:val="24"/>
        <w:spacing w:after="0" w:line="240" w:lineRule="auto"/>
        <w:ind w:firstLine="708"/>
        <w:jc w:val="both"/>
        <w:rPr>
          <w:color w:val="FF0000"/>
          <w:sz w:val="24"/>
          <w:szCs w:val="24"/>
        </w:rPr>
      </w:pPr>
      <w:r w:rsidRPr="001F433E">
        <w:rPr>
          <w:sz w:val="24"/>
          <w:szCs w:val="24"/>
        </w:rPr>
        <w:t>За  9 месяцев 2020 года  АО «Водоканал» реализовано воды всем потребителям  1404 тыс. м3, в т.ч. населению  871 тыс.м3.</w:t>
      </w:r>
    </w:p>
    <w:p w:rsidR="00430FED" w:rsidRPr="001F433E" w:rsidRDefault="00430FED" w:rsidP="00B16F0D">
      <w:pPr>
        <w:pStyle w:val="24"/>
        <w:spacing w:after="0" w:line="240" w:lineRule="auto"/>
        <w:ind w:firstLine="708"/>
        <w:jc w:val="both"/>
        <w:rPr>
          <w:sz w:val="24"/>
          <w:szCs w:val="24"/>
        </w:rPr>
      </w:pPr>
      <w:r w:rsidRPr="001F433E">
        <w:rPr>
          <w:sz w:val="24"/>
          <w:szCs w:val="24"/>
        </w:rPr>
        <w:t xml:space="preserve">Основной задачей </w:t>
      </w:r>
      <w:r w:rsidRPr="001F433E">
        <w:rPr>
          <w:b/>
          <w:sz w:val="24"/>
          <w:szCs w:val="24"/>
        </w:rPr>
        <w:t>АО «</w:t>
      </w:r>
      <w:proofErr w:type="spellStart"/>
      <w:r w:rsidRPr="001F433E">
        <w:rPr>
          <w:b/>
          <w:sz w:val="24"/>
          <w:szCs w:val="24"/>
        </w:rPr>
        <w:t>Шаимгаз</w:t>
      </w:r>
      <w:proofErr w:type="spellEnd"/>
      <w:r w:rsidRPr="001F433E">
        <w:rPr>
          <w:b/>
          <w:sz w:val="24"/>
          <w:szCs w:val="24"/>
        </w:rPr>
        <w:t>»</w:t>
      </w:r>
      <w:r w:rsidRPr="001F433E">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1F433E">
        <w:rPr>
          <w:sz w:val="24"/>
          <w:szCs w:val="24"/>
        </w:rPr>
        <w:t>газопотребления</w:t>
      </w:r>
      <w:proofErr w:type="spellEnd"/>
      <w:r w:rsidRPr="001F433E">
        <w:rPr>
          <w:sz w:val="24"/>
          <w:szCs w:val="24"/>
        </w:rPr>
        <w:t xml:space="preserve">. Для установления ресурса дальнейшей эксплуатации газопроводов со сроком службы более 40 лет ежегодно проводится техническое диагностирование газопроводов. </w:t>
      </w:r>
    </w:p>
    <w:p w:rsidR="00430FED" w:rsidRPr="001F433E" w:rsidRDefault="00430FED" w:rsidP="00A96725">
      <w:pPr>
        <w:ind w:firstLine="708"/>
        <w:jc w:val="both"/>
        <w:rPr>
          <w:sz w:val="24"/>
          <w:szCs w:val="24"/>
        </w:rPr>
      </w:pPr>
      <w:r w:rsidRPr="001F433E">
        <w:rPr>
          <w:sz w:val="24"/>
          <w:szCs w:val="24"/>
        </w:rPr>
        <w:t xml:space="preserve">За 9 месяцев 2020 года  реализовано сжиженного газа 438,1 </w:t>
      </w:r>
      <w:proofErr w:type="spellStart"/>
      <w:r w:rsidRPr="001F433E">
        <w:rPr>
          <w:sz w:val="24"/>
          <w:szCs w:val="24"/>
        </w:rPr>
        <w:t>тн</w:t>
      </w:r>
      <w:proofErr w:type="spellEnd"/>
      <w:r w:rsidRPr="001F433E">
        <w:rPr>
          <w:sz w:val="24"/>
          <w:szCs w:val="24"/>
        </w:rPr>
        <w:t xml:space="preserve">,  в том числе населению 7,934 </w:t>
      </w:r>
      <w:proofErr w:type="spellStart"/>
      <w:r w:rsidRPr="001F433E">
        <w:rPr>
          <w:sz w:val="24"/>
          <w:szCs w:val="24"/>
        </w:rPr>
        <w:t>тн</w:t>
      </w:r>
      <w:proofErr w:type="spellEnd"/>
      <w:r w:rsidRPr="001F433E">
        <w:rPr>
          <w:sz w:val="24"/>
          <w:szCs w:val="24"/>
        </w:rPr>
        <w:t>., реализовано попутного газа (с учетом транспортировки) 31 588,56</w:t>
      </w:r>
      <w:r w:rsidRPr="001F433E">
        <w:rPr>
          <w:b/>
          <w:sz w:val="24"/>
          <w:szCs w:val="24"/>
        </w:rPr>
        <w:t xml:space="preserve"> </w:t>
      </w:r>
      <w:r w:rsidRPr="001F433E">
        <w:rPr>
          <w:sz w:val="24"/>
          <w:szCs w:val="24"/>
        </w:rPr>
        <w:t xml:space="preserve"> тыс</w:t>
      </w:r>
      <w:proofErr w:type="gramStart"/>
      <w:r w:rsidRPr="001F433E">
        <w:rPr>
          <w:sz w:val="24"/>
          <w:szCs w:val="24"/>
        </w:rPr>
        <w:t>.м</w:t>
      </w:r>
      <w:proofErr w:type="gramEnd"/>
      <w:r w:rsidRPr="001F433E">
        <w:rPr>
          <w:sz w:val="24"/>
          <w:szCs w:val="24"/>
        </w:rPr>
        <w:t>3, в том числе  населению – 8527,0 тыс.м3.</w:t>
      </w:r>
    </w:p>
    <w:p w:rsidR="00430FED" w:rsidRPr="001F433E" w:rsidRDefault="00430FED" w:rsidP="00430FED">
      <w:pPr>
        <w:ind w:firstLine="708"/>
        <w:jc w:val="both"/>
        <w:rPr>
          <w:sz w:val="24"/>
          <w:szCs w:val="24"/>
        </w:rPr>
      </w:pPr>
      <w:r w:rsidRPr="001F433E">
        <w:rPr>
          <w:b/>
          <w:sz w:val="24"/>
          <w:szCs w:val="24"/>
        </w:rPr>
        <w:t>Электроснабжение.</w:t>
      </w:r>
      <w:r w:rsidRPr="001F433E">
        <w:rPr>
          <w:sz w:val="24"/>
          <w:szCs w:val="24"/>
        </w:rPr>
        <w:t xml:space="preserve"> АО «</w:t>
      </w:r>
      <w:proofErr w:type="spellStart"/>
      <w:r w:rsidRPr="001F433E">
        <w:rPr>
          <w:sz w:val="24"/>
          <w:szCs w:val="24"/>
        </w:rPr>
        <w:t>ЮТЭК-Энергия</w:t>
      </w:r>
      <w:proofErr w:type="spellEnd"/>
      <w:r w:rsidRPr="001F433E">
        <w:rPr>
          <w:sz w:val="24"/>
          <w:szCs w:val="24"/>
        </w:rPr>
        <w:t>» осуществляет оказание услуг по передаче электрической энергии потребителям города и частично производственной зоны.</w:t>
      </w:r>
    </w:p>
    <w:p w:rsidR="00430FED" w:rsidRPr="001F433E" w:rsidRDefault="00430FED" w:rsidP="00430FED">
      <w:pPr>
        <w:ind w:firstLine="708"/>
        <w:jc w:val="both"/>
        <w:rPr>
          <w:sz w:val="24"/>
          <w:szCs w:val="24"/>
        </w:rPr>
      </w:pPr>
      <w:r w:rsidRPr="001F433E">
        <w:rPr>
          <w:sz w:val="24"/>
          <w:szCs w:val="24"/>
        </w:rPr>
        <w:lastRenderedPageBreak/>
        <w:t>Согласно договора купли-продажи от 26.12.2016 №133 оборудование и энергоснабжение г</w:t>
      </w:r>
      <w:proofErr w:type="gramStart"/>
      <w:r w:rsidRPr="001F433E">
        <w:rPr>
          <w:sz w:val="24"/>
          <w:szCs w:val="24"/>
        </w:rPr>
        <w:t>.У</w:t>
      </w:r>
      <w:proofErr w:type="gramEnd"/>
      <w:r w:rsidRPr="001F433E">
        <w:rPr>
          <w:sz w:val="24"/>
          <w:szCs w:val="24"/>
        </w:rPr>
        <w:t xml:space="preserve">рай  переданы открытому акционерному обществу «Югорская территориальная  энергетическая компания – региональные сети». </w:t>
      </w:r>
    </w:p>
    <w:p w:rsidR="00430FED" w:rsidRPr="001F433E" w:rsidRDefault="00430FED" w:rsidP="00430FED">
      <w:pPr>
        <w:ind w:firstLine="708"/>
        <w:jc w:val="both"/>
        <w:rPr>
          <w:sz w:val="24"/>
          <w:szCs w:val="24"/>
        </w:rPr>
      </w:pPr>
      <w:proofErr w:type="gramStart"/>
      <w:r w:rsidRPr="001F433E">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1F433E">
        <w:rPr>
          <w:sz w:val="24"/>
          <w:szCs w:val="24"/>
        </w:rPr>
        <w:t>электросетевого</w:t>
      </w:r>
      <w:proofErr w:type="spellEnd"/>
      <w:r w:rsidRPr="001F433E">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430FED" w:rsidRPr="001F433E" w:rsidRDefault="00430FED" w:rsidP="00430FED">
      <w:pPr>
        <w:ind w:firstLine="708"/>
        <w:jc w:val="both"/>
        <w:rPr>
          <w:sz w:val="24"/>
          <w:szCs w:val="24"/>
        </w:rPr>
      </w:pPr>
      <w:r w:rsidRPr="001F433E">
        <w:rPr>
          <w:sz w:val="24"/>
          <w:szCs w:val="24"/>
        </w:rPr>
        <w:t xml:space="preserve">Специалистами МКУ «УЖКХ» осуществляется </w:t>
      </w:r>
      <w:proofErr w:type="gramStart"/>
      <w:r w:rsidRPr="001F433E">
        <w:rPr>
          <w:sz w:val="24"/>
          <w:szCs w:val="24"/>
        </w:rPr>
        <w:t>контроль за</w:t>
      </w:r>
      <w:proofErr w:type="gramEnd"/>
      <w:r w:rsidRPr="001F433E">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выполнялись в полном объеме. Факты прекращения или приостановления потребителям товаров, работ, услуг в сроки, превышающие допустимую продолжительность перерыва электроснабжения, не выявлялись.   </w:t>
      </w:r>
    </w:p>
    <w:p w:rsidR="00C2468F" w:rsidRDefault="00430FED" w:rsidP="00BA2204">
      <w:pPr>
        <w:ind w:firstLine="567"/>
        <w:jc w:val="both"/>
        <w:rPr>
          <w:sz w:val="24"/>
          <w:szCs w:val="24"/>
        </w:rPr>
      </w:pPr>
      <w:r w:rsidRPr="001F433E">
        <w:rPr>
          <w:color w:val="FF0000"/>
          <w:sz w:val="24"/>
          <w:szCs w:val="24"/>
        </w:rPr>
        <w:t xml:space="preserve">  </w:t>
      </w:r>
      <w:r w:rsidRPr="001F433E">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w:t>
      </w:r>
      <w:r w:rsidR="00FB3EE8">
        <w:rPr>
          <w:sz w:val="24"/>
          <w:szCs w:val="24"/>
        </w:rPr>
        <w:t xml:space="preserve">их </w:t>
      </w:r>
      <w:r w:rsidRPr="001F433E">
        <w:rPr>
          <w:sz w:val="24"/>
          <w:szCs w:val="24"/>
        </w:rPr>
        <w:t>неисполнения</w:t>
      </w:r>
      <w:r w:rsidR="00FB3EE8">
        <w:rPr>
          <w:sz w:val="24"/>
          <w:szCs w:val="24"/>
        </w:rPr>
        <w:t>.</w:t>
      </w:r>
    </w:p>
    <w:p w:rsidR="00FB3EE8" w:rsidRPr="005C0589" w:rsidRDefault="00FB3EE8" w:rsidP="00FB3EE8">
      <w:pPr>
        <w:ind w:firstLine="708"/>
        <w:jc w:val="both"/>
        <w:rPr>
          <w:b/>
          <w:sz w:val="28"/>
          <w:highlight w:val="yellow"/>
        </w:rPr>
      </w:pPr>
    </w:p>
    <w:p w:rsidR="00C2468F" w:rsidRPr="000F152F" w:rsidRDefault="00C2468F" w:rsidP="00BA2204">
      <w:pPr>
        <w:pStyle w:val="af2"/>
        <w:ind w:left="0" w:firstLine="567"/>
        <w:rPr>
          <w:b/>
          <w:sz w:val="24"/>
          <w:szCs w:val="24"/>
        </w:rPr>
      </w:pPr>
      <w:r w:rsidRPr="000F152F">
        <w:rPr>
          <w:b/>
          <w:sz w:val="24"/>
          <w:szCs w:val="24"/>
        </w:rPr>
        <w:t>8. Транспорт и связь</w:t>
      </w:r>
    </w:p>
    <w:p w:rsidR="00BE015D" w:rsidRPr="00853435" w:rsidRDefault="00540328" w:rsidP="00BA2204">
      <w:pPr>
        <w:ind w:firstLine="567"/>
        <w:jc w:val="both"/>
        <w:rPr>
          <w:sz w:val="24"/>
          <w:szCs w:val="24"/>
        </w:rPr>
      </w:pPr>
      <w:r w:rsidRPr="000F152F">
        <w:rPr>
          <w:b/>
          <w:sz w:val="24"/>
          <w:szCs w:val="24"/>
        </w:rPr>
        <w:t xml:space="preserve">Пассажирооборот </w:t>
      </w:r>
      <w:r w:rsidRPr="000F152F">
        <w:rPr>
          <w:sz w:val="24"/>
          <w:szCs w:val="24"/>
        </w:rPr>
        <w:t>на</w:t>
      </w:r>
      <w:r w:rsidRPr="00260571">
        <w:rPr>
          <w:sz w:val="24"/>
          <w:szCs w:val="24"/>
        </w:rPr>
        <w:t xml:space="preserve"> 01.</w:t>
      </w:r>
      <w:r>
        <w:rPr>
          <w:sz w:val="24"/>
          <w:szCs w:val="24"/>
        </w:rPr>
        <w:t>10</w:t>
      </w:r>
      <w:r w:rsidR="00FB3EE8">
        <w:rPr>
          <w:sz w:val="24"/>
          <w:szCs w:val="24"/>
        </w:rPr>
        <w:t>.2020, выполненный</w:t>
      </w:r>
      <w:r w:rsidRPr="00260571">
        <w:rPr>
          <w:sz w:val="24"/>
          <w:szCs w:val="24"/>
        </w:rPr>
        <w:t xml:space="preserve"> автомобильным транспортом организаций с учетом индивидуальных предпринимателей, занимающихся коммерческими </w:t>
      </w:r>
      <w:r w:rsidRPr="00C92A92">
        <w:rPr>
          <w:sz w:val="24"/>
          <w:szCs w:val="24"/>
        </w:rPr>
        <w:t>перевозками</w:t>
      </w:r>
      <w:r w:rsidR="00FB3EE8" w:rsidRPr="00C92A92">
        <w:rPr>
          <w:sz w:val="24"/>
          <w:szCs w:val="24"/>
        </w:rPr>
        <w:t>,</w:t>
      </w:r>
      <w:r w:rsidRPr="00C92A92">
        <w:rPr>
          <w:sz w:val="24"/>
          <w:szCs w:val="24"/>
        </w:rPr>
        <w:t xml:space="preserve"> по оценочным данным составил </w:t>
      </w:r>
      <w:r w:rsidR="00853435" w:rsidRPr="00C92A92">
        <w:rPr>
          <w:sz w:val="24"/>
          <w:szCs w:val="24"/>
        </w:rPr>
        <w:t>2626,7</w:t>
      </w:r>
      <w:r w:rsidRPr="00C92A92">
        <w:rPr>
          <w:sz w:val="24"/>
          <w:szCs w:val="24"/>
        </w:rPr>
        <w:t xml:space="preserve"> тыс. пасс/км</w:t>
      </w:r>
      <w:proofErr w:type="gramStart"/>
      <w:r w:rsidR="00C92A92">
        <w:rPr>
          <w:sz w:val="24"/>
          <w:szCs w:val="24"/>
        </w:rPr>
        <w:t>.</w:t>
      </w:r>
      <w:proofErr w:type="gramEnd"/>
      <w:r w:rsidRPr="00C92A92">
        <w:rPr>
          <w:sz w:val="24"/>
          <w:szCs w:val="24"/>
        </w:rPr>
        <w:t xml:space="preserve"> </w:t>
      </w:r>
      <w:proofErr w:type="gramStart"/>
      <w:r w:rsidRPr="00C92A92">
        <w:rPr>
          <w:sz w:val="24"/>
          <w:szCs w:val="24"/>
        </w:rPr>
        <w:t>и</w:t>
      </w:r>
      <w:proofErr w:type="gramEnd"/>
      <w:r w:rsidRPr="00C92A92">
        <w:rPr>
          <w:sz w:val="24"/>
          <w:szCs w:val="24"/>
        </w:rPr>
        <w:t>ли 6</w:t>
      </w:r>
      <w:r w:rsidR="00853435" w:rsidRPr="00C92A92">
        <w:rPr>
          <w:sz w:val="24"/>
          <w:szCs w:val="24"/>
        </w:rPr>
        <w:t>9,3</w:t>
      </w:r>
      <w:r w:rsidRPr="00C92A92">
        <w:rPr>
          <w:sz w:val="24"/>
          <w:szCs w:val="24"/>
        </w:rPr>
        <w:t>% к 01.</w:t>
      </w:r>
      <w:r w:rsidR="00853435" w:rsidRPr="00C92A92">
        <w:rPr>
          <w:sz w:val="24"/>
          <w:szCs w:val="24"/>
        </w:rPr>
        <w:t>10</w:t>
      </w:r>
      <w:r w:rsidRPr="00C92A92">
        <w:rPr>
          <w:sz w:val="24"/>
          <w:szCs w:val="24"/>
        </w:rPr>
        <w:t>.2019 (</w:t>
      </w:r>
      <w:r w:rsidR="00853435" w:rsidRPr="00C92A92">
        <w:rPr>
          <w:sz w:val="24"/>
          <w:szCs w:val="24"/>
        </w:rPr>
        <w:t>3789,7</w:t>
      </w:r>
      <w:r w:rsidRPr="00C92A92">
        <w:rPr>
          <w:sz w:val="24"/>
          <w:szCs w:val="24"/>
        </w:rPr>
        <w:t xml:space="preserve"> тыс. пасс/км</w:t>
      </w:r>
      <w:r w:rsidRPr="00B03920">
        <w:rPr>
          <w:sz w:val="24"/>
          <w:szCs w:val="24"/>
        </w:rPr>
        <w:t>.).</w:t>
      </w:r>
      <w:r w:rsidR="00BE015D" w:rsidRPr="00B03920">
        <w:rPr>
          <w:sz w:val="24"/>
          <w:szCs w:val="24"/>
        </w:rPr>
        <w:t xml:space="preserve"> </w:t>
      </w:r>
      <w:r w:rsidR="00C92A92" w:rsidRPr="00B03920">
        <w:rPr>
          <w:sz w:val="24"/>
          <w:szCs w:val="24"/>
        </w:rPr>
        <w:t xml:space="preserve">Снижение </w:t>
      </w:r>
      <w:r w:rsidR="00BE015D" w:rsidRPr="00B03920">
        <w:rPr>
          <w:sz w:val="24"/>
          <w:szCs w:val="24"/>
        </w:rPr>
        <w:t xml:space="preserve">пассажирооборота </w:t>
      </w:r>
      <w:r w:rsidR="00C92A92" w:rsidRPr="00B03920">
        <w:rPr>
          <w:sz w:val="24"/>
          <w:szCs w:val="24"/>
        </w:rPr>
        <w:t>связано с реализацией</w:t>
      </w:r>
      <w:r w:rsidR="00B03920">
        <w:rPr>
          <w:bCs/>
          <w:sz w:val="24"/>
          <w:szCs w:val="24"/>
        </w:rPr>
        <w:t xml:space="preserve"> первоочередных мероприятий, направленных на недопущение </w:t>
      </w:r>
      <w:r w:rsidR="00B03920" w:rsidRPr="007103C9">
        <w:rPr>
          <w:sz w:val="24"/>
          <w:szCs w:val="24"/>
        </w:rPr>
        <w:t xml:space="preserve">распространения </w:t>
      </w:r>
      <w:proofErr w:type="spellStart"/>
      <w:r w:rsidR="00B03920" w:rsidRPr="007103C9">
        <w:rPr>
          <w:sz w:val="24"/>
          <w:szCs w:val="24"/>
        </w:rPr>
        <w:t>коронавирусной</w:t>
      </w:r>
      <w:proofErr w:type="spellEnd"/>
      <w:r w:rsidR="00B03920" w:rsidRPr="007103C9">
        <w:rPr>
          <w:sz w:val="24"/>
          <w:szCs w:val="24"/>
        </w:rPr>
        <w:t xml:space="preserve"> инфекции COVID-19</w:t>
      </w:r>
      <w:r w:rsidR="00B03920">
        <w:rPr>
          <w:sz w:val="24"/>
          <w:szCs w:val="24"/>
        </w:rPr>
        <w:t>, в том числе соблюдение режима самоизоляции</w:t>
      </w:r>
      <w:r w:rsidR="00BA2204">
        <w:rPr>
          <w:sz w:val="24"/>
          <w:szCs w:val="24"/>
        </w:rPr>
        <w:t xml:space="preserve"> граждан</w:t>
      </w:r>
      <w:r w:rsidR="00B03920">
        <w:rPr>
          <w:sz w:val="24"/>
          <w:szCs w:val="24"/>
        </w:rPr>
        <w:t xml:space="preserve">, частичных </w:t>
      </w:r>
      <w:r w:rsidR="00BE015D" w:rsidRPr="00B03920">
        <w:rPr>
          <w:sz w:val="24"/>
          <w:szCs w:val="24"/>
        </w:rPr>
        <w:t xml:space="preserve">переход на удаленный </w:t>
      </w:r>
      <w:r w:rsidR="00B03920" w:rsidRPr="00B03920">
        <w:rPr>
          <w:sz w:val="24"/>
          <w:szCs w:val="24"/>
        </w:rPr>
        <w:t>режим</w:t>
      </w:r>
      <w:r w:rsidR="00BE015D" w:rsidRPr="00B03920">
        <w:rPr>
          <w:sz w:val="24"/>
          <w:szCs w:val="24"/>
        </w:rPr>
        <w:t xml:space="preserve"> </w:t>
      </w:r>
      <w:r w:rsidR="00B03920" w:rsidRPr="00B03920">
        <w:rPr>
          <w:sz w:val="24"/>
          <w:szCs w:val="24"/>
        </w:rPr>
        <w:t xml:space="preserve">работы </w:t>
      </w:r>
      <w:r w:rsidR="00B03920">
        <w:rPr>
          <w:sz w:val="24"/>
          <w:szCs w:val="24"/>
        </w:rPr>
        <w:t xml:space="preserve">работников </w:t>
      </w:r>
      <w:r w:rsidR="00B03920" w:rsidRPr="00B03920">
        <w:rPr>
          <w:sz w:val="24"/>
          <w:szCs w:val="24"/>
        </w:rPr>
        <w:t>предприятий города, обучение</w:t>
      </w:r>
      <w:r w:rsidR="00BE015D" w:rsidRPr="00B03920">
        <w:rPr>
          <w:sz w:val="24"/>
          <w:szCs w:val="24"/>
        </w:rPr>
        <w:t xml:space="preserve"> </w:t>
      </w:r>
      <w:r w:rsidR="00BA2204">
        <w:rPr>
          <w:sz w:val="24"/>
          <w:szCs w:val="24"/>
        </w:rPr>
        <w:t>школьников</w:t>
      </w:r>
      <w:r w:rsidR="00B03920" w:rsidRPr="00B03920">
        <w:rPr>
          <w:sz w:val="24"/>
          <w:szCs w:val="24"/>
        </w:rPr>
        <w:t xml:space="preserve"> </w:t>
      </w:r>
      <w:r w:rsidR="00BE015D" w:rsidRPr="00B03920">
        <w:rPr>
          <w:sz w:val="24"/>
          <w:szCs w:val="24"/>
        </w:rPr>
        <w:t xml:space="preserve">в </w:t>
      </w:r>
      <w:proofErr w:type="spellStart"/>
      <w:r w:rsidR="00BE015D" w:rsidRPr="00B03920">
        <w:rPr>
          <w:sz w:val="24"/>
          <w:szCs w:val="24"/>
          <w:lang w:val="en-US"/>
        </w:rPr>
        <w:t>onlain</w:t>
      </w:r>
      <w:proofErr w:type="spellEnd"/>
      <w:r w:rsidR="00BE015D" w:rsidRPr="00B03920">
        <w:rPr>
          <w:sz w:val="24"/>
          <w:szCs w:val="24"/>
        </w:rPr>
        <w:t xml:space="preserve"> формате</w:t>
      </w:r>
      <w:r w:rsidR="00B03920" w:rsidRPr="00B03920">
        <w:rPr>
          <w:sz w:val="24"/>
          <w:szCs w:val="24"/>
        </w:rPr>
        <w:t>.</w:t>
      </w:r>
      <w:r w:rsidR="00B03920">
        <w:rPr>
          <w:sz w:val="24"/>
          <w:szCs w:val="24"/>
          <w:highlight w:val="green"/>
        </w:rPr>
        <w:t xml:space="preserve"> </w:t>
      </w:r>
      <w:r w:rsidR="00BE015D" w:rsidRPr="00C15D05">
        <w:rPr>
          <w:sz w:val="24"/>
          <w:szCs w:val="24"/>
          <w:highlight w:val="green"/>
        </w:rPr>
        <w:t xml:space="preserve">  </w:t>
      </w:r>
    </w:p>
    <w:p w:rsidR="00540328" w:rsidRPr="00B80C02" w:rsidRDefault="00540328" w:rsidP="00BA2204">
      <w:pPr>
        <w:pStyle w:val="33"/>
        <w:spacing w:after="0"/>
        <w:ind w:firstLine="567"/>
        <w:jc w:val="both"/>
        <w:rPr>
          <w:sz w:val="24"/>
          <w:szCs w:val="24"/>
        </w:rPr>
      </w:pPr>
      <w:r w:rsidRPr="00B80C02">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540328" w:rsidRPr="00B80C02" w:rsidRDefault="00540328" w:rsidP="00BA2204">
      <w:pPr>
        <w:pStyle w:val="33"/>
        <w:spacing w:after="0"/>
        <w:ind w:firstLine="567"/>
        <w:jc w:val="both"/>
        <w:rPr>
          <w:sz w:val="24"/>
          <w:szCs w:val="24"/>
        </w:rPr>
      </w:pPr>
      <w:proofErr w:type="gramStart"/>
      <w:r w:rsidRPr="00B80C02">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B80C02">
        <w:rPr>
          <w:i/>
          <w:sz w:val="24"/>
          <w:szCs w:val="24"/>
        </w:rPr>
        <w:t xml:space="preserve"> </w:t>
      </w:r>
      <w:r w:rsidRPr="00B80C02">
        <w:rPr>
          <w:sz w:val="24"/>
          <w:szCs w:val="24"/>
        </w:rPr>
        <w:t>предусмотрено финансирование на 2020 год в объеме 7570,0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B80C02">
        <w:rPr>
          <w:sz w:val="24"/>
          <w:szCs w:val="24"/>
        </w:rPr>
        <w:t xml:space="preserve"> Финансирование выполняется в рамках действующей муниципальной программы «Развитие транспортной системы города Урай» на 2016 - 2020 годы. За </w:t>
      </w:r>
      <w:r>
        <w:rPr>
          <w:sz w:val="24"/>
          <w:szCs w:val="24"/>
        </w:rPr>
        <w:t>9 месяцев</w:t>
      </w:r>
      <w:r w:rsidRPr="00B80C02">
        <w:rPr>
          <w:sz w:val="24"/>
          <w:szCs w:val="24"/>
        </w:rPr>
        <w:t xml:space="preserve"> 2020 года освоено </w:t>
      </w:r>
      <w:r>
        <w:rPr>
          <w:sz w:val="24"/>
          <w:szCs w:val="24"/>
        </w:rPr>
        <w:t>3400,4</w:t>
      </w:r>
      <w:r w:rsidRPr="00B80C02">
        <w:rPr>
          <w:sz w:val="24"/>
          <w:szCs w:val="24"/>
        </w:rPr>
        <w:t xml:space="preserve"> тысяч рублей.</w:t>
      </w:r>
    </w:p>
    <w:p w:rsidR="00540328" w:rsidRPr="00BC16EB" w:rsidRDefault="00540328" w:rsidP="00BA2204">
      <w:pPr>
        <w:ind w:firstLine="567"/>
        <w:jc w:val="both"/>
        <w:rPr>
          <w:sz w:val="24"/>
          <w:szCs w:val="24"/>
        </w:rPr>
      </w:pPr>
      <w:r w:rsidRPr="00BC16EB">
        <w:rPr>
          <w:sz w:val="24"/>
          <w:szCs w:val="24"/>
        </w:rPr>
        <w:t xml:space="preserve">  В течение отчетного периода перевозчиками на автобусных маршрутах круглогодичного действия выполнено:</w:t>
      </w:r>
    </w:p>
    <w:p w:rsidR="00540328" w:rsidRPr="00BC16EB" w:rsidRDefault="00540328" w:rsidP="00BA2204">
      <w:pPr>
        <w:spacing w:line="240" w:lineRule="atLeast"/>
        <w:ind w:firstLine="567"/>
        <w:jc w:val="both"/>
        <w:rPr>
          <w:sz w:val="24"/>
          <w:szCs w:val="24"/>
        </w:rPr>
      </w:pPr>
      <w:r w:rsidRPr="00BC16EB">
        <w:rPr>
          <w:sz w:val="24"/>
          <w:szCs w:val="24"/>
        </w:rPr>
        <w:t>- 6518 рейсов по маршруту №2 «микрорайон 3 - Профилакторий»;</w:t>
      </w:r>
    </w:p>
    <w:p w:rsidR="00540328" w:rsidRPr="00BC16EB" w:rsidRDefault="00540328" w:rsidP="00BA2204">
      <w:pPr>
        <w:spacing w:line="240" w:lineRule="atLeast"/>
        <w:ind w:firstLine="567"/>
        <w:jc w:val="both"/>
        <w:rPr>
          <w:sz w:val="24"/>
          <w:szCs w:val="24"/>
        </w:rPr>
      </w:pPr>
      <w:r w:rsidRPr="00BC16EB">
        <w:rPr>
          <w:sz w:val="24"/>
          <w:szCs w:val="24"/>
        </w:rPr>
        <w:t>- 474 рейса по маршруту №11 «Микрорайон Юго-Восточный»;</w:t>
      </w:r>
    </w:p>
    <w:p w:rsidR="00540328" w:rsidRPr="00BC16EB" w:rsidRDefault="00540328" w:rsidP="00BA2204">
      <w:pPr>
        <w:spacing w:line="240" w:lineRule="atLeast"/>
        <w:ind w:firstLine="567"/>
        <w:jc w:val="both"/>
        <w:rPr>
          <w:sz w:val="24"/>
          <w:szCs w:val="24"/>
        </w:rPr>
      </w:pPr>
      <w:r w:rsidRPr="00BC16EB">
        <w:rPr>
          <w:sz w:val="24"/>
          <w:szCs w:val="24"/>
        </w:rPr>
        <w:t xml:space="preserve">- 6797 рейсов по маршруту №17 «Звезды </w:t>
      </w:r>
      <w:proofErr w:type="spellStart"/>
      <w:r w:rsidRPr="00BC16EB">
        <w:rPr>
          <w:sz w:val="24"/>
          <w:szCs w:val="24"/>
        </w:rPr>
        <w:t>Югры</w:t>
      </w:r>
      <w:proofErr w:type="spellEnd"/>
      <w:r w:rsidRPr="00BC16EB">
        <w:rPr>
          <w:sz w:val="24"/>
          <w:szCs w:val="24"/>
        </w:rPr>
        <w:t xml:space="preserve"> – </w:t>
      </w:r>
      <w:proofErr w:type="gramStart"/>
      <w:r w:rsidRPr="00BC16EB">
        <w:rPr>
          <w:sz w:val="24"/>
          <w:szCs w:val="24"/>
        </w:rPr>
        <w:t>Солнечный</w:t>
      </w:r>
      <w:proofErr w:type="gramEnd"/>
      <w:r w:rsidRPr="00BC16EB">
        <w:rPr>
          <w:sz w:val="24"/>
          <w:szCs w:val="24"/>
        </w:rPr>
        <w:t xml:space="preserve"> – Звезды </w:t>
      </w:r>
      <w:proofErr w:type="spellStart"/>
      <w:r w:rsidRPr="00BC16EB">
        <w:rPr>
          <w:sz w:val="24"/>
          <w:szCs w:val="24"/>
        </w:rPr>
        <w:t>Югры</w:t>
      </w:r>
      <w:proofErr w:type="spellEnd"/>
      <w:r w:rsidRPr="00BC16EB">
        <w:rPr>
          <w:sz w:val="24"/>
          <w:szCs w:val="24"/>
        </w:rPr>
        <w:t>»;</w:t>
      </w:r>
    </w:p>
    <w:p w:rsidR="00540328" w:rsidRPr="00BC16EB" w:rsidRDefault="00540328" w:rsidP="00BA2204">
      <w:pPr>
        <w:spacing w:line="240" w:lineRule="atLeast"/>
        <w:ind w:firstLine="567"/>
        <w:jc w:val="both"/>
        <w:rPr>
          <w:sz w:val="24"/>
          <w:szCs w:val="24"/>
        </w:rPr>
      </w:pPr>
      <w:r w:rsidRPr="00BC16EB">
        <w:rPr>
          <w:sz w:val="24"/>
          <w:szCs w:val="24"/>
        </w:rPr>
        <w:t>- 1836 рейсов по маршруту №5 «Новинка – Авиатор»;</w:t>
      </w:r>
    </w:p>
    <w:p w:rsidR="00540328" w:rsidRPr="00BC16EB" w:rsidRDefault="00540328" w:rsidP="00BA2204">
      <w:pPr>
        <w:spacing w:line="240" w:lineRule="atLeast"/>
        <w:ind w:firstLine="567"/>
        <w:jc w:val="both"/>
        <w:rPr>
          <w:sz w:val="24"/>
          <w:szCs w:val="24"/>
        </w:rPr>
      </w:pPr>
      <w:r w:rsidRPr="00BC16EB">
        <w:rPr>
          <w:sz w:val="24"/>
          <w:szCs w:val="24"/>
        </w:rPr>
        <w:t xml:space="preserve">- 2448 рейсов по маршруту №6 «Пристань – </w:t>
      </w:r>
      <w:proofErr w:type="gramStart"/>
      <w:r w:rsidRPr="00BC16EB">
        <w:rPr>
          <w:sz w:val="24"/>
          <w:szCs w:val="24"/>
        </w:rPr>
        <w:t>Северный</w:t>
      </w:r>
      <w:proofErr w:type="gramEnd"/>
      <w:r w:rsidRPr="00BC16EB">
        <w:rPr>
          <w:sz w:val="24"/>
          <w:szCs w:val="24"/>
        </w:rPr>
        <w:t>»;</w:t>
      </w:r>
    </w:p>
    <w:p w:rsidR="00540328" w:rsidRPr="00BC16EB" w:rsidRDefault="00540328" w:rsidP="00BA2204">
      <w:pPr>
        <w:spacing w:line="240" w:lineRule="atLeast"/>
        <w:ind w:firstLine="567"/>
        <w:jc w:val="both"/>
        <w:rPr>
          <w:sz w:val="24"/>
          <w:szCs w:val="24"/>
        </w:rPr>
      </w:pPr>
      <w:r w:rsidRPr="00BC16EB">
        <w:rPr>
          <w:sz w:val="24"/>
          <w:szCs w:val="24"/>
        </w:rPr>
        <w:t xml:space="preserve">- 612 рейсов по маршруту №7 «Новинка – </w:t>
      </w:r>
      <w:proofErr w:type="spellStart"/>
      <w:r w:rsidRPr="00BC16EB">
        <w:rPr>
          <w:sz w:val="24"/>
          <w:szCs w:val="24"/>
        </w:rPr>
        <w:t>Рябинушка</w:t>
      </w:r>
      <w:proofErr w:type="spellEnd"/>
      <w:r w:rsidRPr="00BC16EB">
        <w:rPr>
          <w:sz w:val="24"/>
          <w:szCs w:val="24"/>
        </w:rPr>
        <w:t>»;</w:t>
      </w:r>
    </w:p>
    <w:p w:rsidR="00540328" w:rsidRPr="00BC16EB" w:rsidRDefault="00540328" w:rsidP="00BA2204">
      <w:pPr>
        <w:spacing w:line="240" w:lineRule="atLeast"/>
        <w:ind w:firstLine="567"/>
        <w:jc w:val="both"/>
        <w:rPr>
          <w:sz w:val="24"/>
          <w:szCs w:val="24"/>
        </w:rPr>
      </w:pPr>
      <w:r w:rsidRPr="00BC16EB">
        <w:rPr>
          <w:sz w:val="24"/>
          <w:szCs w:val="24"/>
        </w:rPr>
        <w:t>- 2754 рейса по маршруту №8 «</w:t>
      </w:r>
      <w:proofErr w:type="gramStart"/>
      <w:r w:rsidRPr="00BC16EB">
        <w:rPr>
          <w:sz w:val="24"/>
          <w:szCs w:val="24"/>
        </w:rPr>
        <w:t>Дачный</w:t>
      </w:r>
      <w:proofErr w:type="gramEnd"/>
      <w:r w:rsidRPr="00BC16EB">
        <w:rPr>
          <w:sz w:val="24"/>
          <w:szCs w:val="24"/>
        </w:rPr>
        <w:t xml:space="preserve"> – Кольцевой»;</w:t>
      </w:r>
    </w:p>
    <w:p w:rsidR="00540328" w:rsidRPr="00BC16EB" w:rsidRDefault="00540328" w:rsidP="00BA2204">
      <w:pPr>
        <w:spacing w:line="240" w:lineRule="atLeast"/>
        <w:ind w:firstLine="567"/>
        <w:jc w:val="both"/>
        <w:rPr>
          <w:sz w:val="24"/>
          <w:szCs w:val="24"/>
        </w:rPr>
      </w:pPr>
      <w:r w:rsidRPr="00BC16EB">
        <w:rPr>
          <w:sz w:val="24"/>
          <w:szCs w:val="24"/>
        </w:rPr>
        <w:t>- 918 рейсов по маршруту №9 «</w:t>
      </w:r>
      <w:proofErr w:type="spellStart"/>
      <w:r w:rsidRPr="00BC16EB">
        <w:rPr>
          <w:sz w:val="24"/>
          <w:szCs w:val="24"/>
        </w:rPr>
        <w:t>Трансагентство</w:t>
      </w:r>
      <w:proofErr w:type="spellEnd"/>
      <w:r w:rsidRPr="00BC16EB">
        <w:rPr>
          <w:sz w:val="24"/>
          <w:szCs w:val="24"/>
        </w:rPr>
        <w:t xml:space="preserve"> – Сухой бор – </w:t>
      </w:r>
      <w:proofErr w:type="spellStart"/>
      <w:r w:rsidRPr="00BC16EB">
        <w:rPr>
          <w:sz w:val="24"/>
          <w:szCs w:val="24"/>
        </w:rPr>
        <w:t>Трансагентство</w:t>
      </w:r>
      <w:proofErr w:type="spellEnd"/>
      <w:r w:rsidRPr="00BC16EB">
        <w:rPr>
          <w:sz w:val="24"/>
          <w:szCs w:val="24"/>
        </w:rPr>
        <w:t>».</w:t>
      </w:r>
    </w:p>
    <w:p w:rsidR="00540328" w:rsidRPr="00BC16EB" w:rsidRDefault="00540328" w:rsidP="00BA2204">
      <w:pPr>
        <w:spacing w:line="240" w:lineRule="atLeast"/>
        <w:ind w:firstLine="567"/>
        <w:jc w:val="both"/>
        <w:rPr>
          <w:sz w:val="24"/>
          <w:szCs w:val="24"/>
        </w:rPr>
      </w:pPr>
      <w:r w:rsidRPr="00BC16EB">
        <w:rPr>
          <w:sz w:val="24"/>
          <w:szCs w:val="24"/>
        </w:rPr>
        <w:t>Перевезено 90191 человек за 9 месяцев 2020 года.</w:t>
      </w:r>
    </w:p>
    <w:p w:rsidR="00540328" w:rsidRPr="00796507" w:rsidRDefault="00540328" w:rsidP="00BA2204">
      <w:pPr>
        <w:ind w:firstLine="567"/>
        <w:jc w:val="both"/>
        <w:rPr>
          <w:sz w:val="24"/>
          <w:szCs w:val="24"/>
        </w:rPr>
      </w:pPr>
      <w:r w:rsidRPr="00796507">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796507">
        <w:rPr>
          <w:sz w:val="24"/>
          <w:szCs w:val="24"/>
        </w:rPr>
        <w:t>Югры</w:t>
      </w:r>
      <w:proofErr w:type="spellEnd"/>
      <w:r w:rsidRPr="00796507">
        <w:rPr>
          <w:sz w:val="24"/>
          <w:szCs w:val="24"/>
        </w:rPr>
        <w:t xml:space="preserve"> </w:t>
      </w:r>
      <w:r w:rsidRPr="00796507">
        <w:rPr>
          <w:sz w:val="24"/>
          <w:szCs w:val="24"/>
        </w:rPr>
        <w:lastRenderedPageBreak/>
        <w:t xml:space="preserve">(Советский, </w:t>
      </w:r>
      <w:proofErr w:type="spellStart"/>
      <w:r w:rsidRPr="00796507">
        <w:rPr>
          <w:sz w:val="24"/>
          <w:szCs w:val="24"/>
        </w:rPr>
        <w:t>Нягань</w:t>
      </w:r>
      <w:proofErr w:type="spellEnd"/>
      <w:r w:rsidRPr="00796507">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796507">
        <w:rPr>
          <w:sz w:val="24"/>
          <w:szCs w:val="24"/>
        </w:rPr>
        <w:t>Нягань</w:t>
      </w:r>
      <w:proofErr w:type="spellEnd"/>
      <w:r w:rsidRPr="00796507">
        <w:rPr>
          <w:sz w:val="24"/>
          <w:szCs w:val="24"/>
        </w:rPr>
        <w:t xml:space="preserve"> – Надым на участке </w:t>
      </w:r>
      <w:proofErr w:type="spellStart"/>
      <w:r w:rsidRPr="00796507">
        <w:rPr>
          <w:sz w:val="24"/>
          <w:szCs w:val="24"/>
        </w:rPr>
        <w:t>пос</w:t>
      </w:r>
      <w:proofErr w:type="gramStart"/>
      <w:r w:rsidRPr="00796507">
        <w:rPr>
          <w:sz w:val="24"/>
          <w:szCs w:val="24"/>
        </w:rPr>
        <w:t>.М</w:t>
      </w:r>
      <w:proofErr w:type="gramEnd"/>
      <w:r w:rsidRPr="00796507">
        <w:rPr>
          <w:sz w:val="24"/>
          <w:szCs w:val="24"/>
        </w:rPr>
        <w:t>ортка</w:t>
      </w:r>
      <w:proofErr w:type="spellEnd"/>
      <w:r w:rsidRPr="00796507">
        <w:rPr>
          <w:sz w:val="24"/>
          <w:szCs w:val="24"/>
        </w:rPr>
        <w:t xml:space="preserve"> – </w:t>
      </w:r>
      <w:proofErr w:type="spellStart"/>
      <w:r w:rsidRPr="00796507">
        <w:rPr>
          <w:sz w:val="24"/>
          <w:szCs w:val="24"/>
        </w:rPr>
        <w:t>пос.Кускургуль</w:t>
      </w:r>
      <w:proofErr w:type="spellEnd"/>
      <w:r w:rsidRPr="00796507">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796507">
        <w:rPr>
          <w:sz w:val="24"/>
          <w:szCs w:val="24"/>
        </w:rPr>
        <w:t>п</w:t>
      </w:r>
      <w:proofErr w:type="spellEnd"/>
      <w:r w:rsidRPr="00796507">
        <w:rPr>
          <w:sz w:val="24"/>
          <w:szCs w:val="24"/>
        </w:rPr>
        <w:t xml:space="preserve"> </w:t>
      </w:r>
      <w:proofErr w:type="spellStart"/>
      <w:r w:rsidRPr="00796507">
        <w:rPr>
          <w:sz w:val="24"/>
          <w:szCs w:val="24"/>
        </w:rPr>
        <w:t>Ловинка</w:t>
      </w:r>
      <w:proofErr w:type="spellEnd"/>
      <w:r w:rsidRPr="00796507">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540328" w:rsidRPr="005C0589" w:rsidRDefault="00540328" w:rsidP="00BA2204">
      <w:pPr>
        <w:ind w:firstLine="567"/>
        <w:jc w:val="both"/>
        <w:rPr>
          <w:sz w:val="24"/>
          <w:szCs w:val="24"/>
          <w:highlight w:val="yellow"/>
        </w:rPr>
      </w:pPr>
    </w:p>
    <w:p w:rsidR="00540328" w:rsidRPr="00BB5CD8" w:rsidRDefault="00540328" w:rsidP="00BA2204">
      <w:pPr>
        <w:jc w:val="center"/>
        <w:rPr>
          <w:b/>
          <w:sz w:val="24"/>
          <w:szCs w:val="24"/>
        </w:rPr>
      </w:pPr>
      <w:r w:rsidRPr="00BB5CD8">
        <w:rPr>
          <w:b/>
          <w:sz w:val="24"/>
          <w:szCs w:val="24"/>
        </w:rPr>
        <w:t>Улично-дорожная сеть города Урай</w:t>
      </w:r>
    </w:p>
    <w:p w:rsidR="00540328" w:rsidRPr="00BB5CD8" w:rsidRDefault="00540328" w:rsidP="00BA2204">
      <w:pPr>
        <w:ind w:firstLine="567"/>
        <w:jc w:val="both"/>
        <w:rPr>
          <w:sz w:val="24"/>
          <w:szCs w:val="24"/>
        </w:rPr>
      </w:pPr>
      <w:r w:rsidRPr="00BB5CD8">
        <w:rPr>
          <w:sz w:val="24"/>
          <w:szCs w:val="24"/>
        </w:rPr>
        <w:t>В соответствии с утвержденным перечнем автомобильных дорог общего пользования (Постановление администрации города Урай от 07.02.2018 №238, в редакции постановления от 21.12.2018  №3416) на территории муниципального образования город Урай имеется 163,137 км</w:t>
      </w:r>
      <w:proofErr w:type="gramStart"/>
      <w:r w:rsidRPr="00BB5CD8">
        <w:rPr>
          <w:sz w:val="24"/>
          <w:szCs w:val="24"/>
        </w:rPr>
        <w:t>.</w:t>
      </w:r>
      <w:proofErr w:type="gramEnd"/>
      <w:r w:rsidRPr="00BB5CD8">
        <w:rPr>
          <w:sz w:val="24"/>
          <w:szCs w:val="24"/>
        </w:rPr>
        <w:t xml:space="preserve"> </w:t>
      </w:r>
      <w:proofErr w:type="gramStart"/>
      <w:r w:rsidRPr="00BB5CD8">
        <w:rPr>
          <w:sz w:val="24"/>
          <w:szCs w:val="24"/>
        </w:rPr>
        <w:t>д</w:t>
      </w:r>
      <w:proofErr w:type="gramEnd"/>
      <w:r w:rsidRPr="00BB5CD8">
        <w:rPr>
          <w:sz w:val="24"/>
          <w:szCs w:val="24"/>
        </w:rPr>
        <w:t xml:space="preserve">орог общего пользования и внутриквартальных проездов: </w:t>
      </w:r>
    </w:p>
    <w:p w:rsidR="00540328" w:rsidRPr="00BB5CD8" w:rsidRDefault="00540328" w:rsidP="00540328">
      <w:pPr>
        <w:jc w:val="center"/>
        <w:rPr>
          <w:b/>
          <w:sz w:val="24"/>
          <w:szCs w:val="24"/>
        </w:rPr>
      </w:pPr>
    </w:p>
    <w:p w:rsidR="00540328" w:rsidRPr="00BB5CD8" w:rsidRDefault="00540328" w:rsidP="00540328">
      <w:pPr>
        <w:jc w:val="center"/>
        <w:rPr>
          <w:b/>
          <w:sz w:val="24"/>
          <w:szCs w:val="24"/>
        </w:rPr>
      </w:pPr>
      <w:r w:rsidRPr="00BB5CD8">
        <w:rPr>
          <w:b/>
          <w:sz w:val="24"/>
          <w:szCs w:val="24"/>
        </w:rPr>
        <w:t>Основные показатели развития улично-дорожной сети</w:t>
      </w:r>
    </w:p>
    <w:p w:rsidR="00540328" w:rsidRPr="00BB5CD8" w:rsidRDefault="00540328" w:rsidP="00540328">
      <w:pPr>
        <w:ind w:firstLine="709"/>
        <w:rPr>
          <w:sz w:val="24"/>
          <w:szCs w:val="24"/>
        </w:rPr>
      </w:pPr>
      <w:r w:rsidRPr="00BB5CD8">
        <w:rPr>
          <w:sz w:val="24"/>
          <w:szCs w:val="24"/>
        </w:rPr>
        <w:t xml:space="preserve">                                                                                                                               таблица </w:t>
      </w:r>
      <w:r w:rsidR="00847217">
        <w:rPr>
          <w:sz w:val="24"/>
          <w:szCs w:val="24"/>
        </w:rPr>
        <w:t>8</w:t>
      </w:r>
    </w:p>
    <w:tbl>
      <w:tblPr>
        <w:tblStyle w:val="ad"/>
        <w:tblW w:w="9498" w:type="dxa"/>
        <w:tblInd w:w="108" w:type="dxa"/>
        <w:tblLayout w:type="fixed"/>
        <w:tblLook w:val="04A0"/>
      </w:tblPr>
      <w:tblGrid>
        <w:gridCol w:w="5670"/>
        <w:gridCol w:w="1985"/>
        <w:gridCol w:w="1843"/>
      </w:tblGrid>
      <w:tr w:rsidR="00540328" w:rsidRPr="00097CC5" w:rsidTr="003B2C1C">
        <w:tc>
          <w:tcPr>
            <w:tcW w:w="5670" w:type="dxa"/>
          </w:tcPr>
          <w:p w:rsidR="00540328" w:rsidRPr="00097CC5" w:rsidRDefault="00540328" w:rsidP="003B2C1C">
            <w:pPr>
              <w:jc w:val="center"/>
              <w:rPr>
                <w:sz w:val="24"/>
                <w:szCs w:val="24"/>
              </w:rPr>
            </w:pPr>
            <w:r w:rsidRPr="00097CC5">
              <w:rPr>
                <w:sz w:val="24"/>
                <w:szCs w:val="24"/>
              </w:rPr>
              <w:t xml:space="preserve">Показатель, </w:t>
            </w:r>
            <w:proofErr w:type="gramStart"/>
            <w:r w:rsidRPr="00097CC5">
              <w:rPr>
                <w:sz w:val="24"/>
                <w:szCs w:val="24"/>
              </w:rPr>
              <w:t>км</w:t>
            </w:r>
            <w:proofErr w:type="gramEnd"/>
            <w:r w:rsidRPr="00097CC5">
              <w:rPr>
                <w:sz w:val="24"/>
                <w:szCs w:val="24"/>
              </w:rPr>
              <w:t>.</w:t>
            </w:r>
          </w:p>
        </w:tc>
        <w:tc>
          <w:tcPr>
            <w:tcW w:w="1985" w:type="dxa"/>
          </w:tcPr>
          <w:p w:rsidR="00540328" w:rsidRPr="00097CC5" w:rsidRDefault="00BA2204" w:rsidP="003B2C1C">
            <w:pPr>
              <w:jc w:val="center"/>
              <w:rPr>
                <w:sz w:val="24"/>
                <w:szCs w:val="24"/>
              </w:rPr>
            </w:pPr>
            <w:r>
              <w:rPr>
                <w:sz w:val="24"/>
                <w:szCs w:val="24"/>
              </w:rPr>
              <w:t>01.10</w:t>
            </w:r>
            <w:r w:rsidR="00540328" w:rsidRPr="00097CC5">
              <w:rPr>
                <w:sz w:val="24"/>
                <w:szCs w:val="24"/>
              </w:rPr>
              <w:t xml:space="preserve">.2019 </w:t>
            </w:r>
          </w:p>
        </w:tc>
        <w:tc>
          <w:tcPr>
            <w:tcW w:w="1843" w:type="dxa"/>
          </w:tcPr>
          <w:p w:rsidR="00540328" w:rsidRPr="00097CC5" w:rsidRDefault="00BA2204" w:rsidP="003B2C1C">
            <w:pPr>
              <w:jc w:val="center"/>
              <w:rPr>
                <w:sz w:val="24"/>
                <w:szCs w:val="24"/>
              </w:rPr>
            </w:pPr>
            <w:r>
              <w:rPr>
                <w:sz w:val="24"/>
                <w:szCs w:val="24"/>
              </w:rPr>
              <w:t>01.10</w:t>
            </w:r>
            <w:r w:rsidR="00540328" w:rsidRPr="00097CC5">
              <w:rPr>
                <w:sz w:val="24"/>
                <w:szCs w:val="24"/>
              </w:rPr>
              <w:t xml:space="preserve">.2020 </w:t>
            </w:r>
          </w:p>
        </w:tc>
      </w:tr>
      <w:tr w:rsidR="00540328" w:rsidRPr="00097CC5" w:rsidTr="003B2C1C">
        <w:tc>
          <w:tcPr>
            <w:tcW w:w="5670" w:type="dxa"/>
          </w:tcPr>
          <w:p w:rsidR="00540328" w:rsidRPr="00097CC5" w:rsidRDefault="00540328" w:rsidP="003B2C1C">
            <w:pPr>
              <w:rPr>
                <w:sz w:val="24"/>
                <w:szCs w:val="24"/>
              </w:rPr>
            </w:pPr>
            <w:r w:rsidRPr="00097CC5">
              <w:rPr>
                <w:sz w:val="24"/>
                <w:szCs w:val="24"/>
              </w:rPr>
              <w:t>Дороги общего пользования и внутриквартальных проездов, из них:</w:t>
            </w:r>
          </w:p>
        </w:tc>
        <w:tc>
          <w:tcPr>
            <w:tcW w:w="1985" w:type="dxa"/>
            <w:vAlign w:val="center"/>
          </w:tcPr>
          <w:p w:rsidR="00540328" w:rsidRPr="00097CC5" w:rsidRDefault="00540328" w:rsidP="003B2C1C">
            <w:pPr>
              <w:jc w:val="center"/>
              <w:rPr>
                <w:rFonts w:eastAsia="Calibri"/>
                <w:sz w:val="24"/>
                <w:szCs w:val="24"/>
                <w:lang w:val="en-US"/>
              </w:rPr>
            </w:pPr>
            <w:r w:rsidRPr="00097CC5">
              <w:rPr>
                <w:sz w:val="24"/>
                <w:szCs w:val="24"/>
              </w:rPr>
              <w:t>16</w:t>
            </w:r>
            <w:r w:rsidRPr="00097CC5">
              <w:rPr>
                <w:sz w:val="24"/>
                <w:szCs w:val="24"/>
                <w:lang w:val="en-US"/>
              </w:rPr>
              <w:t>2</w:t>
            </w:r>
            <w:r w:rsidRPr="00097CC5">
              <w:rPr>
                <w:sz w:val="24"/>
                <w:szCs w:val="24"/>
              </w:rPr>
              <w:t>,6</w:t>
            </w:r>
            <w:r w:rsidRPr="00097CC5">
              <w:rPr>
                <w:sz w:val="24"/>
                <w:szCs w:val="24"/>
                <w:lang w:val="en-US"/>
              </w:rPr>
              <w:t>45</w:t>
            </w:r>
          </w:p>
        </w:tc>
        <w:tc>
          <w:tcPr>
            <w:tcW w:w="1843" w:type="dxa"/>
            <w:vAlign w:val="center"/>
          </w:tcPr>
          <w:p w:rsidR="00540328" w:rsidRPr="00097CC5" w:rsidRDefault="00540328" w:rsidP="003B2C1C">
            <w:pPr>
              <w:jc w:val="center"/>
              <w:rPr>
                <w:rFonts w:eastAsia="Calibri"/>
                <w:sz w:val="24"/>
                <w:szCs w:val="24"/>
              </w:rPr>
            </w:pPr>
            <w:r w:rsidRPr="00097CC5">
              <w:rPr>
                <w:sz w:val="24"/>
                <w:szCs w:val="24"/>
              </w:rPr>
              <w:t>163,137</w:t>
            </w:r>
          </w:p>
        </w:tc>
      </w:tr>
      <w:tr w:rsidR="00540328" w:rsidRPr="00097CC5" w:rsidTr="003B2C1C">
        <w:trPr>
          <w:trHeight w:val="654"/>
        </w:trPr>
        <w:tc>
          <w:tcPr>
            <w:tcW w:w="5670" w:type="dxa"/>
          </w:tcPr>
          <w:p w:rsidR="00540328" w:rsidRPr="00097CC5" w:rsidRDefault="00540328" w:rsidP="003B2C1C">
            <w:pPr>
              <w:rPr>
                <w:sz w:val="24"/>
                <w:szCs w:val="24"/>
              </w:rPr>
            </w:pPr>
            <w:r w:rsidRPr="00097CC5">
              <w:rPr>
                <w:sz w:val="24"/>
                <w:szCs w:val="24"/>
              </w:rPr>
              <w:t xml:space="preserve">Муниципальные автодороги </w:t>
            </w:r>
            <w:proofErr w:type="spellStart"/>
            <w:r w:rsidRPr="00097CC5">
              <w:rPr>
                <w:sz w:val="24"/>
                <w:szCs w:val="24"/>
              </w:rPr>
              <w:t>уличн</w:t>
            </w:r>
            <w:proofErr w:type="gramStart"/>
            <w:r w:rsidRPr="00097CC5">
              <w:rPr>
                <w:sz w:val="24"/>
                <w:szCs w:val="24"/>
              </w:rPr>
              <w:t>о</w:t>
            </w:r>
            <w:proofErr w:type="spellEnd"/>
            <w:r w:rsidRPr="00097CC5">
              <w:rPr>
                <w:sz w:val="24"/>
                <w:szCs w:val="24"/>
              </w:rPr>
              <w:t>-</w:t>
            </w:r>
            <w:proofErr w:type="gramEnd"/>
            <w:r w:rsidRPr="00097CC5">
              <w:rPr>
                <w:sz w:val="24"/>
                <w:szCs w:val="24"/>
              </w:rPr>
              <w:t xml:space="preserve"> дорожной сети города Урай / с твердым покрытием                      </w:t>
            </w:r>
          </w:p>
        </w:tc>
        <w:tc>
          <w:tcPr>
            <w:tcW w:w="1985" w:type="dxa"/>
          </w:tcPr>
          <w:p w:rsidR="00540328" w:rsidRPr="00097CC5" w:rsidRDefault="00540328" w:rsidP="003B2C1C">
            <w:pPr>
              <w:jc w:val="center"/>
              <w:rPr>
                <w:sz w:val="24"/>
                <w:szCs w:val="24"/>
              </w:rPr>
            </w:pPr>
          </w:p>
          <w:p w:rsidR="00540328" w:rsidRPr="00097CC5" w:rsidRDefault="00540328" w:rsidP="003B2C1C">
            <w:pPr>
              <w:jc w:val="center"/>
              <w:rPr>
                <w:rFonts w:eastAsia="Calibri"/>
                <w:sz w:val="24"/>
                <w:szCs w:val="24"/>
              </w:rPr>
            </w:pPr>
            <w:r w:rsidRPr="00097CC5">
              <w:rPr>
                <w:sz w:val="24"/>
                <w:szCs w:val="24"/>
              </w:rPr>
              <w:t>8</w:t>
            </w:r>
            <w:r w:rsidRPr="00097CC5">
              <w:rPr>
                <w:sz w:val="24"/>
                <w:szCs w:val="24"/>
                <w:lang w:val="en-US"/>
              </w:rPr>
              <w:t>2</w:t>
            </w:r>
            <w:r w:rsidRPr="00097CC5">
              <w:rPr>
                <w:sz w:val="24"/>
                <w:szCs w:val="24"/>
              </w:rPr>
              <w:t>,</w:t>
            </w:r>
            <w:r w:rsidRPr="00097CC5">
              <w:rPr>
                <w:sz w:val="24"/>
                <w:szCs w:val="24"/>
                <w:lang w:val="en-US"/>
              </w:rPr>
              <w:t>499</w:t>
            </w:r>
            <w:r w:rsidRPr="00097CC5">
              <w:rPr>
                <w:sz w:val="24"/>
                <w:szCs w:val="24"/>
              </w:rPr>
              <w:t xml:space="preserve"> </w:t>
            </w:r>
            <w:r w:rsidRPr="00097CC5">
              <w:rPr>
                <w:sz w:val="24"/>
                <w:szCs w:val="24"/>
                <w:lang w:val="en-US"/>
              </w:rPr>
              <w:t>/</w:t>
            </w:r>
            <w:r w:rsidRPr="00097CC5">
              <w:rPr>
                <w:sz w:val="24"/>
                <w:szCs w:val="24"/>
              </w:rPr>
              <w:t xml:space="preserve"> </w:t>
            </w:r>
            <w:r w:rsidRPr="00097CC5">
              <w:rPr>
                <w:sz w:val="24"/>
                <w:szCs w:val="24"/>
                <w:lang w:val="en-US"/>
              </w:rPr>
              <w:t>61</w:t>
            </w:r>
            <w:r w:rsidRPr="00097CC5">
              <w:rPr>
                <w:sz w:val="24"/>
                <w:szCs w:val="24"/>
              </w:rPr>
              <w:t>,992</w:t>
            </w:r>
          </w:p>
        </w:tc>
        <w:tc>
          <w:tcPr>
            <w:tcW w:w="1843" w:type="dxa"/>
          </w:tcPr>
          <w:p w:rsidR="00540328" w:rsidRPr="00097CC5" w:rsidRDefault="00540328" w:rsidP="003B2C1C">
            <w:pPr>
              <w:jc w:val="center"/>
              <w:rPr>
                <w:sz w:val="24"/>
                <w:szCs w:val="24"/>
              </w:rPr>
            </w:pPr>
          </w:p>
          <w:p w:rsidR="00540328" w:rsidRPr="00097CC5" w:rsidRDefault="00540328" w:rsidP="003B2C1C">
            <w:pPr>
              <w:jc w:val="center"/>
              <w:rPr>
                <w:rFonts w:eastAsia="Calibri"/>
                <w:sz w:val="24"/>
                <w:szCs w:val="24"/>
              </w:rPr>
            </w:pPr>
            <w:r w:rsidRPr="00097CC5">
              <w:rPr>
                <w:sz w:val="24"/>
                <w:szCs w:val="24"/>
              </w:rPr>
              <w:t>82,195/62,491</w:t>
            </w:r>
          </w:p>
        </w:tc>
      </w:tr>
      <w:tr w:rsidR="00540328" w:rsidRPr="00097CC5" w:rsidTr="003B2C1C">
        <w:tc>
          <w:tcPr>
            <w:tcW w:w="5670" w:type="dxa"/>
          </w:tcPr>
          <w:p w:rsidR="00540328" w:rsidRPr="00097CC5" w:rsidRDefault="00540328" w:rsidP="003B2C1C">
            <w:pPr>
              <w:rPr>
                <w:sz w:val="24"/>
                <w:szCs w:val="24"/>
              </w:rPr>
            </w:pPr>
            <w:r w:rsidRPr="00097CC5">
              <w:rPr>
                <w:sz w:val="24"/>
                <w:szCs w:val="24"/>
              </w:rPr>
              <w:t xml:space="preserve"> Внутриквартальные проезды</w:t>
            </w:r>
          </w:p>
        </w:tc>
        <w:tc>
          <w:tcPr>
            <w:tcW w:w="1985" w:type="dxa"/>
            <w:vAlign w:val="center"/>
          </w:tcPr>
          <w:p w:rsidR="00540328" w:rsidRPr="00097CC5" w:rsidRDefault="00540328" w:rsidP="003B2C1C">
            <w:pPr>
              <w:jc w:val="center"/>
              <w:rPr>
                <w:rFonts w:eastAsia="Calibri"/>
                <w:sz w:val="24"/>
                <w:szCs w:val="24"/>
              </w:rPr>
            </w:pPr>
            <w:r w:rsidRPr="00097CC5">
              <w:rPr>
                <w:sz w:val="24"/>
                <w:szCs w:val="24"/>
              </w:rPr>
              <w:t>42,511</w:t>
            </w:r>
          </w:p>
        </w:tc>
        <w:tc>
          <w:tcPr>
            <w:tcW w:w="1843" w:type="dxa"/>
            <w:vAlign w:val="center"/>
          </w:tcPr>
          <w:p w:rsidR="00540328" w:rsidRPr="00097CC5" w:rsidRDefault="00540328" w:rsidP="003B2C1C">
            <w:pPr>
              <w:jc w:val="center"/>
              <w:rPr>
                <w:rFonts w:eastAsia="Calibri"/>
                <w:sz w:val="24"/>
                <w:szCs w:val="24"/>
              </w:rPr>
            </w:pPr>
            <w:r w:rsidRPr="00097CC5">
              <w:rPr>
                <w:sz w:val="24"/>
                <w:szCs w:val="24"/>
              </w:rPr>
              <w:t>42,511</w:t>
            </w:r>
          </w:p>
        </w:tc>
      </w:tr>
      <w:tr w:rsidR="00540328" w:rsidRPr="00097CC5" w:rsidTr="003B2C1C">
        <w:tc>
          <w:tcPr>
            <w:tcW w:w="5670" w:type="dxa"/>
          </w:tcPr>
          <w:p w:rsidR="00540328" w:rsidRPr="00097CC5" w:rsidRDefault="00540328" w:rsidP="003B2C1C">
            <w:pPr>
              <w:rPr>
                <w:sz w:val="24"/>
                <w:szCs w:val="24"/>
              </w:rPr>
            </w:pPr>
            <w:r w:rsidRPr="00097CC5">
              <w:rPr>
                <w:sz w:val="24"/>
                <w:szCs w:val="24"/>
              </w:rPr>
              <w:t>Автодороги окружного значения / с твердым покрытием</w:t>
            </w:r>
          </w:p>
        </w:tc>
        <w:tc>
          <w:tcPr>
            <w:tcW w:w="1985" w:type="dxa"/>
            <w:vAlign w:val="center"/>
          </w:tcPr>
          <w:p w:rsidR="00540328" w:rsidRPr="00097CC5" w:rsidRDefault="00540328" w:rsidP="003B2C1C">
            <w:pPr>
              <w:jc w:val="center"/>
              <w:rPr>
                <w:rFonts w:eastAsia="Calibri"/>
                <w:sz w:val="24"/>
                <w:szCs w:val="24"/>
              </w:rPr>
            </w:pPr>
            <w:r w:rsidRPr="00097CC5">
              <w:rPr>
                <w:sz w:val="24"/>
                <w:szCs w:val="24"/>
              </w:rPr>
              <w:t>37,635 / 23,635</w:t>
            </w:r>
          </w:p>
        </w:tc>
        <w:tc>
          <w:tcPr>
            <w:tcW w:w="1843" w:type="dxa"/>
            <w:vAlign w:val="center"/>
          </w:tcPr>
          <w:p w:rsidR="00540328" w:rsidRPr="00097CC5" w:rsidRDefault="00540328" w:rsidP="003B2C1C">
            <w:pPr>
              <w:jc w:val="center"/>
              <w:rPr>
                <w:rFonts w:eastAsia="Calibri"/>
                <w:sz w:val="24"/>
                <w:szCs w:val="24"/>
              </w:rPr>
            </w:pPr>
            <w:r w:rsidRPr="00097CC5">
              <w:rPr>
                <w:sz w:val="24"/>
                <w:szCs w:val="24"/>
              </w:rPr>
              <w:t>38,431/24,431</w:t>
            </w:r>
          </w:p>
        </w:tc>
      </w:tr>
    </w:tbl>
    <w:p w:rsidR="00540328" w:rsidRPr="00097CC5" w:rsidRDefault="00540328" w:rsidP="00540328">
      <w:pPr>
        <w:pStyle w:val="Default"/>
        <w:spacing w:line="240" w:lineRule="atLeast"/>
        <w:jc w:val="both"/>
        <w:rPr>
          <w:color w:val="auto"/>
        </w:rPr>
      </w:pPr>
    </w:p>
    <w:p w:rsidR="00540328" w:rsidRPr="00097CC5" w:rsidRDefault="00540328" w:rsidP="003833CC">
      <w:pPr>
        <w:pStyle w:val="Default"/>
        <w:spacing w:line="240" w:lineRule="atLeast"/>
        <w:ind w:firstLine="567"/>
        <w:jc w:val="both"/>
      </w:pPr>
      <w:r w:rsidRPr="00097CC5">
        <w:t>В перечень автомобильных дорог внесена корректировка в части исключения из перечня автомобильной дороги по ул</w:t>
      </w:r>
      <w:proofErr w:type="gramStart"/>
      <w:r w:rsidRPr="00097CC5">
        <w:t>.Ю</w:t>
      </w:r>
      <w:proofErr w:type="gramEnd"/>
      <w:r w:rsidRPr="00097CC5">
        <w:t>жная протяженностью 0,796 км (в том числе с твердым покрытием). Данное изменение внесено на основании письма Казенного учреждения ХМАО-Югры  «Управление автомобильных дорог» от 12.03.2020 №05/01-Исх-975 о том, что земельный участок ул</w:t>
      </w:r>
      <w:proofErr w:type="gramStart"/>
      <w:r w:rsidRPr="00097CC5">
        <w:t>.Ю</w:t>
      </w:r>
      <w:proofErr w:type="gramEnd"/>
      <w:r w:rsidRPr="00097CC5">
        <w:t xml:space="preserve">жная на протяжении от улицы Спокойная до ул. </w:t>
      </w:r>
      <w:proofErr w:type="spellStart"/>
      <w:r w:rsidRPr="00097CC5">
        <w:t>Узбекистанская</w:t>
      </w:r>
      <w:proofErr w:type="spellEnd"/>
      <w:r w:rsidRPr="00097CC5">
        <w:t xml:space="preserve"> находится в собственности ХМАО-Югры, при этом на участке размещён объект, находящийся в оперативном управлении КУ «Управления автомобильных дорог» - автомобильная дорога общего пользования межмуниципального значения Подъезд к г. Урай. </w:t>
      </w:r>
    </w:p>
    <w:p w:rsidR="00540328" w:rsidRPr="00097CC5" w:rsidRDefault="00540328" w:rsidP="003833CC">
      <w:pPr>
        <w:pStyle w:val="Default"/>
        <w:spacing w:line="240" w:lineRule="atLeast"/>
        <w:ind w:firstLine="567"/>
        <w:jc w:val="both"/>
      </w:pPr>
      <w:r w:rsidRPr="00097CC5">
        <w:t xml:space="preserve">Увеличение протяженности дорог общего пользования и внутриквартальных проездов за 9 месяцев 2020 года  на 0,492 км относительно аналогичного периода 2019 года связано с включением дорог: улицы </w:t>
      </w:r>
      <w:proofErr w:type="gramStart"/>
      <w:r w:rsidRPr="00097CC5">
        <w:t>Луговая</w:t>
      </w:r>
      <w:proofErr w:type="gramEnd"/>
      <w:r w:rsidRPr="00097CC5">
        <w:t xml:space="preserve"> и переулков Средний и Моховой.</w:t>
      </w:r>
    </w:p>
    <w:p w:rsidR="00540328" w:rsidRPr="00097CC5" w:rsidRDefault="00540328" w:rsidP="003833CC">
      <w:pPr>
        <w:ind w:firstLine="567"/>
        <w:jc w:val="both"/>
        <w:rPr>
          <w:sz w:val="24"/>
          <w:szCs w:val="24"/>
        </w:rPr>
      </w:pPr>
      <w:proofErr w:type="gramStart"/>
      <w:r w:rsidRPr="00097CC5">
        <w:rPr>
          <w:sz w:val="24"/>
          <w:szCs w:val="24"/>
        </w:rPr>
        <w:t>ООО «Прогресс»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097CC5">
        <w:rPr>
          <w:sz w:val="24"/>
          <w:szCs w:val="24"/>
        </w:rPr>
        <w:t>Нефтедорстрой</w:t>
      </w:r>
      <w:proofErr w:type="spellEnd"/>
      <w:r w:rsidRPr="00097CC5">
        <w:rPr>
          <w:sz w:val="24"/>
          <w:szCs w:val="24"/>
        </w:rPr>
        <w:t xml:space="preserve">» содержит - </w:t>
      </w:r>
      <w:r w:rsidRPr="00097CC5">
        <w:rPr>
          <w:bCs/>
          <w:sz w:val="24"/>
          <w:szCs w:val="24"/>
        </w:rPr>
        <w:t xml:space="preserve">82,195 </w:t>
      </w:r>
      <w:r w:rsidRPr="00097CC5">
        <w:rPr>
          <w:sz w:val="24"/>
          <w:szCs w:val="24"/>
        </w:rPr>
        <w:t>км  – автомобильные дороги  города, филиал № 6 Государственного предприятия «Северавтодор» содержит автомобильные дороги окружного значения в границах  муниципального образования город Урай (автодороги окружного значения) – 38,431 км.</w:t>
      </w:r>
      <w:proofErr w:type="gramEnd"/>
    </w:p>
    <w:p w:rsidR="00540328" w:rsidRPr="00097CC5" w:rsidRDefault="00540328" w:rsidP="00540328">
      <w:pPr>
        <w:jc w:val="both"/>
        <w:rPr>
          <w:sz w:val="24"/>
          <w:szCs w:val="24"/>
        </w:rPr>
      </w:pPr>
    </w:p>
    <w:p w:rsidR="00540328" w:rsidRPr="00097CC5" w:rsidRDefault="00540328" w:rsidP="00540328">
      <w:pPr>
        <w:jc w:val="center"/>
        <w:rPr>
          <w:b/>
          <w:sz w:val="24"/>
          <w:szCs w:val="24"/>
        </w:rPr>
      </w:pPr>
      <w:r w:rsidRPr="00097CC5">
        <w:rPr>
          <w:b/>
          <w:sz w:val="24"/>
          <w:szCs w:val="24"/>
        </w:rPr>
        <w:t>Речная переправа</w:t>
      </w:r>
    </w:p>
    <w:p w:rsidR="00540328" w:rsidRPr="009B22CF" w:rsidRDefault="00540328" w:rsidP="003833CC">
      <w:pPr>
        <w:ind w:firstLine="567"/>
        <w:jc w:val="both"/>
        <w:rPr>
          <w:sz w:val="24"/>
          <w:szCs w:val="24"/>
        </w:rPr>
      </w:pPr>
      <w:proofErr w:type="gramStart"/>
      <w:r w:rsidRPr="009B22CF">
        <w:rPr>
          <w:sz w:val="24"/>
        </w:rPr>
        <w:t>Транспортное обслуживание населения</w:t>
      </w:r>
      <w:r w:rsidRPr="009B22CF">
        <w:rPr>
          <w:sz w:val="24"/>
          <w:szCs w:val="24"/>
        </w:rPr>
        <w:t xml:space="preserve"> при переправлении через грузовую и пассажирскую переправы, организованные через реку </w:t>
      </w:r>
      <w:proofErr w:type="spellStart"/>
      <w:r w:rsidRPr="009B22CF">
        <w:rPr>
          <w:sz w:val="24"/>
          <w:szCs w:val="24"/>
        </w:rPr>
        <w:t>Конда</w:t>
      </w:r>
      <w:proofErr w:type="spellEnd"/>
      <w:r w:rsidRPr="009B22CF">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540328" w:rsidRPr="009B22CF" w:rsidRDefault="00540328" w:rsidP="003833CC">
      <w:pPr>
        <w:ind w:firstLine="567"/>
        <w:jc w:val="both"/>
        <w:rPr>
          <w:sz w:val="24"/>
          <w:szCs w:val="24"/>
        </w:rPr>
      </w:pPr>
      <w:proofErr w:type="gramStart"/>
      <w:r w:rsidRPr="009B22CF">
        <w:rPr>
          <w:sz w:val="24"/>
          <w:szCs w:val="24"/>
        </w:rPr>
        <w:t xml:space="preserve">В рамках реализации муниципальной программы «Развитие транспортной системы города Урай на 2016-2020 годы» на 2020 год администрацией города Урай предусмотрено 8000,0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9B22CF">
        <w:rPr>
          <w:sz w:val="24"/>
          <w:szCs w:val="24"/>
        </w:rPr>
        <w:t>Конда</w:t>
      </w:r>
      <w:proofErr w:type="spellEnd"/>
      <w:r w:rsidRPr="009B22CF">
        <w:rPr>
          <w:sz w:val="24"/>
          <w:szCs w:val="24"/>
        </w:rPr>
        <w:t>.</w:t>
      </w:r>
      <w:proofErr w:type="gramEnd"/>
    </w:p>
    <w:p w:rsidR="00540328" w:rsidRPr="009B22CF" w:rsidRDefault="00540328" w:rsidP="003833CC">
      <w:pPr>
        <w:ind w:firstLine="567"/>
        <w:jc w:val="both"/>
        <w:rPr>
          <w:sz w:val="24"/>
        </w:rPr>
      </w:pPr>
      <w:r w:rsidRPr="009B22CF">
        <w:rPr>
          <w:sz w:val="24"/>
          <w:szCs w:val="24"/>
        </w:rPr>
        <w:lastRenderedPageBreak/>
        <w:t>В рамках Соглашения с ООО «</w:t>
      </w:r>
      <w:proofErr w:type="spellStart"/>
      <w:r w:rsidRPr="009B22CF">
        <w:rPr>
          <w:sz w:val="24"/>
          <w:szCs w:val="24"/>
        </w:rPr>
        <w:t>Урайречфлот</w:t>
      </w:r>
      <w:proofErr w:type="spellEnd"/>
      <w:r w:rsidRPr="009B22CF">
        <w:rPr>
          <w:sz w:val="24"/>
          <w:szCs w:val="24"/>
        </w:rPr>
        <w:t>»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переправы за  9 месяцев 2020 года перечислено субсидий в размере 6176,7  тыс</w:t>
      </w:r>
      <w:proofErr w:type="gramStart"/>
      <w:r w:rsidRPr="009B22CF">
        <w:rPr>
          <w:sz w:val="24"/>
          <w:szCs w:val="24"/>
        </w:rPr>
        <w:t>.р</w:t>
      </w:r>
      <w:proofErr w:type="gramEnd"/>
      <w:r w:rsidRPr="009B22CF">
        <w:rPr>
          <w:sz w:val="24"/>
          <w:szCs w:val="24"/>
        </w:rPr>
        <w:t>ублей.</w:t>
      </w:r>
      <w:r w:rsidRPr="009B22CF">
        <w:rPr>
          <w:sz w:val="24"/>
        </w:rPr>
        <w:t xml:space="preserve">  </w:t>
      </w:r>
    </w:p>
    <w:p w:rsidR="00540328" w:rsidRPr="009B22CF" w:rsidRDefault="00540328" w:rsidP="003833CC">
      <w:pPr>
        <w:autoSpaceDE w:val="0"/>
        <w:autoSpaceDN w:val="0"/>
        <w:adjustRightInd w:val="0"/>
        <w:spacing w:line="240" w:lineRule="atLeast"/>
        <w:ind w:firstLine="567"/>
        <w:jc w:val="both"/>
        <w:rPr>
          <w:sz w:val="24"/>
          <w:szCs w:val="24"/>
        </w:rPr>
      </w:pPr>
      <w:r w:rsidRPr="009B22CF">
        <w:rPr>
          <w:sz w:val="24"/>
          <w:szCs w:val="24"/>
        </w:rPr>
        <w:t xml:space="preserve">В летний период времени на пассажирской переправе предоставлено право бесплатного проезда отдельным категориям граждан. </w:t>
      </w:r>
    </w:p>
    <w:p w:rsidR="00540328" w:rsidRPr="009B22CF" w:rsidRDefault="00540328" w:rsidP="003833CC">
      <w:pPr>
        <w:autoSpaceDE w:val="0"/>
        <w:autoSpaceDN w:val="0"/>
        <w:adjustRightInd w:val="0"/>
        <w:spacing w:line="240" w:lineRule="atLeast"/>
        <w:ind w:firstLine="567"/>
        <w:jc w:val="both"/>
        <w:rPr>
          <w:sz w:val="24"/>
          <w:szCs w:val="24"/>
        </w:rPr>
      </w:pPr>
      <w:r w:rsidRPr="009B22CF">
        <w:rPr>
          <w:sz w:val="24"/>
          <w:szCs w:val="24"/>
        </w:rPr>
        <w:t xml:space="preserve">Также обеспечивается </w:t>
      </w:r>
      <w:r w:rsidRPr="009B22CF">
        <w:rPr>
          <w:bCs/>
          <w:sz w:val="24"/>
          <w:szCs w:val="24"/>
        </w:rPr>
        <w:t>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540328" w:rsidRPr="00D85BDA" w:rsidRDefault="00540328" w:rsidP="00540328">
      <w:pPr>
        <w:ind w:firstLine="709"/>
        <w:jc w:val="both"/>
        <w:rPr>
          <w:sz w:val="24"/>
        </w:rPr>
      </w:pPr>
    </w:p>
    <w:p w:rsidR="00540328" w:rsidRPr="00D85BDA" w:rsidRDefault="00540328" w:rsidP="00540328">
      <w:pPr>
        <w:tabs>
          <w:tab w:val="left" w:pos="567"/>
        </w:tabs>
        <w:jc w:val="center"/>
        <w:rPr>
          <w:sz w:val="24"/>
          <w:szCs w:val="24"/>
        </w:rPr>
      </w:pPr>
      <w:r w:rsidRPr="00D85BDA">
        <w:rPr>
          <w:b/>
          <w:sz w:val="24"/>
          <w:szCs w:val="24"/>
        </w:rPr>
        <w:t>Авиационный транспорт</w:t>
      </w:r>
    </w:p>
    <w:p w:rsidR="00540328" w:rsidRPr="00D85BDA" w:rsidRDefault="00540328" w:rsidP="003833CC">
      <w:pPr>
        <w:widowControl w:val="0"/>
        <w:ind w:firstLine="567"/>
        <w:jc w:val="both"/>
        <w:rPr>
          <w:snapToGrid w:val="0"/>
          <w:sz w:val="24"/>
          <w:szCs w:val="24"/>
        </w:rPr>
      </w:pPr>
      <w:r w:rsidRPr="00D85BDA">
        <w:rPr>
          <w:sz w:val="24"/>
          <w:szCs w:val="24"/>
        </w:rPr>
        <w:t xml:space="preserve">АО «Аэропорт Урай» находится в черте города Урай и является самым крупным аэропортом, расположенным на территории </w:t>
      </w:r>
      <w:proofErr w:type="spellStart"/>
      <w:r w:rsidRPr="00D85BDA">
        <w:rPr>
          <w:sz w:val="24"/>
          <w:szCs w:val="24"/>
        </w:rPr>
        <w:t>Кондинского</w:t>
      </w:r>
      <w:proofErr w:type="spellEnd"/>
      <w:r w:rsidRPr="00D85BDA">
        <w:rPr>
          <w:sz w:val="24"/>
          <w:szCs w:val="24"/>
        </w:rPr>
        <w:t xml:space="preserve"> района. Его услугами пользуются жители таких населенных пунктов, как </w:t>
      </w:r>
      <w:proofErr w:type="spellStart"/>
      <w:r w:rsidRPr="00D85BDA">
        <w:rPr>
          <w:sz w:val="24"/>
          <w:szCs w:val="24"/>
        </w:rPr>
        <w:t>пгт</w:t>
      </w:r>
      <w:proofErr w:type="spellEnd"/>
      <w:r w:rsidRPr="00D85BDA">
        <w:rPr>
          <w:sz w:val="24"/>
          <w:szCs w:val="24"/>
        </w:rPr>
        <w:t xml:space="preserve">. </w:t>
      </w:r>
      <w:proofErr w:type="gramStart"/>
      <w:r w:rsidRPr="00D85BDA">
        <w:rPr>
          <w:sz w:val="24"/>
          <w:szCs w:val="24"/>
        </w:rPr>
        <w:t>Междуреченский</w:t>
      </w:r>
      <w:proofErr w:type="gramEnd"/>
      <w:r w:rsidRPr="00D85BDA">
        <w:rPr>
          <w:sz w:val="24"/>
          <w:szCs w:val="24"/>
        </w:rPr>
        <w:t xml:space="preserve">, близлежащих к городу Урай поселков </w:t>
      </w:r>
      <w:proofErr w:type="spellStart"/>
      <w:r w:rsidRPr="00D85BDA">
        <w:rPr>
          <w:sz w:val="24"/>
          <w:szCs w:val="24"/>
        </w:rPr>
        <w:t>Кондинского</w:t>
      </w:r>
      <w:proofErr w:type="spellEnd"/>
      <w:r w:rsidRPr="00D85BDA">
        <w:rPr>
          <w:sz w:val="24"/>
          <w:szCs w:val="24"/>
        </w:rPr>
        <w:t xml:space="preserve"> района. </w:t>
      </w:r>
      <w:r w:rsidRPr="00D85BDA">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D85BDA">
        <w:rPr>
          <w:snapToGrid w:val="0"/>
          <w:sz w:val="24"/>
          <w:szCs w:val="24"/>
        </w:rPr>
        <w:t>газо-нефтепроводов</w:t>
      </w:r>
      <w:proofErr w:type="spellEnd"/>
      <w:proofErr w:type="gramEnd"/>
      <w:r w:rsidRPr="00D85BDA">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540328" w:rsidRPr="00D85BDA" w:rsidRDefault="00540328" w:rsidP="003833CC">
      <w:pPr>
        <w:ind w:firstLine="567"/>
        <w:jc w:val="both"/>
        <w:rPr>
          <w:sz w:val="24"/>
          <w:szCs w:val="24"/>
        </w:rPr>
      </w:pPr>
      <w:r w:rsidRPr="00D85BDA">
        <w:rPr>
          <w:sz w:val="24"/>
          <w:szCs w:val="24"/>
        </w:rPr>
        <w:t xml:space="preserve">В течение 9 месяцев 2020 года аэропорт города Урай обслуживал движение самолетов в следующих направлениях: </w:t>
      </w:r>
    </w:p>
    <w:p w:rsidR="00540328" w:rsidRPr="00D85BDA" w:rsidRDefault="00540328" w:rsidP="003833CC">
      <w:pPr>
        <w:ind w:firstLine="567"/>
        <w:jc w:val="both"/>
        <w:rPr>
          <w:sz w:val="24"/>
          <w:szCs w:val="24"/>
        </w:rPr>
      </w:pPr>
      <w:r w:rsidRPr="00D85BDA">
        <w:rPr>
          <w:sz w:val="24"/>
          <w:szCs w:val="24"/>
        </w:rPr>
        <w:t>- Тюмень – Урай – Советский – Урай - Тюмень 1 раз в неделю по третьим дням (воздушные суда АТР – 72);</w:t>
      </w:r>
    </w:p>
    <w:p w:rsidR="00540328" w:rsidRPr="00D85BDA" w:rsidRDefault="00540328" w:rsidP="003833CC">
      <w:pPr>
        <w:ind w:firstLine="567"/>
        <w:jc w:val="both"/>
        <w:rPr>
          <w:sz w:val="24"/>
          <w:szCs w:val="24"/>
        </w:rPr>
      </w:pPr>
      <w:r w:rsidRPr="00D85BDA">
        <w:rPr>
          <w:sz w:val="24"/>
          <w:szCs w:val="24"/>
        </w:rPr>
        <w:t>- Ханты-Мансийск – Урай – Ханты-Мансийск 2 раза в неделю по вторым, шестым дням (воздушные суда АТР – 72);</w:t>
      </w:r>
    </w:p>
    <w:p w:rsidR="00540328" w:rsidRPr="00D85BDA" w:rsidRDefault="00540328" w:rsidP="003833CC">
      <w:pPr>
        <w:ind w:firstLine="567"/>
        <w:jc w:val="both"/>
        <w:rPr>
          <w:sz w:val="24"/>
          <w:szCs w:val="24"/>
        </w:rPr>
      </w:pPr>
      <w:r w:rsidRPr="00D85BDA">
        <w:rPr>
          <w:sz w:val="24"/>
          <w:szCs w:val="24"/>
        </w:rPr>
        <w:t xml:space="preserve">- по вторым и шестым дням открыто движение самолетов в направлении Ханты-Мансийск – Урай – Екатеринбург – Урай – </w:t>
      </w:r>
      <w:proofErr w:type="gramStart"/>
      <w:r w:rsidRPr="00D85BDA">
        <w:rPr>
          <w:sz w:val="24"/>
          <w:szCs w:val="24"/>
        </w:rPr>
        <w:t xml:space="preserve">Ханты- </w:t>
      </w:r>
      <w:proofErr w:type="spellStart"/>
      <w:r w:rsidRPr="00D85BDA">
        <w:rPr>
          <w:sz w:val="24"/>
          <w:szCs w:val="24"/>
        </w:rPr>
        <w:t>Мансийск</w:t>
      </w:r>
      <w:proofErr w:type="spellEnd"/>
      <w:proofErr w:type="gramEnd"/>
      <w:r w:rsidRPr="00D85BDA">
        <w:rPr>
          <w:sz w:val="24"/>
          <w:szCs w:val="24"/>
        </w:rPr>
        <w:t>.</w:t>
      </w:r>
    </w:p>
    <w:p w:rsidR="00540328" w:rsidRPr="00D85BDA" w:rsidRDefault="00540328" w:rsidP="003833CC">
      <w:pPr>
        <w:ind w:firstLine="567"/>
        <w:jc w:val="both"/>
        <w:rPr>
          <w:sz w:val="24"/>
          <w:szCs w:val="24"/>
        </w:rPr>
      </w:pPr>
      <w:r w:rsidRPr="00D85BDA">
        <w:rPr>
          <w:sz w:val="24"/>
          <w:szCs w:val="24"/>
        </w:rPr>
        <w:t xml:space="preserve">Учитывая те обстоятельства, что в муниципальном образовании городской округ город Урай нет устойчивой, круглогодичной, надежной транспортной связи, отсутствует регулярное автобусное сообщение с населенными пунктами Ханты-Мансийского автономного округа – </w:t>
      </w:r>
      <w:proofErr w:type="spellStart"/>
      <w:r w:rsidRPr="00D85BDA">
        <w:rPr>
          <w:sz w:val="24"/>
          <w:szCs w:val="24"/>
        </w:rPr>
        <w:t>Югры</w:t>
      </w:r>
      <w:proofErr w:type="spellEnd"/>
      <w:r w:rsidRPr="00D85BDA">
        <w:rPr>
          <w:sz w:val="24"/>
          <w:szCs w:val="24"/>
        </w:rPr>
        <w:t xml:space="preserve"> и Российской Федерации, отсутствует железнодорожный и речной транспорт, развитие авиационных перевозок является социально-значимой функцией для жителей нашего города и близлежащих населенных пунктов. В период ежегодных массовых отпусков у жителей города и </w:t>
      </w:r>
      <w:proofErr w:type="spellStart"/>
      <w:r w:rsidRPr="00D85BDA">
        <w:rPr>
          <w:sz w:val="24"/>
          <w:szCs w:val="24"/>
        </w:rPr>
        <w:t>Кондинского</w:t>
      </w:r>
      <w:proofErr w:type="spellEnd"/>
      <w:r w:rsidRPr="00D85BDA">
        <w:rPr>
          <w:sz w:val="24"/>
          <w:szCs w:val="24"/>
        </w:rPr>
        <w:t xml:space="preserve"> района нет альтернативных путей выезда к месту отдыха и обратно. С целью повышения мобильности населения, для удобства пассажиров, для осуществления служебных поездок, организации отдыха в летний период необходимо организовывать авиарейсы в различных направлениях, в том числе в летний период в южных направлениях (Уфа, Краснодар, Симферополь).</w:t>
      </w:r>
    </w:p>
    <w:p w:rsidR="00540328" w:rsidRPr="005C0589" w:rsidRDefault="00540328" w:rsidP="00540328">
      <w:pPr>
        <w:pStyle w:val="31"/>
        <w:spacing w:after="0"/>
        <w:ind w:left="0"/>
        <w:jc w:val="center"/>
        <w:outlineLvl w:val="0"/>
        <w:rPr>
          <w:b/>
          <w:sz w:val="24"/>
          <w:szCs w:val="24"/>
          <w:highlight w:val="yellow"/>
        </w:rPr>
      </w:pPr>
    </w:p>
    <w:p w:rsidR="00540328" w:rsidRPr="00CC29D9" w:rsidRDefault="00540328" w:rsidP="00540328">
      <w:pPr>
        <w:pStyle w:val="31"/>
        <w:spacing w:after="0"/>
        <w:ind w:left="0"/>
        <w:jc w:val="center"/>
        <w:outlineLvl w:val="0"/>
        <w:rPr>
          <w:b/>
          <w:sz w:val="24"/>
          <w:szCs w:val="24"/>
        </w:rPr>
      </w:pPr>
      <w:r w:rsidRPr="00CC29D9">
        <w:rPr>
          <w:b/>
          <w:sz w:val="24"/>
          <w:szCs w:val="24"/>
        </w:rPr>
        <w:t>Телекоммуникации и связь</w:t>
      </w:r>
    </w:p>
    <w:p w:rsidR="00540328" w:rsidRPr="00CC29D9" w:rsidRDefault="00540328" w:rsidP="003833CC">
      <w:pPr>
        <w:pStyle w:val="31"/>
        <w:spacing w:after="0"/>
        <w:ind w:left="0" w:firstLine="567"/>
        <w:jc w:val="both"/>
        <w:outlineLvl w:val="0"/>
        <w:rPr>
          <w:sz w:val="24"/>
          <w:szCs w:val="24"/>
        </w:rPr>
      </w:pPr>
      <w:r w:rsidRPr="00CC29D9">
        <w:rPr>
          <w:sz w:val="24"/>
          <w:szCs w:val="24"/>
        </w:rPr>
        <w:t xml:space="preserve">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540328" w:rsidRPr="00CC29D9" w:rsidRDefault="00540328" w:rsidP="003833CC">
      <w:pPr>
        <w:ind w:firstLine="567"/>
        <w:jc w:val="both"/>
        <w:rPr>
          <w:sz w:val="24"/>
          <w:szCs w:val="24"/>
        </w:rPr>
      </w:pPr>
      <w:r w:rsidRPr="00CC29D9">
        <w:rPr>
          <w:sz w:val="24"/>
          <w:szCs w:val="24"/>
        </w:rPr>
        <w:t xml:space="preserve">Несмотря на быстрое развитие новых услуг, по-прежнему стабильно действуют и развиваются: почтовая связь, междугородняя и местная телефонная связь. Развитие сотовой связи не снизило потребности населения в услугах фиксированной связи. </w:t>
      </w:r>
    </w:p>
    <w:p w:rsidR="00540328" w:rsidRPr="00CC29D9" w:rsidRDefault="00540328" w:rsidP="003833CC">
      <w:pPr>
        <w:ind w:firstLine="567"/>
        <w:jc w:val="both"/>
        <w:rPr>
          <w:sz w:val="24"/>
          <w:szCs w:val="24"/>
        </w:rPr>
      </w:pPr>
      <w:r w:rsidRPr="00CC29D9">
        <w:rPr>
          <w:sz w:val="24"/>
          <w:szCs w:val="24"/>
        </w:rPr>
        <w:t>ПАО «</w:t>
      </w:r>
      <w:proofErr w:type="spellStart"/>
      <w:r w:rsidRPr="00CC29D9">
        <w:rPr>
          <w:sz w:val="24"/>
          <w:szCs w:val="24"/>
        </w:rPr>
        <w:t>Ростелеком</w:t>
      </w:r>
      <w:proofErr w:type="spellEnd"/>
      <w:r w:rsidRPr="00CC29D9">
        <w:rPr>
          <w:sz w:val="24"/>
          <w:szCs w:val="24"/>
        </w:rPr>
        <w:t xml:space="preserve">»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w:t>
      </w:r>
      <w:r w:rsidRPr="00CC29D9">
        <w:rPr>
          <w:sz w:val="24"/>
          <w:szCs w:val="24"/>
        </w:rPr>
        <w:lastRenderedPageBreak/>
        <w:t>интерактивными сервисами. В городе установлен 1 городской таксофон с универсальной услугой, позволяющей проводить бесплатные звонки на фиксированные номера.</w:t>
      </w:r>
    </w:p>
    <w:p w:rsidR="00540328" w:rsidRPr="00CC29D9" w:rsidRDefault="00540328" w:rsidP="003833CC">
      <w:pPr>
        <w:ind w:firstLine="567"/>
        <w:jc w:val="both"/>
        <w:rPr>
          <w:sz w:val="24"/>
          <w:szCs w:val="24"/>
        </w:rPr>
      </w:pPr>
      <w:r w:rsidRPr="00CC29D9">
        <w:rPr>
          <w:sz w:val="24"/>
          <w:szCs w:val="24"/>
        </w:rPr>
        <w:t>ПАО «</w:t>
      </w:r>
      <w:proofErr w:type="spellStart"/>
      <w:r w:rsidRPr="00CC29D9">
        <w:rPr>
          <w:sz w:val="24"/>
          <w:szCs w:val="24"/>
        </w:rPr>
        <w:t>Ростелеком</w:t>
      </w:r>
      <w:proofErr w:type="spellEnd"/>
      <w:r w:rsidRPr="00CC29D9">
        <w:rPr>
          <w:sz w:val="24"/>
          <w:szCs w:val="24"/>
        </w:rPr>
        <w:t xml:space="preserve">» </w:t>
      </w:r>
      <w:proofErr w:type="gramStart"/>
      <w:r w:rsidRPr="00CC29D9">
        <w:rPr>
          <w:sz w:val="24"/>
          <w:szCs w:val="24"/>
        </w:rPr>
        <w:t>и ООО</w:t>
      </w:r>
      <w:proofErr w:type="gramEnd"/>
      <w:r w:rsidRPr="00CC29D9">
        <w:rPr>
          <w:sz w:val="24"/>
          <w:szCs w:val="24"/>
        </w:rPr>
        <w:t xml:space="preserve"> «</w:t>
      </w:r>
      <w:proofErr w:type="spellStart"/>
      <w:r w:rsidRPr="00CC29D9">
        <w:rPr>
          <w:sz w:val="24"/>
          <w:szCs w:val="24"/>
        </w:rPr>
        <w:t>ПиП</w:t>
      </w:r>
      <w:proofErr w:type="spellEnd"/>
      <w:r w:rsidRPr="00CC29D9">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540328" w:rsidRPr="00CC29D9" w:rsidRDefault="00540328" w:rsidP="003833CC">
      <w:pPr>
        <w:ind w:firstLine="567"/>
        <w:jc w:val="both"/>
        <w:rPr>
          <w:sz w:val="24"/>
          <w:szCs w:val="24"/>
        </w:rPr>
      </w:pPr>
      <w:r w:rsidRPr="00CC29D9">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CC29D9">
        <w:rPr>
          <w:sz w:val="24"/>
          <w:szCs w:val="24"/>
        </w:rPr>
        <w:t>Ростелеком</w:t>
      </w:r>
      <w:proofErr w:type="spellEnd"/>
      <w:r w:rsidRPr="00CC29D9">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540328" w:rsidRPr="00CC29D9" w:rsidRDefault="00540328" w:rsidP="003833CC">
      <w:pPr>
        <w:ind w:firstLine="567"/>
        <w:jc w:val="both"/>
        <w:rPr>
          <w:sz w:val="24"/>
          <w:szCs w:val="24"/>
        </w:rPr>
      </w:pPr>
      <w:r w:rsidRPr="00CC29D9">
        <w:rPr>
          <w:sz w:val="24"/>
          <w:szCs w:val="24"/>
        </w:rPr>
        <w:t xml:space="preserve">- Сотовая связь в городе представлена компаниями: ПАО «Мобильные </w:t>
      </w:r>
      <w:proofErr w:type="spellStart"/>
      <w:r w:rsidRPr="00CC29D9">
        <w:rPr>
          <w:sz w:val="24"/>
          <w:szCs w:val="24"/>
        </w:rPr>
        <w:t>ТелеСистемы</w:t>
      </w:r>
      <w:proofErr w:type="spellEnd"/>
      <w:r w:rsidRPr="00CC29D9">
        <w:rPr>
          <w:sz w:val="24"/>
          <w:szCs w:val="24"/>
        </w:rPr>
        <w:t>» (</w:t>
      </w:r>
      <w:hyperlink r:id="rId28" w:tooltip="Мобильные ТелеСистемы" w:history="1">
        <w:r w:rsidRPr="00CC29D9">
          <w:rPr>
            <w:sz w:val="24"/>
            <w:szCs w:val="24"/>
          </w:rPr>
          <w:t>МТС</w:t>
        </w:r>
      </w:hyperlink>
      <w:r w:rsidRPr="00CC29D9">
        <w:rPr>
          <w:sz w:val="24"/>
          <w:szCs w:val="24"/>
        </w:rPr>
        <w:t>) – около 2 тысяч абонентов, ПАО «</w:t>
      </w:r>
      <w:proofErr w:type="spellStart"/>
      <w:r w:rsidRPr="00CC29D9">
        <w:rPr>
          <w:sz w:val="24"/>
          <w:szCs w:val="24"/>
        </w:rPr>
        <w:t>ВымпелКом</w:t>
      </w:r>
      <w:proofErr w:type="spellEnd"/>
      <w:r w:rsidRPr="00CC29D9">
        <w:rPr>
          <w:sz w:val="24"/>
          <w:szCs w:val="24"/>
        </w:rPr>
        <w:t>» («</w:t>
      </w:r>
      <w:proofErr w:type="spellStart"/>
      <w:r w:rsidR="00FF445A">
        <w:fldChar w:fldCharType="begin"/>
      </w:r>
      <w:r>
        <w:instrText>HYPERLINK "http://ru.wikipedia.org/wiki/%D0%91%D0%B8%D0%BB%D0%B0%D0%B9%D0%BD" \o "Билайн"</w:instrText>
      </w:r>
      <w:r w:rsidR="00FF445A">
        <w:fldChar w:fldCharType="separate"/>
      </w:r>
      <w:r w:rsidRPr="00CC29D9">
        <w:rPr>
          <w:sz w:val="24"/>
          <w:szCs w:val="24"/>
        </w:rPr>
        <w:t>Билайн</w:t>
      </w:r>
      <w:proofErr w:type="spellEnd"/>
      <w:r w:rsidR="00FF445A">
        <w:fldChar w:fldCharType="end"/>
      </w:r>
      <w:r w:rsidRPr="00CC29D9">
        <w:rPr>
          <w:sz w:val="24"/>
          <w:szCs w:val="24"/>
        </w:rPr>
        <w:t>») - около 2 тысяч абонентов, ПАО «</w:t>
      </w:r>
      <w:proofErr w:type="spellStart"/>
      <w:r w:rsidRPr="00CC29D9">
        <w:rPr>
          <w:sz w:val="24"/>
          <w:szCs w:val="24"/>
        </w:rPr>
        <w:t>МегаФон</w:t>
      </w:r>
      <w:proofErr w:type="spellEnd"/>
      <w:r w:rsidRPr="00CC29D9">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CC29D9">
        <w:rPr>
          <w:sz w:val="24"/>
          <w:szCs w:val="24"/>
        </w:rPr>
        <w:t>Y</w:t>
      </w:r>
      <w:proofErr w:type="gramEnd"/>
      <w:r w:rsidRPr="00CC29D9">
        <w:rPr>
          <w:sz w:val="24"/>
          <w:szCs w:val="24"/>
        </w:rPr>
        <w:t>ота</w:t>
      </w:r>
      <w:proofErr w:type="spellEnd"/>
      <w:r w:rsidRPr="00CC29D9">
        <w:rPr>
          <w:sz w:val="24"/>
          <w:szCs w:val="24"/>
        </w:rPr>
        <w:t xml:space="preserve"> (ООО «СКАРТЕЛ»), ПАО «</w:t>
      </w:r>
      <w:proofErr w:type="spellStart"/>
      <w:r w:rsidRPr="00CC29D9">
        <w:rPr>
          <w:sz w:val="24"/>
          <w:szCs w:val="24"/>
        </w:rPr>
        <w:t>Ростелеком</w:t>
      </w:r>
      <w:proofErr w:type="spellEnd"/>
      <w:r w:rsidRPr="00CC29D9">
        <w:rPr>
          <w:sz w:val="24"/>
          <w:szCs w:val="24"/>
        </w:rPr>
        <w:t xml:space="preserve">», а также на рынке появился новый оператор </w:t>
      </w:r>
      <w:proofErr w:type="spellStart"/>
      <w:r w:rsidRPr="00CC29D9">
        <w:rPr>
          <w:sz w:val="24"/>
          <w:szCs w:val="24"/>
        </w:rPr>
        <w:t>СберМобайл</w:t>
      </w:r>
      <w:proofErr w:type="spellEnd"/>
      <w:r w:rsidRPr="00CC29D9">
        <w:rPr>
          <w:sz w:val="24"/>
          <w:szCs w:val="24"/>
        </w:rPr>
        <w:t xml:space="preserve"> (ПАО Сбербанк).</w:t>
      </w:r>
    </w:p>
    <w:p w:rsidR="00540328" w:rsidRPr="00CC29D9" w:rsidRDefault="00540328" w:rsidP="003833CC">
      <w:pPr>
        <w:ind w:firstLine="567"/>
        <w:jc w:val="both"/>
        <w:rPr>
          <w:sz w:val="24"/>
          <w:szCs w:val="24"/>
        </w:rPr>
      </w:pPr>
      <w:r w:rsidRPr="00CC29D9">
        <w:rPr>
          <w:sz w:val="24"/>
          <w:szCs w:val="24"/>
        </w:rPr>
        <w:t>Операторами внедрена технология мобильной связи четвертого поколения (4</w:t>
      </w:r>
      <w:r w:rsidRPr="00CC29D9">
        <w:rPr>
          <w:sz w:val="24"/>
          <w:szCs w:val="24"/>
          <w:lang w:val="en-US"/>
        </w:rPr>
        <w:t>G</w:t>
      </w:r>
      <w:r w:rsidRPr="00CC29D9">
        <w:rPr>
          <w:sz w:val="24"/>
          <w:szCs w:val="24"/>
        </w:rPr>
        <w:t>).</w:t>
      </w:r>
    </w:p>
    <w:p w:rsidR="00540328" w:rsidRPr="00CC29D9" w:rsidRDefault="00540328" w:rsidP="003833CC">
      <w:pPr>
        <w:ind w:firstLine="567"/>
        <w:jc w:val="both"/>
        <w:rPr>
          <w:sz w:val="24"/>
          <w:szCs w:val="24"/>
        </w:rPr>
      </w:pPr>
      <w:r w:rsidRPr="00CC29D9">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540328" w:rsidRPr="009943D3" w:rsidRDefault="00540328" w:rsidP="003833CC">
      <w:pPr>
        <w:ind w:firstLine="567"/>
        <w:jc w:val="both"/>
        <w:rPr>
          <w:sz w:val="24"/>
          <w:szCs w:val="24"/>
        </w:rPr>
      </w:pPr>
      <w:r w:rsidRPr="00CC29D9">
        <w:rPr>
          <w:sz w:val="24"/>
          <w:szCs w:val="24"/>
        </w:rPr>
        <w:t xml:space="preserve">Город Урай обеспечен двумя Магистральными каналами, что позволяет жителям </w:t>
      </w:r>
      <w:r w:rsidRPr="009943D3">
        <w:rPr>
          <w:sz w:val="24"/>
          <w:szCs w:val="24"/>
        </w:rPr>
        <w:t xml:space="preserve">города пользоваться высококачественными услугами телевидения и высокоскоростным Интернет: </w:t>
      </w:r>
    </w:p>
    <w:p w:rsidR="00540328" w:rsidRPr="009943D3" w:rsidRDefault="00540328" w:rsidP="003833CC">
      <w:pPr>
        <w:ind w:firstLine="567"/>
        <w:jc w:val="both"/>
        <w:rPr>
          <w:sz w:val="24"/>
          <w:szCs w:val="24"/>
        </w:rPr>
      </w:pPr>
      <w:r w:rsidRPr="009943D3">
        <w:rPr>
          <w:sz w:val="24"/>
          <w:szCs w:val="24"/>
        </w:rPr>
        <w:t>- ООО «</w:t>
      </w:r>
      <w:proofErr w:type="spellStart"/>
      <w:r w:rsidRPr="009943D3">
        <w:rPr>
          <w:sz w:val="24"/>
          <w:szCs w:val="24"/>
        </w:rPr>
        <w:t>ПиП</w:t>
      </w:r>
      <w:proofErr w:type="spellEnd"/>
      <w:r w:rsidRPr="009943D3">
        <w:rPr>
          <w:sz w:val="24"/>
          <w:szCs w:val="24"/>
        </w:rPr>
        <w:t>» - около 4 000 домохозяйств;</w:t>
      </w:r>
    </w:p>
    <w:p w:rsidR="00540328" w:rsidRPr="009943D3" w:rsidRDefault="00540328" w:rsidP="003833CC">
      <w:pPr>
        <w:ind w:firstLine="567"/>
        <w:jc w:val="both"/>
        <w:rPr>
          <w:sz w:val="24"/>
          <w:szCs w:val="24"/>
        </w:rPr>
      </w:pPr>
      <w:r w:rsidRPr="009943D3">
        <w:rPr>
          <w:sz w:val="24"/>
          <w:szCs w:val="24"/>
        </w:rPr>
        <w:t>- ПАО «</w:t>
      </w:r>
      <w:proofErr w:type="spellStart"/>
      <w:r w:rsidRPr="009943D3">
        <w:rPr>
          <w:sz w:val="24"/>
          <w:szCs w:val="24"/>
        </w:rPr>
        <w:t>Ростелеком</w:t>
      </w:r>
      <w:proofErr w:type="spellEnd"/>
      <w:r w:rsidRPr="009943D3">
        <w:rPr>
          <w:sz w:val="24"/>
          <w:szCs w:val="24"/>
        </w:rPr>
        <w:t>» - около 8 500 домохозяйств.</w:t>
      </w:r>
    </w:p>
    <w:p w:rsidR="00540328" w:rsidRPr="00CC29D9" w:rsidRDefault="00540328" w:rsidP="003833CC">
      <w:pPr>
        <w:widowControl w:val="0"/>
        <w:tabs>
          <w:tab w:val="left" w:pos="851"/>
          <w:tab w:val="left" w:pos="993"/>
        </w:tabs>
        <w:autoSpaceDE w:val="0"/>
        <w:autoSpaceDN w:val="0"/>
        <w:adjustRightInd w:val="0"/>
        <w:ind w:firstLine="567"/>
        <w:jc w:val="both"/>
        <w:rPr>
          <w:sz w:val="24"/>
          <w:szCs w:val="24"/>
        </w:rPr>
      </w:pPr>
      <w:r w:rsidRPr="009943D3">
        <w:rPr>
          <w:sz w:val="24"/>
          <w:szCs w:val="24"/>
        </w:rPr>
        <w:t>В рамках реализации национального проекта муниципальное</w:t>
      </w:r>
      <w:r w:rsidRPr="00CC29D9">
        <w:rPr>
          <w:sz w:val="24"/>
          <w:szCs w:val="24"/>
        </w:rPr>
        <w:t xml:space="preserve"> образование участвует в реализации федерального проекта  «Цифровая экономика», мероприятия которого включены в муниципальную программу «Информационное общество – Урай» на 2019-2030 годы» (далее муниципальная программа). </w:t>
      </w:r>
    </w:p>
    <w:p w:rsidR="00540328" w:rsidRPr="00CC29D9" w:rsidRDefault="00540328" w:rsidP="003833CC">
      <w:pPr>
        <w:widowControl w:val="0"/>
        <w:tabs>
          <w:tab w:val="left" w:pos="851"/>
          <w:tab w:val="left" w:pos="993"/>
        </w:tabs>
        <w:autoSpaceDE w:val="0"/>
        <w:autoSpaceDN w:val="0"/>
        <w:adjustRightInd w:val="0"/>
        <w:ind w:firstLine="567"/>
        <w:jc w:val="both"/>
        <w:rPr>
          <w:sz w:val="24"/>
          <w:szCs w:val="24"/>
        </w:rPr>
      </w:pPr>
      <w:r w:rsidRPr="00CC29D9">
        <w:rPr>
          <w:sz w:val="24"/>
          <w:szCs w:val="24"/>
        </w:rPr>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540328" w:rsidRDefault="00540328" w:rsidP="003833CC">
      <w:pPr>
        <w:pStyle w:val="paragraphparagraph3qfe2"/>
        <w:spacing w:before="0" w:beforeAutospacing="0" w:after="0" w:afterAutospacing="0"/>
        <w:ind w:firstLine="567"/>
        <w:jc w:val="both"/>
        <w:rPr>
          <w:rStyle w:val="textdesktop-18pt1gdst"/>
        </w:rPr>
      </w:pPr>
      <w:r w:rsidRPr="00CC29D9">
        <w:rPr>
          <w:rStyle w:val="textdesktop-18pt1gdst"/>
        </w:rPr>
        <w:t xml:space="preserve">В </w:t>
      </w:r>
      <w:r>
        <w:rPr>
          <w:rStyle w:val="textdesktop-18pt1gdst"/>
        </w:rPr>
        <w:t>течение 9 месяцев</w:t>
      </w:r>
      <w:r w:rsidRPr="00CC29D9">
        <w:rPr>
          <w:rStyle w:val="textdesktop-18pt1gdst"/>
        </w:rPr>
        <w:t xml:space="preserve"> 2020 года в рамках национальной программы «Цифровая экономика» и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Pr="00CC29D9">
        <w:rPr>
          <w:rStyle w:val="textdesktop-18pt1gdst"/>
        </w:rPr>
        <w:t>фотовидеофиксации</w:t>
      </w:r>
      <w:proofErr w:type="spellEnd"/>
      <w:r w:rsidRPr="00CC29D9">
        <w:rPr>
          <w:rStyle w:val="textdesktop-18pt1gdst"/>
        </w:rPr>
        <w:t xml:space="preserve"> нарушений правил дорожного движения. </w:t>
      </w:r>
    </w:p>
    <w:p w:rsidR="00540328" w:rsidRDefault="00540328" w:rsidP="003833CC">
      <w:pPr>
        <w:pStyle w:val="paragraphparagraph3qfe2"/>
        <w:spacing w:before="0" w:beforeAutospacing="0" w:after="0" w:afterAutospacing="0"/>
        <w:ind w:firstLine="567"/>
        <w:jc w:val="both"/>
        <w:rPr>
          <w:rStyle w:val="textdesktop-18pt1gdst"/>
        </w:rPr>
      </w:pPr>
      <w:proofErr w:type="gramStart"/>
      <w:r w:rsidRPr="00366EA1">
        <w:rPr>
          <w:rStyle w:val="textdesktop-18pt1gdst"/>
        </w:rPr>
        <w:t xml:space="preserve">В городе работают 15 IP-камер облачного видеонаблюдения за контейнерными площадками по сбору бытового мусора позволяющие </w:t>
      </w:r>
      <w:r w:rsidRPr="00366EA1">
        <w:rPr>
          <w:rFonts w:ascii="Arial" w:hAnsi="Arial" w:cs="Arial"/>
          <w:color w:val="263238"/>
          <w:shd w:val="clear" w:color="auto" w:fill="FFFFFF"/>
        </w:rPr>
        <w:t> </w:t>
      </w:r>
      <w:r w:rsidRPr="00366EA1">
        <w:rPr>
          <w:rStyle w:val="textdesktop-18pt1gdst"/>
        </w:rPr>
        <w:t xml:space="preserve">дистанционно отслеживать сохранность муниципального имущества - новых </w:t>
      </w:r>
      <w:proofErr w:type="spellStart"/>
      <w:r w:rsidRPr="00366EA1">
        <w:rPr>
          <w:rStyle w:val="textdesktop-18pt1gdst"/>
        </w:rPr>
        <w:t>евроконтейнеров</w:t>
      </w:r>
      <w:proofErr w:type="spellEnd"/>
      <w:r w:rsidRPr="00366EA1">
        <w:rPr>
          <w:rStyle w:val="textdesktop-18pt1gdst"/>
        </w:rPr>
        <w:t xml:space="preserve">, контролировать своевременность вывоза мусора и качество обслуживания контейнерных площадок, отслеживать действия юридических лиц, которые незаконно размещают мусор на контейнерных площадках в каре </w:t>
      </w:r>
      <w:r>
        <w:rPr>
          <w:rStyle w:val="textdesktop-18pt1gdst"/>
        </w:rPr>
        <w:t>жилых домов.</w:t>
      </w:r>
      <w:proofErr w:type="gramEnd"/>
    </w:p>
    <w:p w:rsidR="00540328" w:rsidRPr="00825A63" w:rsidRDefault="00540328" w:rsidP="003833CC">
      <w:pPr>
        <w:pStyle w:val="paragraphparagraph3qfe2"/>
        <w:shd w:val="clear" w:color="auto" w:fill="FFFFFF" w:themeFill="background1"/>
        <w:spacing w:before="0" w:beforeAutospacing="0" w:after="0" w:afterAutospacing="0"/>
        <w:ind w:firstLine="567"/>
        <w:jc w:val="both"/>
        <w:rPr>
          <w:rStyle w:val="textdesktop-18pt1gdst"/>
        </w:rPr>
      </w:pPr>
      <w:r w:rsidRPr="00825A63">
        <w:rPr>
          <w:rStyle w:val="textdesktop-18pt1gdst"/>
        </w:rPr>
        <w:t>В рамках создания на территории города Урай элементов «Умно</w:t>
      </w:r>
      <w:r w:rsidR="00B03920">
        <w:rPr>
          <w:rStyle w:val="textdesktop-18pt1gdst"/>
        </w:rPr>
        <w:t>го города»  и развития системы «Безопасный город»</w:t>
      </w:r>
      <w:r w:rsidRPr="00825A63">
        <w:rPr>
          <w:rStyle w:val="textdesktop-18pt1gdst"/>
        </w:rPr>
        <w:t xml:space="preserve"> реализован проект «Умная опора» в парке «Солнышко», которая включает в себя сервисы видеонаблюдение, кнопку вызова полиции и общедоступный </w:t>
      </w:r>
      <w:proofErr w:type="spellStart"/>
      <w:r w:rsidRPr="00825A63">
        <w:rPr>
          <w:rStyle w:val="textdesktop-18pt1gdst"/>
          <w:lang w:val="en-US"/>
        </w:rPr>
        <w:t>Wi</w:t>
      </w:r>
      <w:proofErr w:type="spellEnd"/>
      <w:r w:rsidRPr="00825A63">
        <w:rPr>
          <w:rStyle w:val="textdesktop-18pt1gdst"/>
        </w:rPr>
        <w:t>-</w:t>
      </w:r>
      <w:proofErr w:type="spellStart"/>
      <w:r w:rsidRPr="00825A63">
        <w:rPr>
          <w:rStyle w:val="textdesktop-18pt1gdst"/>
          <w:lang w:val="en-US"/>
        </w:rPr>
        <w:t>Fi</w:t>
      </w:r>
      <w:proofErr w:type="spellEnd"/>
      <w:r w:rsidRPr="00825A63">
        <w:rPr>
          <w:rStyle w:val="textdesktop-18pt1gdst"/>
        </w:rPr>
        <w:t xml:space="preserve">. Проект реализован с применением принципов </w:t>
      </w:r>
      <w:proofErr w:type="gramStart"/>
      <w:r w:rsidRPr="00825A63">
        <w:rPr>
          <w:rStyle w:val="textdesktop-18pt1gdst"/>
        </w:rPr>
        <w:t>инициативного</w:t>
      </w:r>
      <w:proofErr w:type="gramEnd"/>
      <w:r w:rsidRPr="00825A63">
        <w:rPr>
          <w:rStyle w:val="textdesktop-18pt1gdst"/>
        </w:rPr>
        <w:t xml:space="preserve"> </w:t>
      </w:r>
      <w:proofErr w:type="spellStart"/>
      <w:r w:rsidRPr="00825A63">
        <w:rPr>
          <w:rStyle w:val="textdesktop-18pt1gdst"/>
        </w:rPr>
        <w:t>бюджетирование</w:t>
      </w:r>
      <w:proofErr w:type="spellEnd"/>
      <w:r w:rsidRPr="00825A63">
        <w:rPr>
          <w:rStyle w:val="textdesktop-18pt1gdst"/>
        </w:rPr>
        <w:t xml:space="preserve"> и привлечением внебюджетных средств. </w:t>
      </w:r>
    </w:p>
    <w:p w:rsidR="00540328" w:rsidRPr="00B70EF5" w:rsidRDefault="00540328" w:rsidP="003833CC">
      <w:pPr>
        <w:pStyle w:val="paragraphparagraph3qfe2"/>
        <w:spacing w:before="0" w:beforeAutospacing="0" w:after="0" w:afterAutospacing="0"/>
        <w:ind w:firstLine="567"/>
        <w:jc w:val="both"/>
        <w:rPr>
          <w:rStyle w:val="textdesktop-18pt1gdst"/>
        </w:rPr>
      </w:pPr>
      <w:r w:rsidRPr="00B70EF5">
        <w:rPr>
          <w:rStyle w:val="textdesktop-18pt1gdst"/>
        </w:rPr>
        <w:t>Работы по развитию системы «Безопасный город» выполнены в сквере «Спортивный». Установлены камеры видеонаблюдения и кнопка вызова полиции.</w:t>
      </w:r>
    </w:p>
    <w:p w:rsidR="00540328" w:rsidRPr="00B70EF5" w:rsidRDefault="00540328" w:rsidP="003833CC">
      <w:pPr>
        <w:pStyle w:val="paragraphparagraph3qfe2"/>
        <w:spacing w:before="0" w:beforeAutospacing="0" w:after="0" w:afterAutospacing="0"/>
        <w:ind w:firstLine="567"/>
        <w:jc w:val="both"/>
        <w:rPr>
          <w:rStyle w:val="textdesktop-18pt1gdst"/>
        </w:rPr>
      </w:pPr>
      <w:r w:rsidRPr="00B70EF5">
        <w:rPr>
          <w:rStyle w:val="textdesktop-18pt1gdst"/>
        </w:rPr>
        <w:t>Всего в</w:t>
      </w:r>
      <w:r>
        <w:rPr>
          <w:rStyle w:val="textdesktop-18pt1gdst"/>
        </w:rPr>
        <w:t xml:space="preserve"> течение 9 месяцев</w:t>
      </w:r>
      <w:r w:rsidRPr="00B70EF5">
        <w:rPr>
          <w:rStyle w:val="textdesktop-18pt1gdst"/>
        </w:rPr>
        <w:t xml:space="preserve"> 2020 год</w:t>
      </w:r>
      <w:r>
        <w:rPr>
          <w:rStyle w:val="textdesktop-18pt1gdst"/>
        </w:rPr>
        <w:t>а</w:t>
      </w:r>
      <w:r w:rsidRPr="00B70EF5">
        <w:rPr>
          <w:rStyle w:val="textdesktop-18pt1gdst"/>
        </w:rPr>
        <w:t xml:space="preserve"> дополнительно установлено 14 камер наблюдения за общественным порядком, 2 кнопки вызова полиции.</w:t>
      </w:r>
    </w:p>
    <w:p w:rsidR="00540328" w:rsidRPr="00825A63" w:rsidRDefault="00540328" w:rsidP="003833CC">
      <w:pPr>
        <w:widowControl w:val="0"/>
        <w:tabs>
          <w:tab w:val="left" w:pos="851"/>
          <w:tab w:val="left" w:pos="993"/>
        </w:tabs>
        <w:autoSpaceDE w:val="0"/>
        <w:autoSpaceDN w:val="0"/>
        <w:adjustRightInd w:val="0"/>
        <w:ind w:firstLine="567"/>
        <w:jc w:val="both"/>
        <w:rPr>
          <w:sz w:val="24"/>
          <w:szCs w:val="24"/>
        </w:rPr>
      </w:pPr>
      <w:r w:rsidRPr="00825A63">
        <w:rPr>
          <w:rStyle w:val="textdesktop-18pt1gdst"/>
          <w:sz w:val="24"/>
          <w:szCs w:val="24"/>
        </w:rPr>
        <w:t>Кроме того</w:t>
      </w:r>
      <w:r w:rsidRPr="00825A63">
        <w:rPr>
          <w:sz w:val="24"/>
          <w:szCs w:val="24"/>
        </w:rPr>
        <w:t xml:space="preserve"> на территории города Урай внедряется проект  «Система мониторинга датчиков задымления». Система обеспечивает дистанционный мониторинг и </w:t>
      </w:r>
      <w:r w:rsidRPr="00825A63">
        <w:rPr>
          <w:sz w:val="24"/>
          <w:szCs w:val="24"/>
        </w:rPr>
        <w:lastRenderedPageBreak/>
        <w:t xml:space="preserve">автоматическое  оповещение аварийно-диспетчерских служб и граждан о возникновении пожара с целью сохранения жизни граждан и муниципального имущества. Установлено 58 датчиков задымления в местах проживания особых категорий граждан в муниципальном жилье. </w:t>
      </w:r>
    </w:p>
    <w:p w:rsidR="00540328" w:rsidRPr="00366EA1" w:rsidRDefault="00540328" w:rsidP="003833CC">
      <w:pPr>
        <w:pStyle w:val="af2"/>
        <w:tabs>
          <w:tab w:val="left" w:pos="851"/>
        </w:tabs>
        <w:ind w:left="0" w:firstLine="567"/>
        <w:jc w:val="both"/>
        <w:rPr>
          <w:rStyle w:val="textdesktop-18pt1gdst"/>
        </w:rPr>
      </w:pPr>
      <w:r w:rsidRPr="00366EA1">
        <w:rPr>
          <w:rStyle w:val="textdesktop-18pt1gdst"/>
          <w:sz w:val="24"/>
          <w:szCs w:val="24"/>
        </w:rPr>
        <w:t xml:space="preserve">Информация о местах установки </w:t>
      </w:r>
      <w:proofErr w:type="spellStart"/>
      <w:r w:rsidRPr="00366EA1">
        <w:rPr>
          <w:rStyle w:val="textdesktop-18pt1gdst"/>
          <w:sz w:val="24"/>
          <w:szCs w:val="24"/>
        </w:rPr>
        <w:t>фоторадарных</w:t>
      </w:r>
      <w:proofErr w:type="spellEnd"/>
      <w:r w:rsidRPr="00366EA1">
        <w:rPr>
          <w:rStyle w:val="textdesktop-18pt1gdst"/>
          <w:sz w:val="24"/>
          <w:szCs w:val="24"/>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29" w:history="1">
        <w:r w:rsidRPr="00366EA1">
          <w:rPr>
            <w:rStyle w:val="afa"/>
            <w:sz w:val="24"/>
            <w:szCs w:val="24"/>
          </w:rPr>
          <w:t>http://uray.ru/dorogi-i-transport/</w:t>
        </w:r>
      </w:hyperlink>
      <w:r w:rsidRPr="00366EA1">
        <w:rPr>
          <w:rStyle w:val="textdesktop-18pt1gdst"/>
          <w:sz w:val="24"/>
          <w:szCs w:val="24"/>
        </w:rPr>
        <w:t xml:space="preserve">. Информация в графическом виде находится по адресу </w:t>
      </w:r>
      <w:hyperlink r:id="rId30" w:history="1">
        <w:r w:rsidRPr="00366EA1">
          <w:rPr>
            <w:rStyle w:val="afa"/>
            <w:sz w:val="24"/>
            <w:szCs w:val="24"/>
          </w:rPr>
          <w:t>http://uray.ru/informatsiya-dlya-grazhdan/bezopasnostnaseleniya/</w:t>
        </w:r>
      </w:hyperlink>
      <w:r w:rsidRPr="00366EA1">
        <w:rPr>
          <w:rStyle w:val="textdesktop-18pt1gdst"/>
          <w:sz w:val="24"/>
          <w:szCs w:val="24"/>
        </w:rPr>
        <w:t xml:space="preserve"> в разделе «Места размещения камер видеонаблюдения городской системы «Безопасный город». Для информирования граждан о местах размещения контейнерных площадок  </w:t>
      </w:r>
      <w:proofErr w:type="gramStart"/>
      <w:r w:rsidRPr="00366EA1">
        <w:rPr>
          <w:rStyle w:val="textdesktop-18pt1gdst"/>
          <w:sz w:val="24"/>
          <w:szCs w:val="24"/>
        </w:rPr>
        <w:t>создана</w:t>
      </w:r>
      <w:proofErr w:type="gramEnd"/>
      <w:r w:rsidRPr="00366EA1">
        <w:rPr>
          <w:rStyle w:val="textdesktop-18pt1gdst"/>
          <w:sz w:val="24"/>
          <w:szCs w:val="24"/>
        </w:rPr>
        <w:t xml:space="preserve"> </w:t>
      </w:r>
      <w:proofErr w:type="spellStart"/>
      <w:r w:rsidRPr="00366EA1">
        <w:rPr>
          <w:rStyle w:val="textdesktop-18pt1gdst"/>
          <w:sz w:val="24"/>
          <w:szCs w:val="24"/>
        </w:rPr>
        <w:t>онлайн-карта</w:t>
      </w:r>
      <w:proofErr w:type="spellEnd"/>
      <w:r w:rsidRPr="00366EA1">
        <w:rPr>
          <w:rStyle w:val="textdesktop-18pt1gdst"/>
        </w:rPr>
        <w:t>.</w:t>
      </w:r>
      <w:r w:rsidRPr="00366EA1">
        <w:rPr>
          <w:rStyle w:val="textdesktop-18pt1gdst"/>
          <w:sz w:val="24"/>
          <w:szCs w:val="24"/>
        </w:rPr>
        <w:t xml:space="preserve"> </w:t>
      </w:r>
    </w:p>
    <w:p w:rsidR="00540328" w:rsidRPr="00366EA1" w:rsidRDefault="00540328" w:rsidP="003833CC">
      <w:pPr>
        <w:ind w:firstLine="567"/>
        <w:jc w:val="both"/>
        <w:rPr>
          <w:sz w:val="28"/>
          <w:szCs w:val="28"/>
        </w:rPr>
      </w:pPr>
      <w:r w:rsidRPr="00366EA1">
        <w:rPr>
          <w:sz w:val="24"/>
          <w:szCs w:val="24"/>
        </w:rPr>
        <w:t xml:space="preserve">Жители старшего возраста города осваивают ключевые компетенции цифровой экономики в </w:t>
      </w:r>
      <w:proofErr w:type="spellStart"/>
      <w:r w:rsidRPr="00366EA1">
        <w:rPr>
          <w:sz w:val="24"/>
          <w:szCs w:val="24"/>
        </w:rPr>
        <w:t>Урайском</w:t>
      </w:r>
      <w:proofErr w:type="spellEnd"/>
      <w:r w:rsidRPr="00366EA1">
        <w:rPr>
          <w:sz w:val="24"/>
          <w:szCs w:val="24"/>
        </w:rPr>
        <w:t xml:space="preserve"> комплексном центре социального обслуживания населения. На 2020 год запланировано обучение по цифровым компетенциям 112 граждан города Урай. Прошли бучение в течение 9 месяцев 2020 года -94 гражданина.</w:t>
      </w:r>
    </w:p>
    <w:p w:rsidR="00540328" w:rsidRPr="00366EA1" w:rsidRDefault="00540328" w:rsidP="003833CC">
      <w:pPr>
        <w:ind w:firstLine="567"/>
        <w:jc w:val="both"/>
        <w:rPr>
          <w:sz w:val="24"/>
          <w:szCs w:val="24"/>
        </w:rPr>
      </w:pPr>
      <w:r w:rsidRPr="00366EA1">
        <w:rPr>
          <w:sz w:val="24"/>
          <w:szCs w:val="24"/>
        </w:rPr>
        <w:t>Кроме того, на территории муниципального образования город Урай через муниципальную программу с применением механизма проектного управления реализуется муниципальный проект «Новая телефония. Бережливое управление». Данный проект рассчитан на 2 года. Цель проекта – снижение затрат на телефонную связь до 50%.</w:t>
      </w:r>
    </w:p>
    <w:p w:rsidR="00540328" w:rsidRPr="00366EA1" w:rsidRDefault="00540328" w:rsidP="003833CC">
      <w:pPr>
        <w:ind w:firstLine="567"/>
        <w:jc w:val="both"/>
        <w:rPr>
          <w:sz w:val="24"/>
          <w:szCs w:val="24"/>
        </w:rPr>
      </w:pPr>
      <w:r w:rsidRPr="00366EA1">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540328" w:rsidRPr="00366EA1" w:rsidRDefault="00540328" w:rsidP="003833CC">
      <w:pPr>
        <w:widowControl w:val="0"/>
        <w:tabs>
          <w:tab w:val="left" w:pos="851"/>
          <w:tab w:val="left" w:pos="993"/>
        </w:tabs>
        <w:autoSpaceDE w:val="0"/>
        <w:autoSpaceDN w:val="0"/>
        <w:adjustRightInd w:val="0"/>
        <w:ind w:firstLine="567"/>
        <w:jc w:val="both"/>
        <w:rPr>
          <w:sz w:val="24"/>
          <w:szCs w:val="24"/>
        </w:rPr>
      </w:pPr>
      <w:r w:rsidRPr="00366EA1">
        <w:rPr>
          <w:sz w:val="24"/>
          <w:szCs w:val="24"/>
        </w:rPr>
        <w:t>Операторы кабельного телевидения в городе  - ПАО «</w:t>
      </w:r>
      <w:proofErr w:type="spellStart"/>
      <w:r w:rsidRPr="00366EA1">
        <w:rPr>
          <w:sz w:val="24"/>
          <w:szCs w:val="24"/>
        </w:rPr>
        <w:t>Ростелеком</w:t>
      </w:r>
      <w:proofErr w:type="spellEnd"/>
      <w:r w:rsidRPr="00366EA1">
        <w:rPr>
          <w:sz w:val="24"/>
          <w:szCs w:val="24"/>
        </w:rPr>
        <w:t>» (3</w:t>
      </w:r>
      <w:r w:rsidRPr="00366EA1">
        <w:rPr>
          <w:sz w:val="24"/>
          <w:szCs w:val="24"/>
          <w:lang w:val="en-US"/>
        </w:rPr>
        <w:t> </w:t>
      </w:r>
      <w:r w:rsidRPr="00366EA1">
        <w:rPr>
          <w:sz w:val="24"/>
          <w:szCs w:val="24"/>
        </w:rPr>
        <w:t xml:space="preserve">500 абонентов) </w:t>
      </w:r>
      <w:proofErr w:type="gramStart"/>
      <w:r w:rsidRPr="00366EA1">
        <w:rPr>
          <w:sz w:val="24"/>
          <w:szCs w:val="24"/>
        </w:rPr>
        <w:t>и ООО</w:t>
      </w:r>
      <w:proofErr w:type="gramEnd"/>
      <w:r w:rsidRPr="00366EA1">
        <w:rPr>
          <w:sz w:val="24"/>
          <w:szCs w:val="24"/>
        </w:rPr>
        <w:t xml:space="preserve"> «</w:t>
      </w:r>
      <w:proofErr w:type="spellStart"/>
      <w:r w:rsidRPr="00366EA1">
        <w:rPr>
          <w:sz w:val="24"/>
          <w:szCs w:val="24"/>
        </w:rPr>
        <w:t>ПиП</w:t>
      </w:r>
      <w:proofErr w:type="spellEnd"/>
      <w:r w:rsidRPr="00366EA1">
        <w:rPr>
          <w:sz w:val="24"/>
          <w:szCs w:val="24"/>
        </w:rPr>
        <w:t xml:space="preserve">» (8 900 абонентов), предоставляют возможность принимать более 100 телевизионных каналов в цифровом формате. Жители города Урай перешли на бесплатное цифровое эфирное телевидение, получив возможность смотреть телеканалы первого и второго мультиплекса (пакета) в высоком качестве. </w:t>
      </w:r>
    </w:p>
    <w:p w:rsidR="00540328" w:rsidRPr="00366EA1" w:rsidRDefault="00540328" w:rsidP="003833CC">
      <w:pPr>
        <w:widowControl w:val="0"/>
        <w:tabs>
          <w:tab w:val="left" w:pos="851"/>
          <w:tab w:val="left" w:pos="993"/>
        </w:tabs>
        <w:autoSpaceDE w:val="0"/>
        <w:autoSpaceDN w:val="0"/>
        <w:adjustRightInd w:val="0"/>
        <w:ind w:firstLine="567"/>
        <w:jc w:val="both"/>
        <w:rPr>
          <w:b/>
          <w:sz w:val="32"/>
        </w:rPr>
      </w:pPr>
      <w:r w:rsidRPr="00366EA1">
        <w:rPr>
          <w:sz w:val="24"/>
          <w:szCs w:val="24"/>
        </w:rPr>
        <w:t xml:space="preserve">Услуги почтовой связи в городе предоставляют 2 отделения ФГУП «Почта России». </w:t>
      </w:r>
    </w:p>
    <w:p w:rsidR="00540328" w:rsidRPr="00366EA1" w:rsidRDefault="00540328" w:rsidP="00540328">
      <w:pPr>
        <w:jc w:val="center"/>
        <w:rPr>
          <w:b/>
          <w:sz w:val="32"/>
        </w:rPr>
      </w:pPr>
    </w:p>
    <w:p w:rsidR="00540328" w:rsidRPr="005C0589" w:rsidRDefault="00540328" w:rsidP="00540328">
      <w:pPr>
        <w:jc w:val="center"/>
        <w:rPr>
          <w:b/>
          <w:sz w:val="32"/>
          <w:highlight w:val="yellow"/>
        </w:rPr>
      </w:pPr>
    </w:p>
    <w:p w:rsidR="00540328" w:rsidRPr="005C0589" w:rsidRDefault="00540328" w:rsidP="00540328">
      <w:pPr>
        <w:jc w:val="center"/>
        <w:rPr>
          <w:b/>
          <w:sz w:val="32"/>
          <w:highlight w:val="yellow"/>
        </w:rPr>
      </w:pPr>
    </w:p>
    <w:p w:rsidR="00B45EB4" w:rsidRPr="007B37CC" w:rsidRDefault="00B45EB4" w:rsidP="0085066B">
      <w:pPr>
        <w:jc w:val="center"/>
        <w:rPr>
          <w:b/>
          <w:sz w:val="24"/>
          <w:szCs w:val="24"/>
        </w:rPr>
      </w:pPr>
    </w:p>
    <w:p w:rsidR="001D792E" w:rsidRPr="00DF3764" w:rsidRDefault="001D792E" w:rsidP="0085066B">
      <w:pPr>
        <w:jc w:val="center"/>
        <w:rPr>
          <w:b/>
          <w:sz w:val="24"/>
          <w:szCs w:val="24"/>
          <w:highlight w:val="yellow"/>
        </w:rPr>
      </w:pPr>
    </w:p>
    <w:p w:rsidR="006431F7" w:rsidRDefault="006431F7"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3833CC" w:rsidRPr="00DF3764" w:rsidRDefault="003833CC" w:rsidP="0085066B">
      <w:pPr>
        <w:jc w:val="center"/>
        <w:rPr>
          <w:b/>
          <w:sz w:val="24"/>
          <w:szCs w:val="24"/>
          <w:highlight w:val="yellow"/>
        </w:rPr>
      </w:pPr>
    </w:p>
    <w:p w:rsidR="008C0371" w:rsidRPr="00DF3764" w:rsidRDefault="008C0371" w:rsidP="0085066B">
      <w:pPr>
        <w:jc w:val="center"/>
        <w:rPr>
          <w:b/>
          <w:sz w:val="24"/>
          <w:szCs w:val="24"/>
          <w:highlight w:val="yellow"/>
        </w:rPr>
      </w:pPr>
    </w:p>
    <w:p w:rsidR="0085066B" w:rsidRPr="00F475D0" w:rsidRDefault="0085066B" w:rsidP="0085066B">
      <w:pPr>
        <w:jc w:val="center"/>
        <w:rPr>
          <w:b/>
          <w:sz w:val="32"/>
        </w:rPr>
      </w:pPr>
      <w:r w:rsidRPr="00F475D0">
        <w:rPr>
          <w:b/>
          <w:sz w:val="32"/>
          <w:lang w:val="en-US"/>
        </w:rPr>
        <w:t>III</w:t>
      </w:r>
      <w:r w:rsidRPr="00F475D0">
        <w:rPr>
          <w:b/>
          <w:sz w:val="32"/>
        </w:rPr>
        <w:t>. Финансы</w:t>
      </w:r>
    </w:p>
    <w:p w:rsidR="0085066B" w:rsidRPr="00F475D0" w:rsidRDefault="0085066B" w:rsidP="0085066B">
      <w:pPr>
        <w:keepNext/>
        <w:ind w:firstLine="709"/>
        <w:outlineLvl w:val="0"/>
        <w:rPr>
          <w:b/>
          <w:sz w:val="24"/>
          <w:szCs w:val="24"/>
        </w:rPr>
      </w:pPr>
    </w:p>
    <w:p w:rsidR="003E618C" w:rsidRPr="00F475D0" w:rsidRDefault="0085066B" w:rsidP="003E618C">
      <w:pPr>
        <w:shd w:val="clear" w:color="auto" w:fill="FFFFFF"/>
        <w:tabs>
          <w:tab w:val="left" w:pos="0"/>
          <w:tab w:val="left" w:pos="709"/>
        </w:tabs>
        <w:jc w:val="both"/>
      </w:pPr>
      <w:r w:rsidRPr="00F475D0">
        <w:rPr>
          <w:b/>
          <w:sz w:val="24"/>
          <w:szCs w:val="24"/>
        </w:rPr>
        <w:tab/>
      </w:r>
      <w:r w:rsidR="003E618C" w:rsidRPr="00F475D0">
        <w:rPr>
          <w:b/>
          <w:sz w:val="24"/>
          <w:szCs w:val="24"/>
        </w:rPr>
        <w:t>Бюджет городского округа город Урай на 20</w:t>
      </w:r>
      <w:r w:rsidR="001D792E" w:rsidRPr="00F475D0">
        <w:rPr>
          <w:b/>
          <w:sz w:val="24"/>
          <w:szCs w:val="24"/>
        </w:rPr>
        <w:t>20</w:t>
      </w:r>
      <w:r w:rsidR="003E618C" w:rsidRPr="00F475D0">
        <w:rPr>
          <w:b/>
          <w:sz w:val="24"/>
          <w:szCs w:val="24"/>
        </w:rPr>
        <w:t xml:space="preserve"> год и на плановый период 20</w:t>
      </w:r>
      <w:r w:rsidR="002D377B" w:rsidRPr="00F475D0">
        <w:rPr>
          <w:b/>
          <w:sz w:val="24"/>
          <w:szCs w:val="24"/>
        </w:rPr>
        <w:t>2</w:t>
      </w:r>
      <w:r w:rsidR="001D792E" w:rsidRPr="00F475D0">
        <w:rPr>
          <w:b/>
          <w:sz w:val="24"/>
          <w:szCs w:val="24"/>
        </w:rPr>
        <w:t>1</w:t>
      </w:r>
      <w:r w:rsidR="003E618C" w:rsidRPr="00F475D0">
        <w:rPr>
          <w:b/>
          <w:sz w:val="24"/>
          <w:szCs w:val="24"/>
        </w:rPr>
        <w:t xml:space="preserve"> и 20</w:t>
      </w:r>
      <w:r w:rsidR="00763393" w:rsidRPr="00F475D0">
        <w:rPr>
          <w:b/>
          <w:sz w:val="24"/>
          <w:szCs w:val="24"/>
        </w:rPr>
        <w:t>2</w:t>
      </w:r>
      <w:r w:rsidR="001D792E" w:rsidRPr="00F475D0">
        <w:rPr>
          <w:b/>
          <w:sz w:val="24"/>
          <w:szCs w:val="24"/>
        </w:rPr>
        <w:t>2</w:t>
      </w:r>
      <w:r w:rsidR="003E618C" w:rsidRPr="00F475D0">
        <w:rPr>
          <w:b/>
          <w:sz w:val="24"/>
          <w:szCs w:val="24"/>
        </w:rPr>
        <w:t xml:space="preserve"> годов </w:t>
      </w:r>
      <w:r w:rsidR="003E618C" w:rsidRPr="00F475D0">
        <w:rPr>
          <w:sz w:val="24"/>
          <w:szCs w:val="24"/>
        </w:rPr>
        <w:t xml:space="preserve">сформирован в установленные сроки и утвержден решением Думы города Урай от </w:t>
      </w:r>
      <w:r w:rsidR="00D77425" w:rsidRPr="00F475D0">
        <w:rPr>
          <w:sz w:val="24"/>
          <w:szCs w:val="24"/>
        </w:rPr>
        <w:t>12</w:t>
      </w:r>
      <w:r w:rsidR="003E618C" w:rsidRPr="00F475D0">
        <w:rPr>
          <w:sz w:val="24"/>
          <w:szCs w:val="24"/>
        </w:rPr>
        <w:t>.12.201</w:t>
      </w:r>
      <w:r w:rsidR="00D77425" w:rsidRPr="00F475D0">
        <w:rPr>
          <w:sz w:val="24"/>
          <w:szCs w:val="24"/>
        </w:rPr>
        <w:t>9</w:t>
      </w:r>
      <w:r w:rsidR="003E618C" w:rsidRPr="00F475D0">
        <w:rPr>
          <w:sz w:val="24"/>
          <w:szCs w:val="24"/>
        </w:rPr>
        <w:t xml:space="preserve"> года №</w:t>
      </w:r>
      <w:r w:rsidR="00D77425" w:rsidRPr="00F475D0">
        <w:rPr>
          <w:sz w:val="24"/>
          <w:szCs w:val="24"/>
        </w:rPr>
        <w:t>93</w:t>
      </w:r>
      <w:r w:rsidR="003E618C" w:rsidRPr="00F475D0">
        <w:t xml:space="preserve">. </w:t>
      </w:r>
    </w:p>
    <w:p w:rsidR="002336F9" w:rsidRPr="005C0589" w:rsidRDefault="002336F9" w:rsidP="002336F9">
      <w:pPr>
        <w:shd w:val="clear" w:color="auto" w:fill="FFFFFF"/>
        <w:tabs>
          <w:tab w:val="left" w:pos="0"/>
          <w:tab w:val="left" w:pos="709"/>
        </w:tabs>
        <w:jc w:val="center"/>
        <w:rPr>
          <w:b/>
          <w:sz w:val="24"/>
          <w:szCs w:val="24"/>
          <w:highlight w:val="yellow"/>
        </w:rPr>
      </w:pPr>
    </w:p>
    <w:p w:rsidR="001D792E" w:rsidRPr="00F475D0" w:rsidRDefault="003E618C" w:rsidP="00615C69">
      <w:pPr>
        <w:shd w:val="clear" w:color="auto" w:fill="FFFFFF"/>
        <w:tabs>
          <w:tab w:val="left" w:pos="0"/>
          <w:tab w:val="left" w:pos="709"/>
        </w:tabs>
        <w:jc w:val="center"/>
        <w:rPr>
          <w:b/>
          <w:sz w:val="24"/>
          <w:szCs w:val="24"/>
        </w:rPr>
      </w:pPr>
      <w:r w:rsidRPr="00F475D0">
        <w:rPr>
          <w:b/>
          <w:sz w:val="24"/>
          <w:szCs w:val="24"/>
        </w:rPr>
        <w:t>Основные параметры исполнения бюджета городского округа город Урай</w:t>
      </w:r>
      <w:r w:rsidR="002336F9" w:rsidRPr="00F475D0">
        <w:rPr>
          <w:b/>
          <w:sz w:val="24"/>
          <w:szCs w:val="24"/>
        </w:rPr>
        <w:t xml:space="preserve"> </w:t>
      </w:r>
    </w:p>
    <w:p w:rsidR="003E618C" w:rsidRPr="00F475D0" w:rsidRDefault="00597C66" w:rsidP="00615C69">
      <w:pPr>
        <w:shd w:val="clear" w:color="auto" w:fill="FFFFFF"/>
        <w:tabs>
          <w:tab w:val="left" w:pos="0"/>
          <w:tab w:val="left" w:pos="709"/>
        </w:tabs>
        <w:jc w:val="center"/>
        <w:rPr>
          <w:b/>
          <w:sz w:val="24"/>
          <w:szCs w:val="24"/>
        </w:rPr>
      </w:pPr>
      <w:r w:rsidRPr="00F475D0">
        <w:rPr>
          <w:b/>
          <w:sz w:val="24"/>
          <w:szCs w:val="24"/>
        </w:rPr>
        <w:t>з</w:t>
      </w:r>
      <w:r w:rsidR="003E618C" w:rsidRPr="00F475D0">
        <w:rPr>
          <w:b/>
          <w:sz w:val="24"/>
          <w:szCs w:val="24"/>
        </w:rPr>
        <w:t>а</w:t>
      </w:r>
      <w:r w:rsidR="00D123F1" w:rsidRPr="00F475D0">
        <w:rPr>
          <w:b/>
          <w:sz w:val="24"/>
          <w:szCs w:val="24"/>
        </w:rPr>
        <w:t xml:space="preserve"> </w:t>
      </w:r>
      <w:r w:rsidR="00F475D0" w:rsidRPr="00F475D0">
        <w:rPr>
          <w:b/>
          <w:sz w:val="24"/>
          <w:szCs w:val="24"/>
        </w:rPr>
        <w:t>9 месяцев</w:t>
      </w:r>
      <w:r w:rsidR="000514EA" w:rsidRPr="00F475D0">
        <w:rPr>
          <w:b/>
          <w:sz w:val="24"/>
          <w:szCs w:val="24"/>
        </w:rPr>
        <w:t xml:space="preserve"> </w:t>
      </w:r>
      <w:r w:rsidR="003E618C" w:rsidRPr="00F475D0">
        <w:rPr>
          <w:b/>
          <w:sz w:val="24"/>
          <w:szCs w:val="24"/>
        </w:rPr>
        <w:t>20</w:t>
      </w:r>
      <w:r w:rsidR="001D792E" w:rsidRPr="00F475D0">
        <w:rPr>
          <w:b/>
          <w:sz w:val="24"/>
          <w:szCs w:val="24"/>
        </w:rPr>
        <w:t>20</w:t>
      </w:r>
      <w:r w:rsidR="003E618C" w:rsidRPr="00F475D0">
        <w:rPr>
          <w:b/>
          <w:sz w:val="24"/>
          <w:szCs w:val="24"/>
        </w:rPr>
        <w:t xml:space="preserve"> год</w:t>
      </w:r>
      <w:r w:rsidR="001D792E" w:rsidRPr="00F475D0">
        <w:rPr>
          <w:b/>
          <w:sz w:val="24"/>
          <w:szCs w:val="24"/>
        </w:rPr>
        <w:t>а</w:t>
      </w:r>
    </w:p>
    <w:p w:rsidR="003E618C" w:rsidRPr="00F475D0" w:rsidRDefault="003E618C" w:rsidP="003E618C">
      <w:pPr>
        <w:pStyle w:val="a3"/>
        <w:spacing w:line="276" w:lineRule="auto"/>
        <w:jc w:val="right"/>
        <w:rPr>
          <w:szCs w:val="24"/>
        </w:rPr>
      </w:pPr>
      <w:r w:rsidRPr="00F475D0">
        <w:rPr>
          <w:szCs w:val="24"/>
        </w:rPr>
        <w:t>таблица 1</w:t>
      </w:r>
    </w:p>
    <w:tbl>
      <w:tblPr>
        <w:tblW w:w="931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609"/>
      </w:tblGrid>
      <w:tr w:rsidR="000514D0" w:rsidRPr="005C0589" w:rsidTr="000514EA">
        <w:trPr>
          <w:trHeight w:val="960"/>
          <w:jc w:val="center"/>
        </w:trPr>
        <w:tc>
          <w:tcPr>
            <w:tcW w:w="2603" w:type="dxa"/>
          </w:tcPr>
          <w:p w:rsidR="000514D0" w:rsidRPr="00F475D0" w:rsidRDefault="000514D0" w:rsidP="00962C4D">
            <w:pPr>
              <w:jc w:val="center"/>
              <w:rPr>
                <w:bCs/>
                <w:color w:val="000000"/>
                <w:sz w:val="24"/>
                <w:szCs w:val="24"/>
              </w:rPr>
            </w:pPr>
          </w:p>
          <w:p w:rsidR="000514D0" w:rsidRPr="00F475D0" w:rsidRDefault="000514D0" w:rsidP="00962C4D">
            <w:pPr>
              <w:jc w:val="center"/>
              <w:rPr>
                <w:bCs/>
                <w:sz w:val="24"/>
                <w:szCs w:val="24"/>
              </w:rPr>
            </w:pPr>
            <w:r w:rsidRPr="00F475D0">
              <w:rPr>
                <w:bCs/>
                <w:color w:val="000000"/>
                <w:sz w:val="24"/>
                <w:szCs w:val="24"/>
              </w:rPr>
              <w:t>Наименование</w:t>
            </w:r>
          </w:p>
        </w:tc>
        <w:tc>
          <w:tcPr>
            <w:tcW w:w="1417" w:type="dxa"/>
            <w:vAlign w:val="center"/>
          </w:tcPr>
          <w:p w:rsidR="000514D0" w:rsidRPr="00F475D0" w:rsidRDefault="000514D0" w:rsidP="00962C4D">
            <w:pPr>
              <w:jc w:val="center"/>
              <w:rPr>
                <w:bCs/>
                <w:sz w:val="24"/>
                <w:szCs w:val="24"/>
              </w:rPr>
            </w:pPr>
            <w:r w:rsidRPr="00F475D0">
              <w:rPr>
                <w:bCs/>
                <w:sz w:val="24"/>
                <w:szCs w:val="24"/>
              </w:rPr>
              <w:t xml:space="preserve">Ед. </w:t>
            </w:r>
            <w:proofErr w:type="spellStart"/>
            <w:r w:rsidRPr="00F475D0">
              <w:rPr>
                <w:bCs/>
                <w:sz w:val="24"/>
                <w:szCs w:val="24"/>
              </w:rPr>
              <w:t>изм</w:t>
            </w:r>
            <w:proofErr w:type="spellEnd"/>
            <w:r w:rsidRPr="00F475D0">
              <w:rPr>
                <w:bCs/>
                <w:sz w:val="24"/>
                <w:szCs w:val="24"/>
              </w:rPr>
              <w:t>.</w:t>
            </w:r>
          </w:p>
        </w:tc>
        <w:tc>
          <w:tcPr>
            <w:tcW w:w="1701" w:type="dxa"/>
            <w:vAlign w:val="center"/>
          </w:tcPr>
          <w:p w:rsidR="000514D0" w:rsidRPr="00F475D0" w:rsidRDefault="000514D0" w:rsidP="00962C4D">
            <w:pPr>
              <w:jc w:val="center"/>
              <w:rPr>
                <w:sz w:val="24"/>
                <w:szCs w:val="24"/>
              </w:rPr>
            </w:pPr>
            <w:r w:rsidRPr="00F475D0">
              <w:rPr>
                <w:sz w:val="24"/>
                <w:szCs w:val="24"/>
              </w:rPr>
              <w:t>2020 год</w:t>
            </w:r>
          </w:p>
          <w:p w:rsidR="000514D0" w:rsidRPr="00F475D0" w:rsidRDefault="000514D0" w:rsidP="000514D0">
            <w:pPr>
              <w:jc w:val="center"/>
              <w:rPr>
                <w:sz w:val="24"/>
                <w:szCs w:val="24"/>
              </w:rPr>
            </w:pPr>
            <w:r w:rsidRPr="00F475D0">
              <w:rPr>
                <w:sz w:val="24"/>
                <w:szCs w:val="24"/>
              </w:rPr>
              <w:t>(план)</w:t>
            </w:r>
          </w:p>
        </w:tc>
        <w:tc>
          <w:tcPr>
            <w:tcW w:w="1985" w:type="dxa"/>
            <w:vAlign w:val="center"/>
          </w:tcPr>
          <w:p w:rsidR="000514D0" w:rsidRPr="00F475D0" w:rsidRDefault="000514D0" w:rsidP="00962C4D">
            <w:pPr>
              <w:jc w:val="center"/>
              <w:rPr>
                <w:sz w:val="24"/>
                <w:szCs w:val="24"/>
              </w:rPr>
            </w:pPr>
            <w:r w:rsidRPr="00F475D0">
              <w:rPr>
                <w:sz w:val="24"/>
                <w:szCs w:val="24"/>
              </w:rPr>
              <w:t xml:space="preserve">Исполнено </w:t>
            </w:r>
          </w:p>
          <w:p w:rsidR="000514EA" w:rsidRPr="00F475D0" w:rsidRDefault="000514D0" w:rsidP="000514EA">
            <w:pPr>
              <w:jc w:val="center"/>
              <w:rPr>
                <w:sz w:val="24"/>
                <w:szCs w:val="24"/>
              </w:rPr>
            </w:pPr>
            <w:r w:rsidRPr="00F475D0">
              <w:rPr>
                <w:sz w:val="24"/>
                <w:szCs w:val="24"/>
              </w:rPr>
              <w:t xml:space="preserve">за </w:t>
            </w:r>
            <w:r w:rsidR="00F475D0" w:rsidRPr="00F475D0">
              <w:rPr>
                <w:sz w:val="24"/>
                <w:szCs w:val="24"/>
              </w:rPr>
              <w:t>9 месяцев</w:t>
            </w:r>
          </w:p>
          <w:p w:rsidR="000514D0" w:rsidRPr="00F475D0" w:rsidRDefault="000514D0" w:rsidP="000514EA">
            <w:pPr>
              <w:jc w:val="center"/>
              <w:rPr>
                <w:sz w:val="24"/>
                <w:szCs w:val="24"/>
              </w:rPr>
            </w:pPr>
            <w:r w:rsidRPr="00F475D0">
              <w:rPr>
                <w:sz w:val="24"/>
                <w:szCs w:val="24"/>
              </w:rPr>
              <w:t xml:space="preserve"> 2020 года</w:t>
            </w:r>
          </w:p>
        </w:tc>
        <w:tc>
          <w:tcPr>
            <w:tcW w:w="1609" w:type="dxa"/>
            <w:vAlign w:val="center"/>
          </w:tcPr>
          <w:p w:rsidR="000514D0" w:rsidRPr="00F475D0" w:rsidRDefault="000514D0" w:rsidP="000514D0">
            <w:pPr>
              <w:jc w:val="center"/>
              <w:rPr>
                <w:sz w:val="24"/>
                <w:szCs w:val="24"/>
              </w:rPr>
            </w:pPr>
            <w:r w:rsidRPr="00F475D0">
              <w:rPr>
                <w:sz w:val="24"/>
                <w:szCs w:val="24"/>
              </w:rPr>
              <w:t>% исполнения к плану</w:t>
            </w:r>
          </w:p>
        </w:tc>
      </w:tr>
      <w:tr w:rsidR="00F475D0" w:rsidRPr="005C0589" w:rsidTr="001954F6">
        <w:trPr>
          <w:trHeight w:val="391"/>
          <w:jc w:val="center"/>
        </w:trPr>
        <w:tc>
          <w:tcPr>
            <w:tcW w:w="2603" w:type="dxa"/>
            <w:vAlign w:val="center"/>
          </w:tcPr>
          <w:p w:rsidR="00F475D0" w:rsidRPr="001954F6" w:rsidRDefault="00F475D0" w:rsidP="00962C4D">
            <w:pPr>
              <w:rPr>
                <w:bCs/>
                <w:sz w:val="24"/>
                <w:szCs w:val="24"/>
              </w:rPr>
            </w:pPr>
            <w:r w:rsidRPr="001954F6">
              <w:rPr>
                <w:bCs/>
                <w:sz w:val="24"/>
                <w:szCs w:val="24"/>
              </w:rPr>
              <w:t>Доходы</w:t>
            </w:r>
          </w:p>
        </w:tc>
        <w:tc>
          <w:tcPr>
            <w:tcW w:w="1417" w:type="dxa"/>
            <w:vAlign w:val="center"/>
          </w:tcPr>
          <w:p w:rsidR="00F475D0" w:rsidRPr="001954F6" w:rsidRDefault="00F475D0" w:rsidP="00EE0227">
            <w:pPr>
              <w:pStyle w:val="a3"/>
              <w:spacing w:line="276" w:lineRule="auto"/>
              <w:ind w:firstLine="0"/>
              <w:jc w:val="center"/>
              <w:rPr>
                <w:bCs/>
                <w:szCs w:val="24"/>
              </w:rPr>
            </w:pPr>
            <w:r w:rsidRPr="001954F6">
              <w:rPr>
                <w:szCs w:val="24"/>
              </w:rPr>
              <w:t>тыс</w:t>
            </w:r>
            <w:proofErr w:type="gramStart"/>
            <w:r w:rsidRPr="001954F6">
              <w:rPr>
                <w:szCs w:val="24"/>
              </w:rPr>
              <w:t>.р</w:t>
            </w:r>
            <w:proofErr w:type="gramEnd"/>
            <w:r w:rsidRPr="001954F6">
              <w:rPr>
                <w:szCs w:val="24"/>
              </w:rPr>
              <w:t>уб.</w:t>
            </w:r>
          </w:p>
        </w:tc>
        <w:tc>
          <w:tcPr>
            <w:tcW w:w="1701" w:type="dxa"/>
            <w:vAlign w:val="center"/>
          </w:tcPr>
          <w:p w:rsidR="00F475D0" w:rsidRPr="001954F6" w:rsidRDefault="001954F6" w:rsidP="001954F6">
            <w:pPr>
              <w:jc w:val="center"/>
              <w:rPr>
                <w:b/>
                <w:bCs/>
                <w:sz w:val="22"/>
                <w:szCs w:val="22"/>
              </w:rPr>
            </w:pPr>
            <w:r w:rsidRPr="00455019">
              <w:rPr>
                <w:b/>
                <w:sz w:val="22"/>
                <w:szCs w:val="22"/>
              </w:rPr>
              <w:t>3 404 962,9</w:t>
            </w:r>
          </w:p>
        </w:tc>
        <w:tc>
          <w:tcPr>
            <w:tcW w:w="1985" w:type="dxa"/>
            <w:vAlign w:val="center"/>
          </w:tcPr>
          <w:p w:rsidR="00F475D0" w:rsidRPr="005C0589" w:rsidRDefault="001954F6" w:rsidP="000514EA">
            <w:pPr>
              <w:jc w:val="center"/>
              <w:rPr>
                <w:color w:val="000000"/>
                <w:sz w:val="24"/>
                <w:szCs w:val="24"/>
                <w:highlight w:val="yellow"/>
                <w:lang w:val="en-US"/>
              </w:rPr>
            </w:pPr>
            <w:r w:rsidRPr="00455019">
              <w:rPr>
                <w:b/>
                <w:sz w:val="22"/>
                <w:szCs w:val="22"/>
              </w:rPr>
              <w:t>2 285 372,3</w:t>
            </w:r>
          </w:p>
        </w:tc>
        <w:tc>
          <w:tcPr>
            <w:tcW w:w="1609" w:type="dxa"/>
            <w:vAlign w:val="center"/>
          </w:tcPr>
          <w:p w:rsidR="00F475D0" w:rsidRPr="005C0589" w:rsidRDefault="001954F6" w:rsidP="000514EA">
            <w:pPr>
              <w:jc w:val="center"/>
              <w:rPr>
                <w:bCs/>
                <w:sz w:val="24"/>
                <w:szCs w:val="24"/>
                <w:highlight w:val="yellow"/>
              </w:rPr>
            </w:pPr>
            <w:r w:rsidRPr="00455019">
              <w:rPr>
                <w:b/>
                <w:sz w:val="22"/>
                <w:szCs w:val="22"/>
              </w:rPr>
              <w:t>67,1</w:t>
            </w:r>
          </w:p>
        </w:tc>
      </w:tr>
      <w:tr w:rsidR="001954F6" w:rsidRPr="005C0589" w:rsidTr="001954F6">
        <w:trPr>
          <w:trHeight w:val="345"/>
          <w:jc w:val="center"/>
        </w:trPr>
        <w:tc>
          <w:tcPr>
            <w:tcW w:w="2603" w:type="dxa"/>
            <w:vAlign w:val="center"/>
          </w:tcPr>
          <w:p w:rsidR="001954F6" w:rsidRPr="001954F6" w:rsidRDefault="001954F6" w:rsidP="00962C4D">
            <w:pPr>
              <w:rPr>
                <w:bCs/>
                <w:sz w:val="24"/>
                <w:szCs w:val="24"/>
              </w:rPr>
            </w:pPr>
            <w:r w:rsidRPr="001954F6">
              <w:rPr>
                <w:bCs/>
                <w:sz w:val="24"/>
                <w:szCs w:val="24"/>
              </w:rPr>
              <w:t>Расходы</w:t>
            </w:r>
          </w:p>
        </w:tc>
        <w:tc>
          <w:tcPr>
            <w:tcW w:w="1417" w:type="dxa"/>
            <w:vAlign w:val="center"/>
          </w:tcPr>
          <w:p w:rsidR="001954F6" w:rsidRPr="001954F6" w:rsidRDefault="001954F6" w:rsidP="00EE0227">
            <w:pPr>
              <w:pStyle w:val="a3"/>
              <w:spacing w:line="276" w:lineRule="auto"/>
              <w:ind w:firstLine="0"/>
              <w:jc w:val="center"/>
              <w:rPr>
                <w:bCs/>
                <w:szCs w:val="24"/>
              </w:rPr>
            </w:pPr>
            <w:r w:rsidRPr="001954F6">
              <w:rPr>
                <w:szCs w:val="24"/>
              </w:rPr>
              <w:t>тыс</w:t>
            </w:r>
            <w:proofErr w:type="gramStart"/>
            <w:r w:rsidRPr="001954F6">
              <w:rPr>
                <w:szCs w:val="24"/>
              </w:rPr>
              <w:t>.р</w:t>
            </w:r>
            <w:proofErr w:type="gramEnd"/>
            <w:r w:rsidRPr="001954F6">
              <w:rPr>
                <w:szCs w:val="24"/>
              </w:rPr>
              <w:t>уб.</w:t>
            </w:r>
          </w:p>
        </w:tc>
        <w:tc>
          <w:tcPr>
            <w:tcW w:w="1701" w:type="dxa"/>
            <w:vAlign w:val="bottom"/>
          </w:tcPr>
          <w:p w:rsidR="001954F6" w:rsidRPr="000A4CF0" w:rsidRDefault="001954F6" w:rsidP="001954F6">
            <w:pPr>
              <w:jc w:val="center"/>
              <w:rPr>
                <w:b/>
                <w:color w:val="000000"/>
                <w:sz w:val="22"/>
                <w:szCs w:val="22"/>
              </w:rPr>
            </w:pPr>
            <w:r w:rsidRPr="000A4CF0">
              <w:rPr>
                <w:b/>
                <w:color w:val="000000"/>
                <w:sz w:val="22"/>
                <w:szCs w:val="22"/>
              </w:rPr>
              <w:t>3</w:t>
            </w:r>
            <w:r>
              <w:rPr>
                <w:b/>
                <w:color w:val="000000"/>
                <w:sz w:val="22"/>
                <w:szCs w:val="22"/>
              </w:rPr>
              <w:t> 624 093,9</w:t>
            </w:r>
          </w:p>
        </w:tc>
        <w:tc>
          <w:tcPr>
            <w:tcW w:w="1985" w:type="dxa"/>
            <w:vAlign w:val="bottom"/>
          </w:tcPr>
          <w:p w:rsidR="001954F6" w:rsidRPr="000A4CF0" w:rsidRDefault="001954F6" w:rsidP="001954F6">
            <w:pPr>
              <w:jc w:val="center"/>
              <w:rPr>
                <w:b/>
                <w:color w:val="000000"/>
                <w:sz w:val="22"/>
                <w:szCs w:val="22"/>
              </w:rPr>
            </w:pPr>
            <w:r>
              <w:rPr>
                <w:b/>
                <w:color w:val="000000"/>
                <w:sz w:val="22"/>
                <w:szCs w:val="22"/>
              </w:rPr>
              <w:t>2 200 045,1</w:t>
            </w:r>
          </w:p>
        </w:tc>
        <w:tc>
          <w:tcPr>
            <w:tcW w:w="1609" w:type="dxa"/>
            <w:vAlign w:val="center"/>
          </w:tcPr>
          <w:p w:rsidR="001954F6" w:rsidRPr="005C0589" w:rsidRDefault="001954F6" w:rsidP="000514EA">
            <w:pPr>
              <w:jc w:val="center"/>
              <w:rPr>
                <w:bCs/>
                <w:sz w:val="24"/>
                <w:szCs w:val="24"/>
                <w:highlight w:val="yellow"/>
              </w:rPr>
            </w:pPr>
            <w:r>
              <w:rPr>
                <w:b/>
                <w:color w:val="000000"/>
                <w:sz w:val="22"/>
                <w:szCs w:val="22"/>
              </w:rPr>
              <w:t>60,7</w:t>
            </w:r>
          </w:p>
        </w:tc>
      </w:tr>
      <w:tr w:rsidR="001954F6" w:rsidRPr="005C0589" w:rsidTr="001954F6">
        <w:trPr>
          <w:jc w:val="center"/>
        </w:trPr>
        <w:tc>
          <w:tcPr>
            <w:tcW w:w="2603" w:type="dxa"/>
          </w:tcPr>
          <w:p w:rsidR="001954F6" w:rsidRPr="001954F6" w:rsidRDefault="001954F6" w:rsidP="00962C4D">
            <w:pPr>
              <w:rPr>
                <w:bCs/>
                <w:sz w:val="24"/>
                <w:szCs w:val="24"/>
              </w:rPr>
            </w:pPr>
            <w:r w:rsidRPr="001954F6">
              <w:rPr>
                <w:bCs/>
                <w:sz w:val="24"/>
                <w:szCs w:val="24"/>
              </w:rPr>
              <w:t xml:space="preserve">Дефицит / </w:t>
            </w:r>
            <w:proofErr w:type="spellStart"/>
            <w:r w:rsidRPr="001954F6">
              <w:rPr>
                <w:bCs/>
                <w:sz w:val="24"/>
                <w:szCs w:val="24"/>
              </w:rPr>
              <w:t>профицит</w:t>
            </w:r>
            <w:proofErr w:type="spellEnd"/>
            <w:r w:rsidRPr="001954F6">
              <w:rPr>
                <w:bCs/>
                <w:sz w:val="24"/>
                <w:szCs w:val="24"/>
              </w:rPr>
              <w:t xml:space="preserve">  </w:t>
            </w:r>
          </w:p>
          <w:p w:rsidR="001954F6" w:rsidRPr="001954F6" w:rsidRDefault="001954F6" w:rsidP="00962C4D">
            <w:pPr>
              <w:rPr>
                <w:bCs/>
                <w:sz w:val="24"/>
                <w:szCs w:val="24"/>
              </w:rPr>
            </w:pPr>
            <w:r w:rsidRPr="001954F6">
              <w:rPr>
                <w:bCs/>
                <w:sz w:val="24"/>
                <w:szCs w:val="24"/>
              </w:rPr>
              <w:t xml:space="preserve">«-», «+»  </w:t>
            </w:r>
          </w:p>
        </w:tc>
        <w:tc>
          <w:tcPr>
            <w:tcW w:w="1417" w:type="dxa"/>
            <w:vAlign w:val="center"/>
          </w:tcPr>
          <w:p w:rsidR="001954F6" w:rsidRPr="001954F6" w:rsidRDefault="001954F6" w:rsidP="00EE0227">
            <w:pPr>
              <w:pStyle w:val="a3"/>
              <w:spacing w:line="276" w:lineRule="auto"/>
              <w:ind w:firstLine="0"/>
              <w:jc w:val="center"/>
              <w:rPr>
                <w:bCs/>
                <w:szCs w:val="24"/>
              </w:rPr>
            </w:pPr>
            <w:r w:rsidRPr="001954F6">
              <w:rPr>
                <w:szCs w:val="24"/>
              </w:rPr>
              <w:t>тыс.руб.</w:t>
            </w:r>
          </w:p>
        </w:tc>
        <w:tc>
          <w:tcPr>
            <w:tcW w:w="1701" w:type="dxa"/>
            <w:vAlign w:val="center"/>
          </w:tcPr>
          <w:p w:rsidR="001954F6" w:rsidRPr="000A4CF0" w:rsidRDefault="001954F6" w:rsidP="001954F6">
            <w:pPr>
              <w:jc w:val="center"/>
              <w:rPr>
                <w:b/>
                <w:color w:val="000000"/>
                <w:sz w:val="22"/>
                <w:szCs w:val="22"/>
              </w:rPr>
            </w:pPr>
            <w:r w:rsidRPr="000A4CF0">
              <w:rPr>
                <w:b/>
                <w:color w:val="000000"/>
                <w:sz w:val="22"/>
                <w:szCs w:val="22"/>
              </w:rPr>
              <w:t xml:space="preserve">- </w:t>
            </w:r>
            <w:r>
              <w:rPr>
                <w:b/>
                <w:color w:val="000000"/>
                <w:sz w:val="22"/>
                <w:szCs w:val="22"/>
              </w:rPr>
              <w:t>219 131,0</w:t>
            </w:r>
          </w:p>
        </w:tc>
        <w:tc>
          <w:tcPr>
            <w:tcW w:w="1985" w:type="dxa"/>
            <w:vAlign w:val="center"/>
          </w:tcPr>
          <w:p w:rsidR="001954F6" w:rsidRPr="000A4CF0" w:rsidRDefault="001954F6" w:rsidP="001954F6">
            <w:pPr>
              <w:jc w:val="center"/>
              <w:rPr>
                <w:b/>
                <w:color w:val="000000"/>
                <w:sz w:val="22"/>
                <w:szCs w:val="22"/>
              </w:rPr>
            </w:pPr>
            <w:r>
              <w:rPr>
                <w:b/>
                <w:color w:val="000000"/>
                <w:sz w:val="22"/>
                <w:szCs w:val="22"/>
              </w:rPr>
              <w:t>85 327,2</w:t>
            </w:r>
          </w:p>
        </w:tc>
        <w:tc>
          <w:tcPr>
            <w:tcW w:w="1609" w:type="dxa"/>
            <w:vAlign w:val="center"/>
          </w:tcPr>
          <w:p w:rsidR="001954F6" w:rsidRPr="005C0589" w:rsidRDefault="001954F6" w:rsidP="000514EA">
            <w:pPr>
              <w:jc w:val="center"/>
              <w:rPr>
                <w:bCs/>
                <w:sz w:val="24"/>
                <w:szCs w:val="24"/>
                <w:highlight w:val="yellow"/>
              </w:rPr>
            </w:pPr>
            <w:r w:rsidRPr="001954F6">
              <w:rPr>
                <w:bCs/>
                <w:sz w:val="24"/>
                <w:szCs w:val="24"/>
              </w:rPr>
              <w:t>-</w:t>
            </w:r>
          </w:p>
        </w:tc>
      </w:tr>
    </w:tbl>
    <w:p w:rsidR="003E618C" w:rsidRPr="005C0589" w:rsidRDefault="003E618C" w:rsidP="003E618C">
      <w:pPr>
        <w:ind w:firstLine="709"/>
        <w:jc w:val="both"/>
        <w:rPr>
          <w:color w:val="000000"/>
          <w:sz w:val="24"/>
          <w:szCs w:val="24"/>
          <w:highlight w:val="yellow"/>
        </w:rPr>
      </w:pPr>
    </w:p>
    <w:p w:rsidR="002336F9" w:rsidRPr="001954F6" w:rsidRDefault="002336F9" w:rsidP="00A83A25">
      <w:pPr>
        <w:pStyle w:val="a3"/>
        <w:tabs>
          <w:tab w:val="left" w:pos="709"/>
        </w:tabs>
        <w:autoSpaceDE w:val="0"/>
        <w:autoSpaceDN w:val="0"/>
        <w:adjustRightInd w:val="0"/>
        <w:ind w:firstLine="540"/>
        <w:rPr>
          <w:szCs w:val="24"/>
        </w:rPr>
      </w:pPr>
      <w:r w:rsidRPr="001954F6">
        <w:rPr>
          <w:b/>
          <w:sz w:val="26"/>
          <w:szCs w:val="26"/>
        </w:rPr>
        <w:t xml:space="preserve">   </w:t>
      </w:r>
      <w:proofErr w:type="gramStart"/>
      <w:r w:rsidRPr="001954F6">
        <w:rPr>
          <w:szCs w:val="24"/>
        </w:rPr>
        <w:t>Налоговая политика городского округа города Урай на 20</w:t>
      </w:r>
      <w:r w:rsidR="001D792E" w:rsidRPr="001954F6">
        <w:rPr>
          <w:szCs w:val="24"/>
        </w:rPr>
        <w:t>20</w:t>
      </w:r>
      <w:r w:rsidRPr="001954F6">
        <w:rPr>
          <w:szCs w:val="24"/>
        </w:rPr>
        <w:t xml:space="preserve"> год и на плановый период  20</w:t>
      </w:r>
      <w:r w:rsidR="00E31474" w:rsidRPr="001954F6">
        <w:rPr>
          <w:szCs w:val="24"/>
        </w:rPr>
        <w:t>2</w:t>
      </w:r>
      <w:r w:rsidR="001D792E" w:rsidRPr="001954F6">
        <w:rPr>
          <w:szCs w:val="24"/>
        </w:rPr>
        <w:t>1</w:t>
      </w:r>
      <w:r w:rsidRPr="001954F6">
        <w:rPr>
          <w:szCs w:val="24"/>
        </w:rPr>
        <w:t xml:space="preserve"> и 20</w:t>
      </w:r>
      <w:r w:rsidR="008A498A" w:rsidRPr="001954F6">
        <w:rPr>
          <w:szCs w:val="24"/>
        </w:rPr>
        <w:t>2</w:t>
      </w:r>
      <w:r w:rsidR="001D792E" w:rsidRPr="001954F6">
        <w:rPr>
          <w:szCs w:val="24"/>
        </w:rPr>
        <w:t>2</w:t>
      </w:r>
      <w:r w:rsidRPr="001954F6">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1954F6">
        <w:rPr>
          <w:color w:val="000000"/>
          <w:szCs w:val="24"/>
        </w:rPr>
        <w:t xml:space="preserve">городского округа город Урай </w:t>
      </w:r>
      <w:r w:rsidRPr="001954F6">
        <w:rPr>
          <w:szCs w:val="24"/>
        </w:rPr>
        <w:t>по изысканию дополнительных резервов доходного потенциала</w:t>
      </w:r>
      <w:proofErr w:type="gramEnd"/>
      <w:r w:rsidRPr="001954F6">
        <w:rPr>
          <w:szCs w:val="24"/>
        </w:rPr>
        <w:t xml:space="preserve"> бюджета города.</w:t>
      </w:r>
    </w:p>
    <w:p w:rsidR="003E618C" w:rsidRPr="001954F6" w:rsidRDefault="003E618C" w:rsidP="00A83A25">
      <w:pPr>
        <w:tabs>
          <w:tab w:val="left" w:pos="0"/>
        </w:tabs>
        <w:ind w:firstLine="709"/>
        <w:jc w:val="both"/>
        <w:rPr>
          <w:sz w:val="24"/>
          <w:szCs w:val="24"/>
        </w:rPr>
      </w:pPr>
      <w:r w:rsidRPr="001954F6">
        <w:rPr>
          <w:sz w:val="24"/>
          <w:szCs w:val="24"/>
        </w:rPr>
        <w:t xml:space="preserve">В течение </w:t>
      </w:r>
      <w:r w:rsidR="00E31474" w:rsidRPr="001954F6">
        <w:rPr>
          <w:sz w:val="24"/>
          <w:szCs w:val="24"/>
        </w:rPr>
        <w:t xml:space="preserve"> </w:t>
      </w:r>
      <w:r w:rsidR="001954F6">
        <w:rPr>
          <w:sz w:val="24"/>
          <w:szCs w:val="24"/>
        </w:rPr>
        <w:t>9 месяцев</w:t>
      </w:r>
      <w:r w:rsidR="009F3803" w:rsidRPr="001954F6">
        <w:rPr>
          <w:sz w:val="24"/>
          <w:szCs w:val="24"/>
        </w:rPr>
        <w:t xml:space="preserve"> </w:t>
      </w:r>
      <w:r w:rsidR="00990C7B" w:rsidRPr="001954F6">
        <w:rPr>
          <w:sz w:val="24"/>
          <w:szCs w:val="24"/>
        </w:rPr>
        <w:t xml:space="preserve"> </w:t>
      </w:r>
      <w:r w:rsidRPr="001954F6">
        <w:rPr>
          <w:sz w:val="24"/>
          <w:szCs w:val="24"/>
        </w:rPr>
        <w:t>20</w:t>
      </w:r>
      <w:r w:rsidR="00990C7B" w:rsidRPr="001954F6">
        <w:rPr>
          <w:sz w:val="24"/>
          <w:szCs w:val="24"/>
        </w:rPr>
        <w:t>20</w:t>
      </w:r>
      <w:r w:rsidRPr="001954F6">
        <w:rPr>
          <w:sz w:val="24"/>
          <w:szCs w:val="24"/>
        </w:rPr>
        <w:t xml:space="preserve"> года бюджет муниципального образования исполнялся:</w:t>
      </w:r>
    </w:p>
    <w:p w:rsidR="00605731" w:rsidRPr="001954F6" w:rsidRDefault="003E618C" w:rsidP="00605731">
      <w:pPr>
        <w:tabs>
          <w:tab w:val="left" w:pos="0"/>
        </w:tabs>
        <w:ind w:firstLine="709"/>
        <w:jc w:val="both"/>
        <w:rPr>
          <w:sz w:val="24"/>
          <w:szCs w:val="24"/>
        </w:rPr>
      </w:pPr>
      <w:r w:rsidRPr="001954F6">
        <w:rPr>
          <w:sz w:val="24"/>
          <w:szCs w:val="24"/>
        </w:rPr>
        <w:t>- для 5 казенных учреждений на основании показателей бюджетной сметы;</w:t>
      </w:r>
    </w:p>
    <w:p w:rsidR="00605731" w:rsidRPr="001954F6" w:rsidRDefault="003E618C" w:rsidP="00A83A25">
      <w:pPr>
        <w:tabs>
          <w:tab w:val="left" w:pos="0"/>
        </w:tabs>
        <w:ind w:firstLine="709"/>
        <w:jc w:val="both"/>
        <w:rPr>
          <w:sz w:val="24"/>
          <w:szCs w:val="24"/>
        </w:rPr>
      </w:pPr>
      <w:r w:rsidRPr="001954F6">
        <w:rPr>
          <w:sz w:val="24"/>
          <w:szCs w:val="24"/>
        </w:rPr>
        <w:t xml:space="preserve">- для </w:t>
      </w:r>
      <w:r w:rsidR="00DD4A9E" w:rsidRPr="001954F6">
        <w:rPr>
          <w:sz w:val="24"/>
          <w:szCs w:val="24"/>
        </w:rPr>
        <w:t>1</w:t>
      </w:r>
      <w:r w:rsidR="00E31474" w:rsidRPr="001954F6">
        <w:rPr>
          <w:sz w:val="24"/>
          <w:szCs w:val="24"/>
        </w:rPr>
        <w:t>7</w:t>
      </w:r>
      <w:r w:rsidRPr="001954F6">
        <w:rPr>
          <w:sz w:val="24"/>
          <w:szCs w:val="24"/>
        </w:rPr>
        <w:t xml:space="preserve"> муниципальных бюджетных и </w:t>
      </w:r>
      <w:r w:rsidR="00DD4A9E" w:rsidRPr="001954F6">
        <w:rPr>
          <w:sz w:val="24"/>
          <w:szCs w:val="24"/>
        </w:rPr>
        <w:t>5</w:t>
      </w:r>
      <w:r w:rsidRPr="001954F6">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1954F6">
        <w:rPr>
          <w:sz w:val="24"/>
          <w:szCs w:val="24"/>
        </w:rPr>
        <w:t>их исполнению в денежной форме.</w:t>
      </w:r>
    </w:p>
    <w:p w:rsidR="00D84523" w:rsidRPr="001954F6" w:rsidRDefault="00E03C0B" w:rsidP="00A83A25">
      <w:pPr>
        <w:autoSpaceDE w:val="0"/>
        <w:autoSpaceDN w:val="0"/>
        <w:adjustRightInd w:val="0"/>
        <w:ind w:firstLine="709"/>
        <w:jc w:val="both"/>
        <w:rPr>
          <w:color w:val="000000"/>
          <w:sz w:val="24"/>
          <w:szCs w:val="24"/>
        </w:rPr>
      </w:pPr>
      <w:r w:rsidRPr="001954F6">
        <w:rPr>
          <w:sz w:val="24"/>
          <w:szCs w:val="24"/>
        </w:rPr>
        <w:t>За</w:t>
      </w:r>
      <w:r w:rsidR="00FC6F05" w:rsidRPr="001954F6">
        <w:rPr>
          <w:sz w:val="24"/>
          <w:szCs w:val="24"/>
        </w:rPr>
        <w:t xml:space="preserve"> </w:t>
      </w:r>
      <w:r w:rsidR="001954F6" w:rsidRPr="001954F6">
        <w:rPr>
          <w:sz w:val="24"/>
          <w:szCs w:val="24"/>
        </w:rPr>
        <w:t>9 месяцев</w:t>
      </w:r>
      <w:r w:rsidR="001F1856" w:rsidRPr="001954F6">
        <w:rPr>
          <w:sz w:val="24"/>
          <w:szCs w:val="24"/>
        </w:rPr>
        <w:t xml:space="preserve"> </w:t>
      </w:r>
      <w:r w:rsidR="002336F9" w:rsidRPr="001954F6">
        <w:rPr>
          <w:sz w:val="24"/>
          <w:szCs w:val="24"/>
        </w:rPr>
        <w:t>20</w:t>
      </w:r>
      <w:r w:rsidR="001F1856" w:rsidRPr="001954F6">
        <w:rPr>
          <w:sz w:val="24"/>
          <w:szCs w:val="24"/>
        </w:rPr>
        <w:t>20</w:t>
      </w:r>
      <w:r w:rsidR="002336F9" w:rsidRPr="001954F6">
        <w:rPr>
          <w:sz w:val="24"/>
          <w:szCs w:val="24"/>
        </w:rPr>
        <w:t xml:space="preserve"> год</w:t>
      </w:r>
      <w:r w:rsidR="001F1856" w:rsidRPr="001954F6">
        <w:rPr>
          <w:sz w:val="24"/>
          <w:szCs w:val="24"/>
        </w:rPr>
        <w:t>а</w:t>
      </w:r>
      <w:r w:rsidR="002336F9" w:rsidRPr="001954F6">
        <w:rPr>
          <w:sz w:val="24"/>
          <w:szCs w:val="24"/>
        </w:rPr>
        <w:t xml:space="preserve"> бюджет городского округа исполнен в рамках реализации 1</w:t>
      </w:r>
      <w:r w:rsidR="00E31474" w:rsidRPr="001954F6">
        <w:rPr>
          <w:sz w:val="24"/>
          <w:szCs w:val="24"/>
        </w:rPr>
        <w:t>8</w:t>
      </w:r>
      <w:r w:rsidR="002336F9" w:rsidRPr="001954F6">
        <w:rPr>
          <w:sz w:val="24"/>
          <w:szCs w:val="24"/>
        </w:rPr>
        <w:t xml:space="preserve"> муниципальных программ. </w:t>
      </w:r>
      <w:r w:rsidR="00D84523" w:rsidRPr="001954F6">
        <w:rPr>
          <w:color w:val="000000"/>
          <w:sz w:val="24"/>
          <w:szCs w:val="24"/>
        </w:rPr>
        <w:t xml:space="preserve">Незначительную долю расходов бюджета составили </w:t>
      </w:r>
      <w:proofErr w:type="spellStart"/>
      <w:r w:rsidR="00D84523" w:rsidRPr="001954F6">
        <w:rPr>
          <w:color w:val="000000"/>
          <w:sz w:val="24"/>
          <w:szCs w:val="24"/>
        </w:rPr>
        <w:t>непрограммные</w:t>
      </w:r>
      <w:proofErr w:type="spellEnd"/>
      <w:r w:rsidR="00D84523" w:rsidRPr="001954F6">
        <w:rPr>
          <w:color w:val="000000"/>
          <w:sz w:val="24"/>
          <w:szCs w:val="24"/>
        </w:rPr>
        <w:t xml:space="preserve"> направления деятельности.</w:t>
      </w:r>
    </w:p>
    <w:p w:rsidR="0087364A" w:rsidRPr="005C0589" w:rsidRDefault="00675DD2" w:rsidP="00A83A25">
      <w:pPr>
        <w:autoSpaceDE w:val="0"/>
        <w:autoSpaceDN w:val="0"/>
        <w:adjustRightInd w:val="0"/>
        <w:ind w:firstLine="709"/>
        <w:jc w:val="both"/>
        <w:rPr>
          <w:color w:val="000000"/>
          <w:sz w:val="24"/>
          <w:szCs w:val="24"/>
          <w:highlight w:val="yellow"/>
        </w:rPr>
      </w:pPr>
      <w:r w:rsidRPr="005C0589">
        <w:rPr>
          <w:color w:val="000000"/>
          <w:sz w:val="24"/>
          <w:szCs w:val="24"/>
          <w:highlight w:val="yellow"/>
        </w:rPr>
        <w:t xml:space="preserve"> </w:t>
      </w:r>
    </w:p>
    <w:p w:rsidR="002336F9" w:rsidRPr="00624B93" w:rsidRDefault="002336F9" w:rsidP="00A83A25">
      <w:pPr>
        <w:autoSpaceDE w:val="0"/>
        <w:autoSpaceDN w:val="0"/>
        <w:adjustRightInd w:val="0"/>
        <w:ind w:firstLine="709"/>
        <w:jc w:val="both"/>
        <w:rPr>
          <w:b/>
          <w:bCs/>
          <w:sz w:val="24"/>
          <w:szCs w:val="24"/>
        </w:rPr>
      </w:pPr>
      <w:r w:rsidRPr="00624B93">
        <w:rPr>
          <w:b/>
          <w:bCs/>
          <w:sz w:val="24"/>
          <w:szCs w:val="24"/>
        </w:rPr>
        <w:t>Распределение расходов бюджета муниципального образования город Урай</w:t>
      </w:r>
    </w:p>
    <w:p w:rsidR="002336F9" w:rsidRPr="00624B93" w:rsidRDefault="00D84523" w:rsidP="00A83A25">
      <w:pPr>
        <w:ind w:firstLine="567"/>
        <w:jc w:val="right"/>
        <w:rPr>
          <w:sz w:val="24"/>
          <w:szCs w:val="24"/>
        </w:rPr>
      </w:pPr>
      <w:r w:rsidRPr="00624B93">
        <w:rPr>
          <w:sz w:val="24"/>
          <w:szCs w:val="24"/>
        </w:rPr>
        <w:t>т</w:t>
      </w:r>
      <w:r w:rsidR="002336F9" w:rsidRPr="00624B93">
        <w:rPr>
          <w:sz w:val="24"/>
          <w:szCs w:val="24"/>
        </w:rPr>
        <w:t>аблица 2</w:t>
      </w:r>
    </w:p>
    <w:tbl>
      <w:tblPr>
        <w:tblW w:w="9453" w:type="dxa"/>
        <w:jc w:val="center"/>
        <w:tblInd w:w="108" w:type="dxa"/>
        <w:tblLayout w:type="fixed"/>
        <w:tblLook w:val="04A0"/>
      </w:tblPr>
      <w:tblGrid>
        <w:gridCol w:w="3889"/>
        <w:gridCol w:w="1843"/>
        <w:gridCol w:w="2055"/>
        <w:gridCol w:w="1666"/>
      </w:tblGrid>
      <w:tr w:rsidR="000514D0" w:rsidRPr="00624B93" w:rsidTr="000514D0">
        <w:trPr>
          <w:trHeight w:val="408"/>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4D0" w:rsidRPr="00624B93" w:rsidRDefault="000514D0" w:rsidP="00A83A25">
            <w:pPr>
              <w:jc w:val="center"/>
              <w:rPr>
                <w:bCs/>
                <w:color w:val="000000"/>
                <w:sz w:val="24"/>
                <w:szCs w:val="24"/>
              </w:rPr>
            </w:pPr>
            <w:r w:rsidRPr="00624B93">
              <w:rPr>
                <w:bCs/>
                <w:color w:val="000000"/>
                <w:sz w:val="24"/>
                <w:szCs w:val="24"/>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514D0" w:rsidRPr="00624B93" w:rsidRDefault="000514D0" w:rsidP="00A83A25">
            <w:pPr>
              <w:jc w:val="center"/>
              <w:rPr>
                <w:bCs/>
                <w:sz w:val="24"/>
                <w:szCs w:val="24"/>
              </w:rPr>
            </w:pPr>
            <w:r w:rsidRPr="00624B93">
              <w:rPr>
                <w:bCs/>
                <w:sz w:val="24"/>
                <w:szCs w:val="24"/>
              </w:rPr>
              <w:t xml:space="preserve">План на 2020, </w:t>
            </w:r>
            <w:r w:rsidRPr="00624B93">
              <w:rPr>
                <w:sz w:val="24"/>
                <w:szCs w:val="24"/>
              </w:rPr>
              <w:t>тыс</w:t>
            </w:r>
            <w:proofErr w:type="gramStart"/>
            <w:r w:rsidRPr="00624B93">
              <w:rPr>
                <w:sz w:val="24"/>
                <w:szCs w:val="24"/>
              </w:rPr>
              <w:t>.р</w:t>
            </w:r>
            <w:proofErr w:type="gramEnd"/>
            <w:r w:rsidRPr="00624B93">
              <w:rPr>
                <w:sz w:val="24"/>
                <w:szCs w:val="24"/>
              </w:rPr>
              <w:t>уб.</w:t>
            </w:r>
          </w:p>
        </w:tc>
        <w:tc>
          <w:tcPr>
            <w:tcW w:w="2055" w:type="dxa"/>
            <w:tcBorders>
              <w:top w:val="single" w:sz="4" w:space="0" w:color="auto"/>
              <w:left w:val="nil"/>
              <w:bottom w:val="single" w:sz="4" w:space="0" w:color="auto"/>
              <w:right w:val="single" w:sz="4" w:space="0" w:color="auto"/>
            </w:tcBorders>
            <w:shd w:val="clear" w:color="000000" w:fill="FFFFFF"/>
          </w:tcPr>
          <w:p w:rsidR="000514D0" w:rsidRPr="00624B93" w:rsidRDefault="000514D0" w:rsidP="00A83A25">
            <w:pPr>
              <w:jc w:val="center"/>
              <w:rPr>
                <w:bCs/>
                <w:sz w:val="24"/>
                <w:szCs w:val="24"/>
              </w:rPr>
            </w:pPr>
          </w:p>
          <w:p w:rsidR="000514D0" w:rsidRPr="00624B93" w:rsidRDefault="000514D0" w:rsidP="00A83A25">
            <w:pPr>
              <w:jc w:val="center"/>
              <w:rPr>
                <w:bCs/>
                <w:sz w:val="24"/>
                <w:szCs w:val="24"/>
              </w:rPr>
            </w:pPr>
            <w:r w:rsidRPr="00624B93">
              <w:rPr>
                <w:bCs/>
                <w:sz w:val="24"/>
                <w:szCs w:val="24"/>
              </w:rPr>
              <w:t xml:space="preserve">Исполнено за </w:t>
            </w:r>
            <w:r w:rsidR="00624B93" w:rsidRPr="00624B93">
              <w:rPr>
                <w:bCs/>
                <w:sz w:val="24"/>
                <w:szCs w:val="24"/>
              </w:rPr>
              <w:t>9 месяцев</w:t>
            </w:r>
            <w:r w:rsidR="009F3803" w:rsidRPr="00624B93">
              <w:rPr>
                <w:bCs/>
                <w:sz w:val="24"/>
                <w:szCs w:val="24"/>
              </w:rPr>
              <w:t xml:space="preserve"> </w:t>
            </w:r>
            <w:r w:rsidRPr="00624B93">
              <w:rPr>
                <w:bCs/>
                <w:sz w:val="24"/>
                <w:szCs w:val="24"/>
              </w:rPr>
              <w:t>2020,</w:t>
            </w:r>
          </w:p>
          <w:p w:rsidR="000514D0" w:rsidRPr="00624B93" w:rsidRDefault="000514D0" w:rsidP="00A83A25">
            <w:pPr>
              <w:jc w:val="center"/>
              <w:rPr>
                <w:bCs/>
                <w:sz w:val="24"/>
                <w:szCs w:val="24"/>
              </w:rPr>
            </w:pPr>
            <w:r w:rsidRPr="00624B93">
              <w:rPr>
                <w:sz w:val="24"/>
                <w:szCs w:val="24"/>
              </w:rPr>
              <w:t>тыс</w:t>
            </w:r>
            <w:proofErr w:type="gramStart"/>
            <w:r w:rsidRPr="00624B93">
              <w:rPr>
                <w:sz w:val="24"/>
                <w:szCs w:val="24"/>
              </w:rPr>
              <w:t>.р</w:t>
            </w:r>
            <w:proofErr w:type="gramEnd"/>
            <w:r w:rsidRPr="00624B93">
              <w:rPr>
                <w:sz w:val="24"/>
                <w:szCs w:val="24"/>
              </w:rPr>
              <w:t>уб.</w:t>
            </w:r>
          </w:p>
        </w:tc>
        <w:tc>
          <w:tcPr>
            <w:tcW w:w="1666" w:type="dxa"/>
            <w:tcBorders>
              <w:top w:val="single" w:sz="4" w:space="0" w:color="auto"/>
              <w:left w:val="nil"/>
              <w:bottom w:val="single" w:sz="4" w:space="0" w:color="auto"/>
              <w:right w:val="single" w:sz="4" w:space="0" w:color="auto"/>
            </w:tcBorders>
            <w:shd w:val="clear" w:color="000000" w:fill="FFFFFF"/>
            <w:vAlign w:val="center"/>
          </w:tcPr>
          <w:p w:rsidR="000514D0" w:rsidRPr="00624B93" w:rsidRDefault="000514D0" w:rsidP="00A83A25">
            <w:pPr>
              <w:jc w:val="center"/>
              <w:rPr>
                <w:sz w:val="24"/>
                <w:szCs w:val="24"/>
              </w:rPr>
            </w:pPr>
            <w:r w:rsidRPr="00624B93">
              <w:rPr>
                <w:sz w:val="24"/>
                <w:szCs w:val="24"/>
              </w:rPr>
              <w:t>% исполнения к плану</w:t>
            </w:r>
          </w:p>
        </w:tc>
      </w:tr>
      <w:tr w:rsidR="001954F6" w:rsidRPr="00624B93" w:rsidTr="009F3803">
        <w:trPr>
          <w:trHeight w:val="408"/>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4F6" w:rsidRPr="00624B93" w:rsidRDefault="001954F6" w:rsidP="00A83A25">
            <w:pPr>
              <w:rPr>
                <w:bCs/>
                <w:color w:val="000000"/>
                <w:sz w:val="24"/>
                <w:szCs w:val="24"/>
              </w:rPr>
            </w:pPr>
            <w:r w:rsidRPr="00624B93">
              <w:rPr>
                <w:bCs/>
                <w:color w:val="000000"/>
                <w:sz w:val="24"/>
                <w:szCs w:val="24"/>
              </w:rPr>
              <w:t>Всего расходов бюджета, в т</w:t>
            </w:r>
            <w:proofErr w:type="gramStart"/>
            <w:r w:rsidRPr="00624B93">
              <w:rPr>
                <w:bCs/>
                <w:color w:val="000000"/>
                <w:sz w:val="24"/>
                <w:szCs w:val="24"/>
              </w:rPr>
              <w:t>.ч</w:t>
            </w:r>
            <w:proofErr w:type="gramEnd"/>
            <w:r w:rsidRPr="00624B93">
              <w:rPr>
                <w:bCs/>
                <w:color w:val="000000"/>
                <w:sz w:val="24"/>
                <w:szCs w:val="24"/>
              </w:rPr>
              <w:t>:</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1954F6" w:rsidRPr="00624B93" w:rsidRDefault="001954F6" w:rsidP="001954F6">
            <w:pPr>
              <w:jc w:val="center"/>
              <w:rPr>
                <w:b/>
                <w:color w:val="000000"/>
                <w:sz w:val="22"/>
                <w:szCs w:val="22"/>
              </w:rPr>
            </w:pPr>
            <w:r w:rsidRPr="00624B93">
              <w:rPr>
                <w:b/>
                <w:color w:val="000000"/>
                <w:sz w:val="22"/>
                <w:szCs w:val="22"/>
              </w:rPr>
              <w:t>3 624 093,9</w:t>
            </w:r>
          </w:p>
        </w:tc>
        <w:tc>
          <w:tcPr>
            <w:tcW w:w="2055" w:type="dxa"/>
            <w:tcBorders>
              <w:top w:val="single" w:sz="4" w:space="0" w:color="auto"/>
              <w:left w:val="nil"/>
              <w:bottom w:val="single" w:sz="4" w:space="0" w:color="auto"/>
              <w:right w:val="single" w:sz="4" w:space="0" w:color="auto"/>
            </w:tcBorders>
            <w:shd w:val="clear" w:color="000000" w:fill="FFFFFF"/>
            <w:vAlign w:val="bottom"/>
          </w:tcPr>
          <w:p w:rsidR="001954F6" w:rsidRPr="00624B93" w:rsidRDefault="001954F6" w:rsidP="001954F6">
            <w:pPr>
              <w:jc w:val="center"/>
              <w:rPr>
                <w:b/>
                <w:color w:val="000000"/>
                <w:sz w:val="22"/>
                <w:szCs w:val="22"/>
              </w:rPr>
            </w:pPr>
            <w:r w:rsidRPr="00624B93">
              <w:rPr>
                <w:b/>
                <w:color w:val="000000"/>
                <w:sz w:val="22"/>
                <w:szCs w:val="22"/>
              </w:rPr>
              <w:t>2 200 045,1</w:t>
            </w:r>
          </w:p>
        </w:tc>
        <w:tc>
          <w:tcPr>
            <w:tcW w:w="1666" w:type="dxa"/>
            <w:tcBorders>
              <w:top w:val="single" w:sz="4" w:space="0" w:color="auto"/>
              <w:left w:val="nil"/>
              <w:bottom w:val="single" w:sz="4" w:space="0" w:color="auto"/>
              <w:right w:val="single" w:sz="4" w:space="0" w:color="auto"/>
            </w:tcBorders>
            <w:shd w:val="clear" w:color="000000" w:fill="FFFFFF"/>
            <w:vAlign w:val="center"/>
          </w:tcPr>
          <w:p w:rsidR="001954F6" w:rsidRPr="00624B93" w:rsidRDefault="00624B93" w:rsidP="00A83A25">
            <w:pPr>
              <w:jc w:val="center"/>
              <w:rPr>
                <w:bCs/>
                <w:sz w:val="24"/>
                <w:szCs w:val="24"/>
              </w:rPr>
            </w:pPr>
            <w:r w:rsidRPr="00624B93">
              <w:rPr>
                <w:bCs/>
                <w:sz w:val="24"/>
                <w:szCs w:val="24"/>
              </w:rPr>
              <w:t>60,7</w:t>
            </w:r>
          </w:p>
        </w:tc>
      </w:tr>
      <w:tr w:rsidR="00624B93" w:rsidRPr="00624B93" w:rsidTr="009F3803">
        <w:trPr>
          <w:trHeight w:val="444"/>
          <w:jc w:val="center"/>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624B93" w:rsidRPr="00624B93" w:rsidRDefault="00624B93" w:rsidP="00A83A25">
            <w:pPr>
              <w:rPr>
                <w:b/>
                <w:color w:val="000000"/>
                <w:sz w:val="24"/>
                <w:szCs w:val="24"/>
              </w:rPr>
            </w:pPr>
            <w:r w:rsidRPr="00624B93">
              <w:rPr>
                <w:b/>
                <w:color w:val="000000"/>
                <w:sz w:val="24"/>
                <w:szCs w:val="24"/>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bottom"/>
            <w:hideMark/>
          </w:tcPr>
          <w:p w:rsidR="00624B93" w:rsidRPr="00624B93" w:rsidRDefault="00624B93" w:rsidP="00624B93">
            <w:pPr>
              <w:jc w:val="center"/>
              <w:rPr>
                <w:color w:val="000000"/>
                <w:sz w:val="22"/>
                <w:szCs w:val="22"/>
              </w:rPr>
            </w:pPr>
            <w:r w:rsidRPr="00624B93">
              <w:rPr>
                <w:color w:val="000000"/>
                <w:sz w:val="22"/>
                <w:szCs w:val="22"/>
              </w:rPr>
              <w:t>3 586 916,3</w:t>
            </w:r>
          </w:p>
        </w:tc>
        <w:tc>
          <w:tcPr>
            <w:tcW w:w="2055" w:type="dxa"/>
            <w:tcBorders>
              <w:top w:val="nil"/>
              <w:left w:val="nil"/>
              <w:bottom w:val="single" w:sz="4" w:space="0" w:color="auto"/>
              <w:right w:val="single" w:sz="4" w:space="0" w:color="auto"/>
            </w:tcBorders>
            <w:vAlign w:val="bottom"/>
          </w:tcPr>
          <w:p w:rsidR="00624B93" w:rsidRPr="00624B93" w:rsidRDefault="00624B93" w:rsidP="00624B93">
            <w:pPr>
              <w:jc w:val="center"/>
              <w:rPr>
                <w:color w:val="000000"/>
                <w:sz w:val="22"/>
                <w:szCs w:val="22"/>
              </w:rPr>
            </w:pPr>
            <w:r w:rsidRPr="00624B93">
              <w:rPr>
                <w:color w:val="000000"/>
                <w:sz w:val="22"/>
                <w:szCs w:val="22"/>
              </w:rPr>
              <w:t>2 175 380,3</w:t>
            </w:r>
          </w:p>
        </w:tc>
        <w:tc>
          <w:tcPr>
            <w:tcW w:w="1666" w:type="dxa"/>
            <w:tcBorders>
              <w:top w:val="nil"/>
              <w:left w:val="nil"/>
              <w:bottom w:val="single" w:sz="4" w:space="0" w:color="auto"/>
              <w:right w:val="single" w:sz="4" w:space="0" w:color="auto"/>
            </w:tcBorders>
            <w:vAlign w:val="center"/>
          </w:tcPr>
          <w:p w:rsidR="00624B93" w:rsidRPr="00624B93" w:rsidRDefault="00624B93" w:rsidP="00A83A25">
            <w:pPr>
              <w:jc w:val="center"/>
              <w:rPr>
                <w:b/>
                <w:color w:val="000000"/>
                <w:sz w:val="24"/>
                <w:szCs w:val="24"/>
              </w:rPr>
            </w:pPr>
            <w:r w:rsidRPr="00624B93">
              <w:rPr>
                <w:b/>
                <w:color w:val="000000"/>
                <w:sz w:val="24"/>
                <w:szCs w:val="24"/>
              </w:rPr>
              <w:t>60,6</w:t>
            </w:r>
          </w:p>
        </w:tc>
      </w:tr>
      <w:tr w:rsidR="00624B93" w:rsidRPr="00624B93" w:rsidTr="009F3803">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B93" w:rsidRPr="00624B93" w:rsidRDefault="00624B93" w:rsidP="00A83A25">
            <w:pPr>
              <w:rPr>
                <w:bCs/>
                <w:i/>
                <w:iCs/>
                <w:color w:val="000000"/>
                <w:sz w:val="24"/>
                <w:szCs w:val="24"/>
              </w:rPr>
            </w:pPr>
            <w:r w:rsidRPr="00624B93">
              <w:rPr>
                <w:bCs/>
                <w:i/>
                <w:iCs/>
                <w:color w:val="000000"/>
                <w:sz w:val="24"/>
                <w:szCs w:val="24"/>
              </w:rPr>
              <w:t>Доля расходов, формируемых в рамках муниципальных 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24B93" w:rsidRPr="00624B93" w:rsidRDefault="00624B93" w:rsidP="00624B93">
            <w:pPr>
              <w:jc w:val="center"/>
              <w:rPr>
                <w:bCs/>
                <w:i/>
                <w:iCs/>
                <w:color w:val="000000"/>
                <w:sz w:val="22"/>
                <w:szCs w:val="22"/>
              </w:rPr>
            </w:pPr>
            <w:r w:rsidRPr="00624B93">
              <w:rPr>
                <w:bCs/>
                <w:i/>
                <w:iCs/>
                <w:color w:val="000000"/>
                <w:sz w:val="22"/>
                <w:szCs w:val="22"/>
              </w:rPr>
              <w:t>99,0</w:t>
            </w:r>
          </w:p>
        </w:tc>
        <w:tc>
          <w:tcPr>
            <w:tcW w:w="2055" w:type="dxa"/>
            <w:tcBorders>
              <w:top w:val="single" w:sz="4" w:space="0" w:color="auto"/>
              <w:left w:val="nil"/>
              <w:bottom w:val="single" w:sz="4" w:space="0" w:color="auto"/>
              <w:right w:val="single" w:sz="4" w:space="0" w:color="auto"/>
            </w:tcBorders>
            <w:vAlign w:val="bottom"/>
          </w:tcPr>
          <w:p w:rsidR="00624B93" w:rsidRPr="00624B93" w:rsidRDefault="00624B93" w:rsidP="00624B93">
            <w:pPr>
              <w:jc w:val="center"/>
              <w:rPr>
                <w:bCs/>
                <w:i/>
                <w:iCs/>
                <w:color w:val="000000"/>
                <w:sz w:val="22"/>
                <w:szCs w:val="22"/>
              </w:rPr>
            </w:pPr>
            <w:r w:rsidRPr="00624B93">
              <w:rPr>
                <w:bCs/>
                <w:i/>
                <w:iCs/>
                <w:color w:val="000000"/>
                <w:sz w:val="22"/>
                <w:szCs w:val="22"/>
              </w:rPr>
              <w:t>98,9</w:t>
            </w:r>
          </w:p>
        </w:tc>
        <w:tc>
          <w:tcPr>
            <w:tcW w:w="1666" w:type="dxa"/>
            <w:tcBorders>
              <w:top w:val="single" w:sz="4" w:space="0" w:color="auto"/>
              <w:left w:val="nil"/>
              <w:bottom w:val="single" w:sz="4" w:space="0" w:color="auto"/>
              <w:right w:val="single" w:sz="4" w:space="0" w:color="auto"/>
            </w:tcBorders>
            <w:vAlign w:val="center"/>
          </w:tcPr>
          <w:p w:rsidR="00624B93" w:rsidRPr="00624B93" w:rsidRDefault="00624B93" w:rsidP="00A83A25">
            <w:pPr>
              <w:jc w:val="center"/>
              <w:rPr>
                <w:bCs/>
                <w:i/>
                <w:iCs/>
                <w:color w:val="000000"/>
                <w:sz w:val="24"/>
                <w:szCs w:val="24"/>
              </w:rPr>
            </w:pPr>
            <w:r w:rsidRPr="00624B93">
              <w:rPr>
                <w:bCs/>
                <w:i/>
                <w:iCs/>
                <w:color w:val="000000"/>
                <w:sz w:val="24"/>
                <w:szCs w:val="24"/>
              </w:rPr>
              <w:t>-</w:t>
            </w:r>
          </w:p>
        </w:tc>
      </w:tr>
      <w:tr w:rsidR="00624B93" w:rsidRPr="00624B93" w:rsidTr="009F3803">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B93" w:rsidRPr="00624B93" w:rsidRDefault="00624B93" w:rsidP="00A83A25">
            <w:pPr>
              <w:rPr>
                <w:b/>
                <w:color w:val="000000"/>
                <w:sz w:val="24"/>
                <w:szCs w:val="24"/>
              </w:rPr>
            </w:pPr>
            <w:r w:rsidRPr="00624B93">
              <w:rPr>
                <w:b/>
                <w:color w:val="000000"/>
                <w:sz w:val="24"/>
                <w:szCs w:val="24"/>
              </w:rPr>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24B93" w:rsidRPr="00624B93" w:rsidRDefault="00624B93" w:rsidP="00624B93">
            <w:pPr>
              <w:jc w:val="center"/>
              <w:rPr>
                <w:color w:val="000000"/>
                <w:sz w:val="22"/>
                <w:szCs w:val="22"/>
              </w:rPr>
            </w:pPr>
            <w:r w:rsidRPr="00624B93">
              <w:rPr>
                <w:color w:val="000000"/>
                <w:sz w:val="22"/>
                <w:szCs w:val="22"/>
              </w:rPr>
              <w:t>37 177,6</w:t>
            </w:r>
          </w:p>
        </w:tc>
        <w:tc>
          <w:tcPr>
            <w:tcW w:w="2055" w:type="dxa"/>
            <w:tcBorders>
              <w:top w:val="single" w:sz="4" w:space="0" w:color="auto"/>
              <w:left w:val="nil"/>
              <w:bottom w:val="single" w:sz="4" w:space="0" w:color="auto"/>
              <w:right w:val="single" w:sz="4" w:space="0" w:color="auto"/>
            </w:tcBorders>
            <w:vAlign w:val="bottom"/>
          </w:tcPr>
          <w:p w:rsidR="00624B93" w:rsidRPr="00624B93" w:rsidRDefault="00624B93" w:rsidP="00624B93">
            <w:pPr>
              <w:jc w:val="center"/>
              <w:rPr>
                <w:color w:val="000000"/>
                <w:sz w:val="22"/>
                <w:szCs w:val="22"/>
              </w:rPr>
            </w:pPr>
            <w:r w:rsidRPr="00624B93">
              <w:rPr>
                <w:color w:val="000000"/>
                <w:sz w:val="22"/>
                <w:szCs w:val="22"/>
              </w:rPr>
              <w:t>24 664,8</w:t>
            </w:r>
          </w:p>
        </w:tc>
        <w:tc>
          <w:tcPr>
            <w:tcW w:w="1666" w:type="dxa"/>
            <w:tcBorders>
              <w:top w:val="single" w:sz="4" w:space="0" w:color="auto"/>
              <w:left w:val="nil"/>
              <w:bottom w:val="single" w:sz="4" w:space="0" w:color="auto"/>
              <w:right w:val="single" w:sz="4" w:space="0" w:color="auto"/>
            </w:tcBorders>
            <w:vAlign w:val="center"/>
          </w:tcPr>
          <w:p w:rsidR="00624B93" w:rsidRPr="00624B93" w:rsidRDefault="00624B93" w:rsidP="00A83A25">
            <w:pPr>
              <w:jc w:val="center"/>
              <w:rPr>
                <w:bCs/>
                <w:iCs/>
                <w:color w:val="000000"/>
                <w:sz w:val="24"/>
                <w:szCs w:val="24"/>
              </w:rPr>
            </w:pPr>
            <w:r w:rsidRPr="00624B93">
              <w:rPr>
                <w:bCs/>
                <w:iCs/>
                <w:color w:val="000000"/>
                <w:sz w:val="24"/>
                <w:szCs w:val="24"/>
              </w:rPr>
              <w:t>66,3</w:t>
            </w:r>
          </w:p>
        </w:tc>
      </w:tr>
      <w:tr w:rsidR="00624B93" w:rsidRPr="005C0589" w:rsidTr="009F3803">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B93" w:rsidRPr="00624B93" w:rsidRDefault="00624B93" w:rsidP="00A83A25">
            <w:pPr>
              <w:rPr>
                <w:bCs/>
                <w:i/>
                <w:iCs/>
                <w:color w:val="000000"/>
                <w:sz w:val="24"/>
                <w:szCs w:val="24"/>
              </w:rPr>
            </w:pPr>
            <w:r w:rsidRPr="00624B93">
              <w:rPr>
                <w:bCs/>
                <w:i/>
                <w:iCs/>
                <w:color w:val="000000"/>
                <w:sz w:val="24"/>
                <w:szCs w:val="24"/>
              </w:rPr>
              <w:lastRenderedPageBreak/>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24B93" w:rsidRPr="00624B93" w:rsidRDefault="00624B93" w:rsidP="00624B93">
            <w:pPr>
              <w:jc w:val="center"/>
              <w:rPr>
                <w:bCs/>
                <w:i/>
                <w:iCs/>
                <w:color w:val="000000"/>
                <w:sz w:val="22"/>
                <w:szCs w:val="22"/>
              </w:rPr>
            </w:pPr>
            <w:r w:rsidRPr="00624B93">
              <w:rPr>
                <w:bCs/>
                <w:i/>
                <w:iCs/>
                <w:color w:val="000000"/>
                <w:sz w:val="22"/>
                <w:szCs w:val="22"/>
              </w:rPr>
              <w:t>1,0</w:t>
            </w:r>
          </w:p>
        </w:tc>
        <w:tc>
          <w:tcPr>
            <w:tcW w:w="2055" w:type="dxa"/>
            <w:tcBorders>
              <w:top w:val="single" w:sz="4" w:space="0" w:color="auto"/>
              <w:left w:val="nil"/>
              <w:bottom w:val="single" w:sz="4" w:space="0" w:color="auto"/>
              <w:right w:val="single" w:sz="4" w:space="0" w:color="auto"/>
            </w:tcBorders>
            <w:vAlign w:val="bottom"/>
          </w:tcPr>
          <w:p w:rsidR="00624B93" w:rsidRPr="00624B93" w:rsidRDefault="00624B93" w:rsidP="00624B93">
            <w:pPr>
              <w:jc w:val="center"/>
              <w:rPr>
                <w:bCs/>
                <w:i/>
                <w:iCs/>
                <w:color w:val="000000"/>
                <w:sz w:val="22"/>
                <w:szCs w:val="22"/>
              </w:rPr>
            </w:pPr>
            <w:r w:rsidRPr="00624B93">
              <w:rPr>
                <w:bCs/>
                <w:i/>
                <w:iCs/>
                <w:color w:val="000000"/>
                <w:sz w:val="22"/>
                <w:szCs w:val="22"/>
              </w:rPr>
              <w:t>1,1</w:t>
            </w:r>
          </w:p>
        </w:tc>
        <w:tc>
          <w:tcPr>
            <w:tcW w:w="1666" w:type="dxa"/>
            <w:tcBorders>
              <w:top w:val="single" w:sz="4" w:space="0" w:color="auto"/>
              <w:left w:val="nil"/>
              <w:bottom w:val="single" w:sz="4" w:space="0" w:color="auto"/>
              <w:right w:val="single" w:sz="4" w:space="0" w:color="auto"/>
            </w:tcBorders>
            <w:vAlign w:val="center"/>
          </w:tcPr>
          <w:p w:rsidR="00624B93" w:rsidRPr="00624B93" w:rsidRDefault="00624B93" w:rsidP="00A83A25">
            <w:pPr>
              <w:jc w:val="center"/>
              <w:rPr>
                <w:bCs/>
                <w:i/>
                <w:iCs/>
                <w:color w:val="000000"/>
                <w:sz w:val="24"/>
                <w:szCs w:val="24"/>
              </w:rPr>
            </w:pPr>
            <w:r w:rsidRPr="00624B93">
              <w:rPr>
                <w:bCs/>
                <w:i/>
                <w:iCs/>
                <w:color w:val="000000"/>
                <w:sz w:val="24"/>
                <w:szCs w:val="24"/>
              </w:rPr>
              <w:t>-</w:t>
            </w:r>
          </w:p>
        </w:tc>
      </w:tr>
    </w:tbl>
    <w:p w:rsidR="00D84523" w:rsidRPr="005C0589" w:rsidRDefault="00D84523" w:rsidP="00A83A25">
      <w:pPr>
        <w:tabs>
          <w:tab w:val="left" w:pos="885"/>
        </w:tabs>
        <w:jc w:val="both"/>
        <w:rPr>
          <w:sz w:val="24"/>
          <w:szCs w:val="24"/>
          <w:highlight w:val="yellow"/>
        </w:rPr>
      </w:pPr>
    </w:p>
    <w:p w:rsidR="0057207B" w:rsidRDefault="00D84523" w:rsidP="00A83A25">
      <w:pPr>
        <w:tabs>
          <w:tab w:val="left" w:pos="885"/>
        </w:tabs>
        <w:ind w:firstLine="709"/>
        <w:jc w:val="both"/>
        <w:rPr>
          <w:sz w:val="24"/>
          <w:szCs w:val="24"/>
        </w:rPr>
      </w:pPr>
      <w:r w:rsidRPr="00624B93">
        <w:rPr>
          <w:sz w:val="24"/>
          <w:szCs w:val="24"/>
        </w:rPr>
        <w:t xml:space="preserve">Ежемесячно проводится анализ исполнения муниципальных программ, осуществляется </w:t>
      </w:r>
      <w:proofErr w:type="gramStart"/>
      <w:r w:rsidRPr="00624B93">
        <w:rPr>
          <w:sz w:val="24"/>
          <w:szCs w:val="24"/>
        </w:rPr>
        <w:t>контроль за</w:t>
      </w:r>
      <w:proofErr w:type="gramEnd"/>
      <w:r w:rsidRPr="00624B93">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w:t>
      </w:r>
      <w:r w:rsidR="00990C7B" w:rsidRPr="00624B93">
        <w:rPr>
          <w:sz w:val="24"/>
          <w:szCs w:val="24"/>
        </w:rPr>
        <w:t>20</w:t>
      </w:r>
      <w:r w:rsidRPr="00624B93">
        <w:rPr>
          <w:sz w:val="24"/>
          <w:szCs w:val="24"/>
        </w:rPr>
        <w:t xml:space="preserve"> год. Осуществляется контроль по исполнению муниципальных программ в соответствии с сетевыми графиками.</w:t>
      </w:r>
      <w:r w:rsidR="0057207B" w:rsidRPr="00624B93">
        <w:rPr>
          <w:sz w:val="24"/>
          <w:szCs w:val="24"/>
        </w:rPr>
        <w:t xml:space="preserve"> </w:t>
      </w:r>
    </w:p>
    <w:p w:rsidR="00B11D57" w:rsidRDefault="001E3637" w:rsidP="001E23D6">
      <w:pPr>
        <w:tabs>
          <w:tab w:val="left" w:pos="885"/>
        </w:tabs>
        <w:ind w:firstLine="709"/>
        <w:jc w:val="both"/>
        <w:rPr>
          <w:sz w:val="24"/>
          <w:szCs w:val="24"/>
        </w:rPr>
      </w:pPr>
      <w:r>
        <w:rPr>
          <w:sz w:val="24"/>
          <w:szCs w:val="24"/>
        </w:rPr>
        <w:t xml:space="preserve"> </w:t>
      </w:r>
      <w:r w:rsidR="003E618C" w:rsidRPr="001A4B63">
        <w:rPr>
          <w:sz w:val="24"/>
          <w:szCs w:val="24"/>
        </w:rPr>
        <w:t xml:space="preserve">По исполнению бюджета городского округа за </w:t>
      </w:r>
      <w:r w:rsidR="001A4B63" w:rsidRPr="001A4B63">
        <w:rPr>
          <w:sz w:val="24"/>
          <w:szCs w:val="24"/>
        </w:rPr>
        <w:t>9 месяцев</w:t>
      </w:r>
      <w:r w:rsidR="00BF2BE7" w:rsidRPr="001A4B63">
        <w:rPr>
          <w:sz w:val="24"/>
          <w:szCs w:val="24"/>
        </w:rPr>
        <w:t xml:space="preserve"> </w:t>
      </w:r>
      <w:r w:rsidR="003E618C" w:rsidRPr="001A4B63">
        <w:rPr>
          <w:sz w:val="24"/>
          <w:szCs w:val="24"/>
        </w:rPr>
        <w:t>20</w:t>
      </w:r>
      <w:r w:rsidR="00990C7B" w:rsidRPr="001A4B63">
        <w:rPr>
          <w:sz w:val="24"/>
          <w:szCs w:val="24"/>
        </w:rPr>
        <w:t>20</w:t>
      </w:r>
      <w:r w:rsidR="003E618C" w:rsidRPr="001A4B63">
        <w:rPr>
          <w:sz w:val="24"/>
          <w:szCs w:val="24"/>
        </w:rPr>
        <w:t xml:space="preserve"> год</w:t>
      </w:r>
      <w:r w:rsidR="00990C7B" w:rsidRPr="001A4B63">
        <w:rPr>
          <w:sz w:val="24"/>
          <w:szCs w:val="24"/>
        </w:rPr>
        <w:t>а</w:t>
      </w:r>
      <w:r w:rsidR="003E618C" w:rsidRPr="001A4B63">
        <w:rPr>
          <w:sz w:val="24"/>
          <w:szCs w:val="24"/>
        </w:rPr>
        <w:t xml:space="preserve"> в сравнении с исполнением за </w:t>
      </w:r>
      <w:r w:rsidR="001A4B63" w:rsidRPr="001A4B63">
        <w:rPr>
          <w:sz w:val="24"/>
          <w:szCs w:val="24"/>
        </w:rPr>
        <w:t>9 месяцев</w:t>
      </w:r>
      <w:r w:rsidR="00990C7B" w:rsidRPr="001A4B63">
        <w:rPr>
          <w:sz w:val="24"/>
          <w:szCs w:val="24"/>
        </w:rPr>
        <w:t xml:space="preserve"> </w:t>
      </w:r>
      <w:r w:rsidR="003E618C" w:rsidRPr="001A4B63">
        <w:rPr>
          <w:sz w:val="24"/>
          <w:szCs w:val="24"/>
        </w:rPr>
        <w:t>201</w:t>
      </w:r>
      <w:r w:rsidR="00990C7B" w:rsidRPr="001A4B63">
        <w:rPr>
          <w:sz w:val="24"/>
          <w:szCs w:val="24"/>
        </w:rPr>
        <w:t>9</w:t>
      </w:r>
      <w:r w:rsidR="003E618C" w:rsidRPr="001A4B63">
        <w:rPr>
          <w:sz w:val="24"/>
          <w:szCs w:val="24"/>
        </w:rPr>
        <w:t xml:space="preserve"> год</w:t>
      </w:r>
      <w:r w:rsidR="00990C7B" w:rsidRPr="001A4B63">
        <w:rPr>
          <w:sz w:val="24"/>
          <w:szCs w:val="24"/>
        </w:rPr>
        <w:t>а</w:t>
      </w:r>
      <w:r w:rsidR="00031804" w:rsidRPr="001A4B63">
        <w:rPr>
          <w:sz w:val="24"/>
          <w:szCs w:val="24"/>
        </w:rPr>
        <w:t xml:space="preserve"> </w:t>
      </w:r>
      <w:r w:rsidR="003E618C" w:rsidRPr="001A4B63">
        <w:rPr>
          <w:sz w:val="24"/>
          <w:szCs w:val="24"/>
        </w:rPr>
        <w:t xml:space="preserve">в целом произошло </w:t>
      </w:r>
      <w:r w:rsidR="006D2E95" w:rsidRPr="001A4B63">
        <w:rPr>
          <w:sz w:val="24"/>
          <w:szCs w:val="24"/>
        </w:rPr>
        <w:t xml:space="preserve">снижение </w:t>
      </w:r>
      <w:r w:rsidR="003E618C" w:rsidRPr="001A4B63">
        <w:rPr>
          <w:sz w:val="24"/>
          <w:szCs w:val="24"/>
        </w:rPr>
        <w:t xml:space="preserve">общего объема расходов бюджета на </w:t>
      </w:r>
      <w:r w:rsidR="001D0084">
        <w:rPr>
          <w:sz w:val="24"/>
          <w:szCs w:val="24"/>
        </w:rPr>
        <w:t>2,6</w:t>
      </w:r>
      <w:r w:rsidR="00B11D57" w:rsidRPr="001A4B63">
        <w:rPr>
          <w:sz w:val="24"/>
          <w:szCs w:val="24"/>
        </w:rPr>
        <w:t>%.</w:t>
      </w:r>
    </w:p>
    <w:p w:rsidR="00B11D57" w:rsidRPr="00624B93" w:rsidRDefault="00B11D57" w:rsidP="00B11D57">
      <w:pPr>
        <w:autoSpaceDE w:val="0"/>
        <w:autoSpaceDN w:val="0"/>
        <w:adjustRightInd w:val="0"/>
        <w:jc w:val="center"/>
        <w:rPr>
          <w:b/>
          <w:sz w:val="24"/>
          <w:szCs w:val="24"/>
        </w:rPr>
      </w:pPr>
      <w:r w:rsidRPr="00624B93">
        <w:rPr>
          <w:b/>
          <w:sz w:val="24"/>
          <w:szCs w:val="24"/>
        </w:rPr>
        <w:t>Исполнение бюджета городского округа город Урай</w:t>
      </w:r>
    </w:p>
    <w:p w:rsidR="003E618C" w:rsidRPr="00624B93" w:rsidRDefault="003E618C" w:rsidP="00D91A17">
      <w:pPr>
        <w:pStyle w:val="a5"/>
        <w:jc w:val="both"/>
        <w:rPr>
          <w:b w:val="0"/>
          <w:szCs w:val="24"/>
        </w:rPr>
      </w:pPr>
      <w:r w:rsidRPr="00624B93">
        <w:rPr>
          <w:b w:val="0"/>
          <w:szCs w:val="24"/>
        </w:rPr>
        <w:t xml:space="preserve">                                                                                                                                            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4"/>
        <w:gridCol w:w="1842"/>
        <w:gridCol w:w="1843"/>
        <w:gridCol w:w="1560"/>
      </w:tblGrid>
      <w:tr w:rsidR="003E618C" w:rsidRPr="005C0589" w:rsidTr="00FA1F4A">
        <w:trPr>
          <w:trHeight w:val="782"/>
        </w:trPr>
        <w:tc>
          <w:tcPr>
            <w:tcW w:w="709" w:type="dxa"/>
            <w:noWrap/>
            <w:vAlign w:val="center"/>
          </w:tcPr>
          <w:p w:rsidR="00816D7A" w:rsidRPr="00624B93" w:rsidRDefault="001501FA" w:rsidP="00816D7A">
            <w:pPr>
              <w:jc w:val="center"/>
              <w:rPr>
                <w:sz w:val="24"/>
                <w:szCs w:val="24"/>
              </w:rPr>
            </w:pPr>
            <w:r w:rsidRPr="00624B93">
              <w:rPr>
                <w:sz w:val="24"/>
                <w:szCs w:val="24"/>
              </w:rPr>
              <w:t>№</w:t>
            </w:r>
          </w:p>
          <w:p w:rsidR="003E618C" w:rsidRPr="00624B93" w:rsidRDefault="001501FA" w:rsidP="00816D7A">
            <w:pPr>
              <w:jc w:val="center"/>
              <w:rPr>
                <w:sz w:val="24"/>
                <w:szCs w:val="24"/>
              </w:rPr>
            </w:pPr>
            <w:proofErr w:type="spellStart"/>
            <w:proofErr w:type="gramStart"/>
            <w:r w:rsidRPr="00624B93">
              <w:rPr>
                <w:sz w:val="24"/>
                <w:szCs w:val="24"/>
              </w:rPr>
              <w:t>п</w:t>
            </w:r>
            <w:proofErr w:type="spellEnd"/>
            <w:proofErr w:type="gramEnd"/>
            <w:r w:rsidRPr="00624B93">
              <w:rPr>
                <w:sz w:val="24"/>
                <w:szCs w:val="24"/>
              </w:rPr>
              <w:t>/</w:t>
            </w:r>
            <w:proofErr w:type="spellStart"/>
            <w:r w:rsidRPr="00624B93">
              <w:rPr>
                <w:sz w:val="24"/>
                <w:szCs w:val="24"/>
              </w:rPr>
              <w:t>п</w:t>
            </w:r>
            <w:proofErr w:type="spellEnd"/>
          </w:p>
        </w:tc>
        <w:tc>
          <w:tcPr>
            <w:tcW w:w="3544" w:type="dxa"/>
            <w:vAlign w:val="center"/>
          </w:tcPr>
          <w:p w:rsidR="003E618C" w:rsidRPr="00624B93" w:rsidRDefault="00816D7A" w:rsidP="00816D7A">
            <w:pPr>
              <w:jc w:val="center"/>
              <w:rPr>
                <w:sz w:val="24"/>
                <w:szCs w:val="24"/>
              </w:rPr>
            </w:pPr>
            <w:r w:rsidRPr="00624B93">
              <w:rPr>
                <w:sz w:val="24"/>
                <w:szCs w:val="24"/>
              </w:rPr>
              <w:t xml:space="preserve">Наименование </w:t>
            </w:r>
          </w:p>
        </w:tc>
        <w:tc>
          <w:tcPr>
            <w:tcW w:w="1842" w:type="dxa"/>
          </w:tcPr>
          <w:p w:rsidR="00872A5C" w:rsidRPr="00624B93" w:rsidRDefault="003E618C" w:rsidP="00816D7A">
            <w:pPr>
              <w:jc w:val="center"/>
              <w:rPr>
                <w:sz w:val="24"/>
                <w:szCs w:val="24"/>
              </w:rPr>
            </w:pPr>
            <w:r w:rsidRPr="00624B93">
              <w:rPr>
                <w:sz w:val="24"/>
                <w:szCs w:val="24"/>
              </w:rPr>
              <w:t>Исполнено</w:t>
            </w:r>
          </w:p>
          <w:p w:rsidR="003E618C" w:rsidRPr="00624B93" w:rsidRDefault="003E618C" w:rsidP="00624B93">
            <w:pPr>
              <w:jc w:val="center"/>
              <w:rPr>
                <w:sz w:val="24"/>
                <w:szCs w:val="24"/>
              </w:rPr>
            </w:pPr>
            <w:r w:rsidRPr="00624B93">
              <w:rPr>
                <w:sz w:val="24"/>
                <w:szCs w:val="24"/>
              </w:rPr>
              <w:t xml:space="preserve"> за</w:t>
            </w:r>
            <w:r w:rsidR="00872A5C" w:rsidRPr="00624B93">
              <w:rPr>
                <w:sz w:val="24"/>
                <w:szCs w:val="24"/>
              </w:rPr>
              <w:t xml:space="preserve"> </w:t>
            </w:r>
            <w:r w:rsidR="00624B93" w:rsidRPr="00624B93">
              <w:rPr>
                <w:sz w:val="24"/>
                <w:szCs w:val="24"/>
              </w:rPr>
              <w:t>9 месяцев</w:t>
            </w:r>
            <w:r w:rsidR="00990C7B" w:rsidRPr="00624B93">
              <w:rPr>
                <w:sz w:val="24"/>
                <w:szCs w:val="24"/>
              </w:rPr>
              <w:t xml:space="preserve"> </w:t>
            </w:r>
            <w:r w:rsidRPr="00624B93">
              <w:rPr>
                <w:sz w:val="24"/>
                <w:szCs w:val="24"/>
              </w:rPr>
              <w:t>201</w:t>
            </w:r>
            <w:r w:rsidR="00990C7B" w:rsidRPr="00624B93">
              <w:rPr>
                <w:sz w:val="24"/>
                <w:szCs w:val="24"/>
              </w:rPr>
              <w:t>9</w:t>
            </w:r>
            <w:r w:rsidRPr="00624B93">
              <w:rPr>
                <w:sz w:val="24"/>
                <w:szCs w:val="24"/>
              </w:rPr>
              <w:t xml:space="preserve"> год</w:t>
            </w:r>
            <w:r w:rsidR="00990C7B" w:rsidRPr="00624B93">
              <w:rPr>
                <w:sz w:val="24"/>
                <w:szCs w:val="24"/>
              </w:rPr>
              <w:t>а</w:t>
            </w:r>
          </w:p>
        </w:tc>
        <w:tc>
          <w:tcPr>
            <w:tcW w:w="1843" w:type="dxa"/>
          </w:tcPr>
          <w:p w:rsidR="00872A5C" w:rsidRPr="00624B93" w:rsidRDefault="003E618C" w:rsidP="00816D7A">
            <w:pPr>
              <w:jc w:val="center"/>
              <w:rPr>
                <w:sz w:val="24"/>
                <w:szCs w:val="24"/>
              </w:rPr>
            </w:pPr>
            <w:r w:rsidRPr="00624B93">
              <w:rPr>
                <w:sz w:val="24"/>
                <w:szCs w:val="24"/>
              </w:rPr>
              <w:t>Исполнено</w:t>
            </w:r>
          </w:p>
          <w:p w:rsidR="00990C7B" w:rsidRPr="00624B93" w:rsidRDefault="003E618C" w:rsidP="00990C7B">
            <w:pPr>
              <w:jc w:val="center"/>
              <w:rPr>
                <w:sz w:val="24"/>
                <w:szCs w:val="24"/>
              </w:rPr>
            </w:pPr>
            <w:r w:rsidRPr="00624B93">
              <w:rPr>
                <w:sz w:val="24"/>
                <w:szCs w:val="24"/>
              </w:rPr>
              <w:t xml:space="preserve"> </w:t>
            </w:r>
            <w:r w:rsidR="00872A5C" w:rsidRPr="00624B93">
              <w:rPr>
                <w:sz w:val="24"/>
                <w:szCs w:val="24"/>
              </w:rPr>
              <w:t>з</w:t>
            </w:r>
            <w:r w:rsidRPr="00624B93">
              <w:rPr>
                <w:sz w:val="24"/>
                <w:szCs w:val="24"/>
              </w:rPr>
              <w:t>а</w:t>
            </w:r>
            <w:r w:rsidR="00872A5C" w:rsidRPr="00624B93">
              <w:rPr>
                <w:sz w:val="24"/>
                <w:szCs w:val="24"/>
              </w:rPr>
              <w:t xml:space="preserve"> </w:t>
            </w:r>
            <w:r w:rsidR="00624B93" w:rsidRPr="00624B93">
              <w:rPr>
                <w:sz w:val="24"/>
                <w:szCs w:val="24"/>
              </w:rPr>
              <w:t>9 месяцев</w:t>
            </w:r>
            <w:r w:rsidR="00990C7B" w:rsidRPr="00624B93">
              <w:rPr>
                <w:sz w:val="24"/>
                <w:szCs w:val="24"/>
              </w:rPr>
              <w:t xml:space="preserve"> </w:t>
            </w:r>
          </w:p>
          <w:p w:rsidR="003E618C" w:rsidRPr="00624B93" w:rsidRDefault="003E618C" w:rsidP="00990C7B">
            <w:pPr>
              <w:jc w:val="center"/>
              <w:rPr>
                <w:sz w:val="24"/>
                <w:szCs w:val="24"/>
              </w:rPr>
            </w:pPr>
            <w:r w:rsidRPr="00624B93">
              <w:rPr>
                <w:sz w:val="24"/>
                <w:szCs w:val="24"/>
              </w:rPr>
              <w:t>20</w:t>
            </w:r>
            <w:r w:rsidR="00990C7B" w:rsidRPr="00624B93">
              <w:rPr>
                <w:sz w:val="24"/>
                <w:szCs w:val="24"/>
              </w:rPr>
              <w:t>20</w:t>
            </w:r>
            <w:r w:rsidRPr="00624B93">
              <w:rPr>
                <w:sz w:val="24"/>
                <w:szCs w:val="24"/>
              </w:rPr>
              <w:t xml:space="preserve"> год</w:t>
            </w:r>
            <w:r w:rsidR="00990C7B" w:rsidRPr="00624B93">
              <w:rPr>
                <w:sz w:val="24"/>
                <w:szCs w:val="24"/>
              </w:rPr>
              <w:t>а</w:t>
            </w:r>
          </w:p>
        </w:tc>
        <w:tc>
          <w:tcPr>
            <w:tcW w:w="1560" w:type="dxa"/>
            <w:vAlign w:val="center"/>
          </w:tcPr>
          <w:p w:rsidR="003E618C" w:rsidRPr="00624B93" w:rsidRDefault="003E618C" w:rsidP="00816D7A">
            <w:pPr>
              <w:jc w:val="center"/>
              <w:rPr>
                <w:sz w:val="24"/>
                <w:szCs w:val="24"/>
              </w:rPr>
            </w:pPr>
            <w:r w:rsidRPr="00624B93">
              <w:rPr>
                <w:sz w:val="24"/>
                <w:szCs w:val="24"/>
              </w:rPr>
              <w:t>% исполнения</w:t>
            </w:r>
          </w:p>
        </w:tc>
      </w:tr>
      <w:tr w:rsidR="00BF2BE7" w:rsidRPr="005C0589" w:rsidTr="00BF2BE7">
        <w:trPr>
          <w:trHeight w:val="360"/>
        </w:trPr>
        <w:tc>
          <w:tcPr>
            <w:tcW w:w="709" w:type="dxa"/>
          </w:tcPr>
          <w:p w:rsidR="00BF2BE7" w:rsidRPr="00471A5A" w:rsidRDefault="00BF2BE7" w:rsidP="000514D0">
            <w:pPr>
              <w:rPr>
                <w:b/>
                <w:bCs/>
                <w:iCs/>
                <w:sz w:val="24"/>
                <w:szCs w:val="24"/>
              </w:rPr>
            </w:pPr>
            <w:r w:rsidRPr="00471A5A">
              <w:rPr>
                <w:b/>
                <w:bCs/>
                <w:iCs/>
                <w:sz w:val="24"/>
                <w:szCs w:val="24"/>
              </w:rPr>
              <w:t>1</w:t>
            </w:r>
          </w:p>
        </w:tc>
        <w:tc>
          <w:tcPr>
            <w:tcW w:w="3544" w:type="dxa"/>
          </w:tcPr>
          <w:p w:rsidR="00BF2BE7" w:rsidRPr="00471A5A" w:rsidRDefault="00BF2BE7" w:rsidP="000514D0">
            <w:pPr>
              <w:rPr>
                <w:b/>
                <w:bCs/>
                <w:sz w:val="24"/>
                <w:szCs w:val="24"/>
              </w:rPr>
            </w:pPr>
            <w:r w:rsidRPr="00471A5A">
              <w:rPr>
                <w:b/>
                <w:bCs/>
                <w:sz w:val="24"/>
                <w:szCs w:val="24"/>
              </w:rPr>
              <w:t>Исполнено  всего, тыс. рублей:</w:t>
            </w:r>
          </w:p>
        </w:tc>
        <w:tc>
          <w:tcPr>
            <w:tcW w:w="1842" w:type="dxa"/>
            <w:vAlign w:val="bottom"/>
          </w:tcPr>
          <w:p w:rsidR="00BF2BE7" w:rsidRPr="001A4B63" w:rsidRDefault="00D97827" w:rsidP="001A4B63">
            <w:pPr>
              <w:jc w:val="center"/>
              <w:rPr>
                <w:b/>
                <w:bCs/>
                <w:sz w:val="24"/>
                <w:szCs w:val="24"/>
                <w:highlight w:val="yellow"/>
              </w:rPr>
            </w:pPr>
            <w:r w:rsidRPr="00471A5A">
              <w:rPr>
                <w:b/>
                <w:color w:val="000000"/>
                <w:sz w:val="24"/>
                <w:szCs w:val="24"/>
                <w:lang w:val="en-US"/>
              </w:rPr>
              <w:t>2</w:t>
            </w:r>
            <w:r w:rsidR="001A4B63">
              <w:rPr>
                <w:b/>
                <w:color w:val="000000"/>
                <w:sz w:val="24"/>
                <w:szCs w:val="24"/>
                <w:lang w:val="en-US"/>
              </w:rPr>
              <w:t> </w:t>
            </w:r>
            <w:r w:rsidR="001A4B63">
              <w:rPr>
                <w:b/>
                <w:color w:val="000000"/>
                <w:sz w:val="24"/>
                <w:szCs w:val="24"/>
              </w:rPr>
              <w:t>259 454,8</w:t>
            </w:r>
          </w:p>
        </w:tc>
        <w:tc>
          <w:tcPr>
            <w:tcW w:w="1843" w:type="dxa"/>
            <w:vAlign w:val="bottom"/>
          </w:tcPr>
          <w:p w:rsidR="00BF2BE7" w:rsidRPr="00471A5A" w:rsidRDefault="00471A5A" w:rsidP="001D0084">
            <w:pPr>
              <w:jc w:val="center"/>
              <w:rPr>
                <w:b/>
                <w:bCs/>
                <w:sz w:val="24"/>
                <w:szCs w:val="24"/>
                <w:highlight w:val="yellow"/>
              </w:rPr>
            </w:pPr>
            <w:r w:rsidRPr="00471A5A">
              <w:rPr>
                <w:b/>
                <w:sz w:val="24"/>
                <w:szCs w:val="24"/>
              </w:rPr>
              <w:t>2 2</w:t>
            </w:r>
            <w:r w:rsidR="001D0084">
              <w:rPr>
                <w:b/>
                <w:sz w:val="24"/>
                <w:szCs w:val="24"/>
              </w:rPr>
              <w:t>00</w:t>
            </w:r>
            <w:r w:rsidRPr="00471A5A">
              <w:rPr>
                <w:b/>
                <w:sz w:val="24"/>
                <w:szCs w:val="24"/>
              </w:rPr>
              <w:t> </w:t>
            </w:r>
            <w:r w:rsidR="001D0084">
              <w:rPr>
                <w:b/>
                <w:sz w:val="24"/>
                <w:szCs w:val="24"/>
              </w:rPr>
              <w:t>045</w:t>
            </w:r>
            <w:r w:rsidRPr="00471A5A">
              <w:rPr>
                <w:b/>
                <w:sz w:val="24"/>
                <w:szCs w:val="24"/>
              </w:rPr>
              <w:t>,</w:t>
            </w:r>
            <w:r w:rsidR="001D0084">
              <w:rPr>
                <w:b/>
                <w:sz w:val="24"/>
                <w:szCs w:val="24"/>
              </w:rPr>
              <w:t>1</w:t>
            </w:r>
          </w:p>
        </w:tc>
        <w:tc>
          <w:tcPr>
            <w:tcW w:w="1560" w:type="dxa"/>
            <w:vAlign w:val="bottom"/>
          </w:tcPr>
          <w:p w:rsidR="00BF2BE7" w:rsidRPr="001A4B63" w:rsidRDefault="00BF2BE7" w:rsidP="001D0084">
            <w:pPr>
              <w:jc w:val="center"/>
              <w:rPr>
                <w:b/>
                <w:bCs/>
                <w:sz w:val="24"/>
                <w:szCs w:val="24"/>
              </w:rPr>
            </w:pPr>
            <w:r w:rsidRPr="001A4B63">
              <w:rPr>
                <w:b/>
                <w:bCs/>
                <w:sz w:val="24"/>
                <w:szCs w:val="24"/>
              </w:rPr>
              <w:t>9</w:t>
            </w:r>
            <w:r w:rsidR="001D0084">
              <w:rPr>
                <w:b/>
                <w:bCs/>
                <w:sz w:val="24"/>
                <w:szCs w:val="24"/>
              </w:rPr>
              <w:t>7,4</w:t>
            </w:r>
          </w:p>
        </w:tc>
      </w:tr>
      <w:tr w:rsidR="00BF2BE7" w:rsidRPr="005C0589" w:rsidTr="00FA1F4A">
        <w:trPr>
          <w:trHeight w:val="269"/>
        </w:trPr>
        <w:tc>
          <w:tcPr>
            <w:tcW w:w="709" w:type="dxa"/>
          </w:tcPr>
          <w:p w:rsidR="00BF2BE7" w:rsidRPr="00471A5A" w:rsidRDefault="00BF2BE7" w:rsidP="000514D0">
            <w:pPr>
              <w:pStyle w:val="a9"/>
              <w:tabs>
                <w:tab w:val="clear" w:pos="4677"/>
                <w:tab w:val="clear" w:pos="9355"/>
              </w:tabs>
              <w:rPr>
                <w:sz w:val="24"/>
                <w:szCs w:val="24"/>
              </w:rPr>
            </w:pPr>
            <w:r w:rsidRPr="00471A5A">
              <w:rPr>
                <w:sz w:val="24"/>
                <w:szCs w:val="24"/>
              </w:rPr>
              <w:t>1.1</w:t>
            </w:r>
          </w:p>
        </w:tc>
        <w:tc>
          <w:tcPr>
            <w:tcW w:w="3544" w:type="dxa"/>
          </w:tcPr>
          <w:p w:rsidR="00BF2BE7" w:rsidRPr="00471A5A" w:rsidRDefault="00BF2BE7" w:rsidP="000514D0">
            <w:pPr>
              <w:rPr>
                <w:sz w:val="24"/>
                <w:szCs w:val="24"/>
              </w:rPr>
            </w:pPr>
            <w:r w:rsidRPr="00471A5A">
              <w:rPr>
                <w:sz w:val="24"/>
                <w:szCs w:val="24"/>
              </w:rPr>
              <w:t>Муниципальные программы</w:t>
            </w:r>
          </w:p>
        </w:tc>
        <w:tc>
          <w:tcPr>
            <w:tcW w:w="1842" w:type="dxa"/>
          </w:tcPr>
          <w:p w:rsidR="00BF2BE7" w:rsidRPr="005C0589" w:rsidRDefault="00471A5A" w:rsidP="000514D0">
            <w:pPr>
              <w:jc w:val="center"/>
              <w:rPr>
                <w:sz w:val="24"/>
                <w:szCs w:val="24"/>
                <w:highlight w:val="yellow"/>
              </w:rPr>
            </w:pPr>
            <w:r>
              <w:rPr>
                <w:sz w:val="22"/>
                <w:szCs w:val="22"/>
              </w:rPr>
              <w:t>2 240 695,8</w:t>
            </w:r>
          </w:p>
        </w:tc>
        <w:tc>
          <w:tcPr>
            <w:tcW w:w="1843" w:type="dxa"/>
          </w:tcPr>
          <w:p w:rsidR="00BF2BE7" w:rsidRPr="005C0589" w:rsidRDefault="00471A5A" w:rsidP="00471A5A">
            <w:pPr>
              <w:jc w:val="center"/>
              <w:rPr>
                <w:color w:val="000000"/>
                <w:sz w:val="24"/>
                <w:szCs w:val="24"/>
                <w:highlight w:val="yellow"/>
              </w:rPr>
            </w:pPr>
            <w:r w:rsidRPr="00624B93">
              <w:rPr>
                <w:color w:val="000000"/>
                <w:sz w:val="22"/>
                <w:szCs w:val="22"/>
              </w:rPr>
              <w:t>2 175 380,3</w:t>
            </w:r>
          </w:p>
        </w:tc>
        <w:tc>
          <w:tcPr>
            <w:tcW w:w="1560" w:type="dxa"/>
          </w:tcPr>
          <w:p w:rsidR="00BF2BE7" w:rsidRPr="001A4B63" w:rsidRDefault="001A4B63" w:rsidP="000514D0">
            <w:pPr>
              <w:jc w:val="center"/>
              <w:rPr>
                <w:sz w:val="24"/>
                <w:szCs w:val="24"/>
              </w:rPr>
            </w:pPr>
            <w:r w:rsidRPr="001A4B63">
              <w:rPr>
                <w:sz w:val="24"/>
                <w:szCs w:val="24"/>
              </w:rPr>
              <w:t>97,1</w:t>
            </w:r>
          </w:p>
        </w:tc>
      </w:tr>
      <w:tr w:rsidR="00BF2BE7" w:rsidRPr="00FA1F4A" w:rsidTr="00BF2BE7">
        <w:trPr>
          <w:trHeight w:val="451"/>
        </w:trPr>
        <w:tc>
          <w:tcPr>
            <w:tcW w:w="709" w:type="dxa"/>
          </w:tcPr>
          <w:p w:rsidR="00BF2BE7" w:rsidRPr="00471A5A" w:rsidRDefault="00BF2BE7" w:rsidP="000514D0">
            <w:pPr>
              <w:pStyle w:val="a9"/>
              <w:tabs>
                <w:tab w:val="clear" w:pos="4677"/>
                <w:tab w:val="clear" w:pos="9355"/>
              </w:tabs>
              <w:rPr>
                <w:sz w:val="24"/>
                <w:szCs w:val="24"/>
              </w:rPr>
            </w:pPr>
            <w:r w:rsidRPr="00471A5A">
              <w:rPr>
                <w:sz w:val="24"/>
                <w:szCs w:val="24"/>
              </w:rPr>
              <w:t>1.2</w:t>
            </w:r>
          </w:p>
        </w:tc>
        <w:tc>
          <w:tcPr>
            <w:tcW w:w="3544" w:type="dxa"/>
          </w:tcPr>
          <w:p w:rsidR="00BF2BE7" w:rsidRPr="00471A5A" w:rsidRDefault="00BF2BE7" w:rsidP="000514D0">
            <w:pPr>
              <w:rPr>
                <w:sz w:val="24"/>
                <w:szCs w:val="24"/>
              </w:rPr>
            </w:pPr>
            <w:r w:rsidRPr="00471A5A">
              <w:rPr>
                <w:sz w:val="24"/>
                <w:szCs w:val="24"/>
              </w:rPr>
              <w:t>Не программные направления деятельности</w:t>
            </w:r>
          </w:p>
        </w:tc>
        <w:tc>
          <w:tcPr>
            <w:tcW w:w="1842" w:type="dxa"/>
            <w:vAlign w:val="bottom"/>
          </w:tcPr>
          <w:p w:rsidR="00BF2BE7" w:rsidRPr="005C0589" w:rsidRDefault="00471A5A" w:rsidP="00471A5A">
            <w:pPr>
              <w:jc w:val="center"/>
              <w:rPr>
                <w:sz w:val="24"/>
                <w:szCs w:val="24"/>
                <w:highlight w:val="yellow"/>
              </w:rPr>
            </w:pPr>
            <w:r w:rsidRPr="009B3DF7">
              <w:rPr>
                <w:sz w:val="22"/>
                <w:szCs w:val="22"/>
              </w:rPr>
              <w:t>1</w:t>
            </w:r>
            <w:r>
              <w:rPr>
                <w:sz w:val="22"/>
                <w:szCs w:val="22"/>
              </w:rPr>
              <w:t>8 759,0</w:t>
            </w:r>
          </w:p>
        </w:tc>
        <w:tc>
          <w:tcPr>
            <w:tcW w:w="1843" w:type="dxa"/>
            <w:vAlign w:val="bottom"/>
          </w:tcPr>
          <w:p w:rsidR="00BF2BE7" w:rsidRPr="005C0589" w:rsidRDefault="00471A5A" w:rsidP="00471A5A">
            <w:pPr>
              <w:jc w:val="center"/>
              <w:rPr>
                <w:sz w:val="24"/>
                <w:szCs w:val="24"/>
                <w:highlight w:val="yellow"/>
              </w:rPr>
            </w:pPr>
            <w:r w:rsidRPr="00624B93">
              <w:rPr>
                <w:color w:val="000000"/>
                <w:sz w:val="22"/>
                <w:szCs w:val="22"/>
              </w:rPr>
              <w:t>24 664,8</w:t>
            </w:r>
          </w:p>
        </w:tc>
        <w:tc>
          <w:tcPr>
            <w:tcW w:w="1560" w:type="dxa"/>
            <w:vAlign w:val="bottom"/>
          </w:tcPr>
          <w:p w:rsidR="00BF2BE7" w:rsidRPr="001A4B63" w:rsidRDefault="00BF2BE7" w:rsidP="001A4B63">
            <w:pPr>
              <w:jc w:val="center"/>
              <w:rPr>
                <w:sz w:val="24"/>
                <w:szCs w:val="24"/>
              </w:rPr>
            </w:pPr>
            <w:r w:rsidRPr="001A4B63">
              <w:rPr>
                <w:sz w:val="24"/>
                <w:szCs w:val="24"/>
              </w:rPr>
              <w:t>1</w:t>
            </w:r>
            <w:r w:rsidR="001A4B63" w:rsidRPr="001A4B63">
              <w:rPr>
                <w:sz w:val="24"/>
                <w:szCs w:val="24"/>
              </w:rPr>
              <w:t>31,5</w:t>
            </w:r>
          </w:p>
        </w:tc>
      </w:tr>
    </w:tbl>
    <w:p w:rsidR="003E618C" w:rsidRDefault="003E618C" w:rsidP="003E618C"/>
    <w:p w:rsidR="00A62B0B" w:rsidRDefault="00A62B0B" w:rsidP="00A62B0B">
      <w:pPr>
        <w:autoSpaceDE w:val="0"/>
        <w:autoSpaceDN w:val="0"/>
        <w:adjustRightInd w:val="0"/>
        <w:ind w:firstLine="709"/>
        <w:jc w:val="both"/>
        <w:rPr>
          <w:sz w:val="24"/>
          <w:szCs w:val="24"/>
        </w:rPr>
      </w:pPr>
      <w:proofErr w:type="gramStart"/>
      <w:r>
        <w:rPr>
          <w:sz w:val="24"/>
          <w:szCs w:val="24"/>
        </w:rPr>
        <w:t>В</w:t>
      </w:r>
      <w:r w:rsidRPr="00A62B0B">
        <w:rPr>
          <w:sz w:val="24"/>
          <w:szCs w:val="24"/>
        </w:rPr>
        <w:t xml:space="preserve"> отличие от аналогичного периода 2019 года не в полном объеме исполнены плановые назначения отчетного периода 2020 года на реализацию муниципальных программ, в структуре которых предусмотрены мероприятия, содержащие расходы на обеспечение деятельности (оказание услуг) муниципальных учреждений, прочие мероприятия в связи с проведением карантинных мероприятий (образовательные учреждения), введением с </w:t>
      </w:r>
      <w:r w:rsidRPr="00A62B0B">
        <w:rPr>
          <w:bCs/>
          <w:sz w:val="24"/>
          <w:szCs w:val="24"/>
        </w:rPr>
        <w:t xml:space="preserve">18 марта 2020 года </w:t>
      </w:r>
      <w:r w:rsidRPr="00A62B0B">
        <w:rPr>
          <w:sz w:val="24"/>
          <w:szCs w:val="24"/>
        </w:rPr>
        <w:t xml:space="preserve">в Ханты-Мансийском автономном округе – </w:t>
      </w:r>
      <w:proofErr w:type="spellStart"/>
      <w:r w:rsidRPr="00A62B0B">
        <w:rPr>
          <w:sz w:val="24"/>
          <w:szCs w:val="24"/>
        </w:rPr>
        <w:t>Югре</w:t>
      </w:r>
      <w:proofErr w:type="spellEnd"/>
      <w:r w:rsidRPr="00A62B0B">
        <w:rPr>
          <w:sz w:val="24"/>
          <w:szCs w:val="24"/>
        </w:rPr>
        <w:t xml:space="preserve"> режима повышенной готовности</w:t>
      </w:r>
      <w:proofErr w:type="gramEnd"/>
      <w:r w:rsidRPr="00A62B0B">
        <w:rPr>
          <w:sz w:val="24"/>
          <w:szCs w:val="24"/>
        </w:rPr>
        <w:t xml:space="preserve"> </w:t>
      </w:r>
      <w:proofErr w:type="gramStart"/>
      <w:r w:rsidRPr="00A62B0B">
        <w:rPr>
          <w:bCs/>
          <w:sz w:val="24"/>
          <w:szCs w:val="24"/>
        </w:rPr>
        <w:t xml:space="preserve">в целях снижения риска завоза и распространения новой </w:t>
      </w:r>
      <w:proofErr w:type="spellStart"/>
      <w:r w:rsidRPr="00A62B0B">
        <w:rPr>
          <w:bCs/>
          <w:sz w:val="24"/>
          <w:szCs w:val="24"/>
        </w:rPr>
        <w:t>коронавирусной</w:t>
      </w:r>
      <w:proofErr w:type="spellEnd"/>
      <w:r w:rsidRPr="00A62B0B">
        <w:rPr>
          <w:bCs/>
          <w:sz w:val="24"/>
          <w:szCs w:val="24"/>
        </w:rPr>
        <w:t xml:space="preserve"> инфекции (COVID-2019) </w:t>
      </w:r>
      <w:r w:rsidRPr="00A62B0B">
        <w:rPr>
          <w:sz w:val="24"/>
          <w:szCs w:val="24"/>
        </w:rPr>
        <w:t xml:space="preserve">(ограничение на выезд работников в льготные отпуска, на санаторно-курортное лечение, в служебные командировки, </w:t>
      </w:r>
      <w:r w:rsidRPr="00A62B0B">
        <w:rPr>
          <w:bCs/>
          <w:sz w:val="24"/>
          <w:szCs w:val="24"/>
        </w:rPr>
        <w:t xml:space="preserve">организованных групп на физкультурно-спортивные и культурно-массовые мероприятия за пределы города, </w:t>
      </w:r>
      <w:r w:rsidRPr="00A62B0B">
        <w:rPr>
          <w:sz w:val="24"/>
          <w:szCs w:val="24"/>
        </w:rPr>
        <w:t>отмена организации лагеря дневного пребывания для учащихся в период весенних каникул, проведения всех массовых мероприятий, в том числе деловых, спортивных, культурных и развлекательных).</w:t>
      </w:r>
      <w:proofErr w:type="gramEnd"/>
    </w:p>
    <w:p w:rsidR="008843D8" w:rsidRDefault="008843D8" w:rsidP="00A62B0B">
      <w:pPr>
        <w:autoSpaceDE w:val="0"/>
        <w:autoSpaceDN w:val="0"/>
        <w:adjustRightInd w:val="0"/>
        <w:ind w:firstLine="709"/>
        <w:jc w:val="both"/>
        <w:rPr>
          <w:sz w:val="24"/>
          <w:szCs w:val="24"/>
        </w:rPr>
      </w:pPr>
    </w:p>
    <w:p w:rsidR="008843D8" w:rsidRDefault="008843D8" w:rsidP="00A62B0B">
      <w:pPr>
        <w:autoSpaceDE w:val="0"/>
        <w:autoSpaceDN w:val="0"/>
        <w:adjustRightInd w:val="0"/>
        <w:ind w:firstLine="709"/>
        <w:jc w:val="both"/>
        <w:rPr>
          <w:sz w:val="24"/>
          <w:szCs w:val="24"/>
        </w:rPr>
      </w:pPr>
    </w:p>
    <w:p w:rsidR="008843D8" w:rsidRPr="00A62B0B" w:rsidRDefault="008843D8" w:rsidP="00A62B0B">
      <w:pPr>
        <w:autoSpaceDE w:val="0"/>
        <w:autoSpaceDN w:val="0"/>
        <w:adjustRightInd w:val="0"/>
        <w:ind w:firstLine="709"/>
        <w:jc w:val="both"/>
        <w:rPr>
          <w:sz w:val="24"/>
          <w:szCs w:val="24"/>
        </w:rPr>
      </w:pPr>
    </w:p>
    <w:p w:rsidR="00A62B0B" w:rsidRPr="009B3DF7" w:rsidRDefault="00A62B0B" w:rsidP="003E618C"/>
    <w:sectPr w:rsidR="00A62B0B" w:rsidRPr="009B3DF7" w:rsidSect="002F70A9">
      <w:footerReference w:type="default" r:id="rId31"/>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17" w:rsidRDefault="00847217" w:rsidP="00256182">
      <w:r>
        <w:separator/>
      </w:r>
    </w:p>
  </w:endnote>
  <w:endnote w:type="continuationSeparator" w:id="0">
    <w:p w:rsidR="00847217" w:rsidRDefault="00847217"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847217" w:rsidRDefault="00FF445A">
        <w:pPr>
          <w:pStyle w:val="a9"/>
          <w:jc w:val="right"/>
        </w:pPr>
        <w:fldSimple w:instr=" PAGE   \* MERGEFORMAT ">
          <w:r w:rsidR="008A66E0">
            <w:rPr>
              <w:noProof/>
            </w:rPr>
            <w:t>42</w:t>
          </w:r>
        </w:fldSimple>
      </w:p>
    </w:sdtContent>
  </w:sdt>
  <w:p w:rsidR="00847217" w:rsidRDefault="008472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17" w:rsidRDefault="00847217" w:rsidP="00256182">
      <w:r>
        <w:separator/>
      </w:r>
    </w:p>
  </w:footnote>
  <w:footnote w:type="continuationSeparator" w:id="0">
    <w:p w:rsidR="00847217" w:rsidRDefault="00847217" w:rsidP="00256182">
      <w:r>
        <w:continuationSeparator/>
      </w:r>
    </w:p>
  </w:footnote>
  <w:footnote w:id="1">
    <w:p w:rsidR="00847217" w:rsidRDefault="00847217" w:rsidP="00E53F52">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 w:id="2">
    <w:p w:rsidR="00847217" w:rsidRPr="00C53A1E" w:rsidRDefault="00847217" w:rsidP="00C53A1E">
      <w:pPr>
        <w:autoSpaceDE w:val="0"/>
        <w:autoSpaceDN w:val="0"/>
        <w:adjustRightInd w:val="0"/>
        <w:jc w:val="both"/>
        <w:rPr>
          <w:sz w:val="18"/>
          <w:szCs w:val="18"/>
        </w:rPr>
      </w:pPr>
      <w:r w:rsidRPr="00F1021E">
        <w:rPr>
          <w:rStyle w:val="aff0"/>
        </w:rPr>
        <w:footnoteRef/>
      </w:r>
      <w:r w:rsidRPr="00F1021E">
        <w:t xml:space="preserve"> </w:t>
      </w:r>
      <w:hyperlink r:id="rId1" w:history="1">
        <w:r w:rsidRPr="00C53A1E">
          <w:rPr>
            <w:rFonts w:eastAsiaTheme="minorHAnsi"/>
            <w:bCs/>
            <w:sz w:val="18"/>
            <w:szCs w:val="18"/>
            <w:lang w:eastAsia="en-US"/>
          </w:rPr>
          <w:t>Методика</w:t>
        </w:r>
      </w:hyperlink>
      <w:r w:rsidRPr="00C53A1E">
        <w:rPr>
          <w:rFonts w:eastAsiaTheme="minorHAnsi"/>
          <w:bCs/>
          <w:sz w:val="18"/>
          <w:szCs w:val="18"/>
          <w:lang w:eastAsia="en-US"/>
        </w:rPr>
        <w:t xml:space="preserve"> расчета показателя утверждена приказом </w:t>
      </w:r>
      <w:r>
        <w:rPr>
          <w:rFonts w:eastAsiaTheme="minorHAnsi"/>
          <w:bCs/>
          <w:sz w:val="18"/>
          <w:szCs w:val="18"/>
          <w:lang w:eastAsia="en-US"/>
        </w:rPr>
        <w:t>Министерства просвещения Российской Федерации от 15.04.2019 №170 «</w:t>
      </w:r>
      <w:r w:rsidRPr="00C53A1E">
        <w:rPr>
          <w:rFonts w:eastAsiaTheme="minorHAnsi"/>
          <w:bCs/>
          <w:sz w:val="18"/>
          <w:szCs w:val="18"/>
          <w:lang w:eastAsia="en-US"/>
        </w:rPr>
        <w:t>Об утвержден</w:t>
      </w:r>
      <w:r>
        <w:rPr>
          <w:rFonts w:eastAsiaTheme="minorHAnsi"/>
          <w:bCs/>
          <w:sz w:val="18"/>
          <w:szCs w:val="18"/>
          <w:lang w:eastAsia="en-US"/>
        </w:rPr>
        <w:t>ии методики расчета показателя национального проекта «Образование» «Доля</w:t>
      </w:r>
      <w:r w:rsidRPr="00C53A1E">
        <w:rPr>
          <w:rFonts w:eastAsiaTheme="minorHAnsi"/>
          <w:bCs/>
          <w:sz w:val="18"/>
          <w:szCs w:val="18"/>
          <w:lang w:eastAsia="en-US"/>
        </w:rPr>
        <w:t xml:space="preserve"> детей в возрасте от 5 до 18 лет, </w:t>
      </w:r>
      <w:r>
        <w:rPr>
          <w:rFonts w:eastAsiaTheme="minorHAnsi"/>
          <w:bCs/>
          <w:sz w:val="18"/>
          <w:szCs w:val="18"/>
          <w:lang w:eastAsia="en-US"/>
        </w:rPr>
        <w:t xml:space="preserve">охваченных дополнительным </w:t>
      </w:r>
      <w:r w:rsidRPr="00C53A1E">
        <w:rPr>
          <w:rFonts w:eastAsiaTheme="minorHAnsi"/>
          <w:bCs/>
          <w:sz w:val="18"/>
          <w:szCs w:val="18"/>
          <w:lang w:eastAsia="en-US"/>
        </w:rPr>
        <w:t>образ</w:t>
      </w:r>
      <w:r>
        <w:rPr>
          <w:rFonts w:eastAsiaTheme="minorHAnsi"/>
          <w:bCs/>
          <w:sz w:val="18"/>
          <w:szCs w:val="18"/>
          <w:lang w:eastAsia="en-US"/>
        </w:rPr>
        <w:t xml:space="preserve">ованием». </w:t>
      </w:r>
      <w:proofErr w:type="gramStart"/>
      <w:r w:rsidRPr="00C53A1E">
        <w:rPr>
          <w:sz w:val="18"/>
          <w:szCs w:val="18"/>
        </w:rPr>
        <w:t xml:space="preserve">Выполнение показателя рассчитано с учетом </w:t>
      </w:r>
      <w:r>
        <w:rPr>
          <w:sz w:val="18"/>
          <w:szCs w:val="18"/>
        </w:rPr>
        <w:t>коэффициента 1,68 (рассчитан для муниципальных образований ХМАО-Югры), обозначающим среднее количество видов занятий по дополнительным образовательным программам, посещаемых 1 ребенком в возрасте от 5 до 18 лет.</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1">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0"/>
  </w:num>
  <w:num w:numId="3">
    <w:abstractNumId w:val="28"/>
  </w:num>
  <w:num w:numId="4">
    <w:abstractNumId w:val="0"/>
  </w:num>
  <w:num w:numId="5">
    <w:abstractNumId w:val="14"/>
  </w:num>
  <w:num w:numId="6">
    <w:abstractNumId w:val="36"/>
  </w:num>
  <w:num w:numId="7">
    <w:abstractNumId w:val="32"/>
  </w:num>
  <w:num w:numId="8">
    <w:abstractNumId w:val="20"/>
  </w:num>
  <w:num w:numId="9">
    <w:abstractNumId w:val="23"/>
  </w:num>
  <w:num w:numId="10">
    <w:abstractNumId w:val="8"/>
  </w:num>
  <w:num w:numId="11">
    <w:abstractNumId w:val="4"/>
  </w:num>
  <w:num w:numId="12">
    <w:abstractNumId w:val="27"/>
  </w:num>
  <w:num w:numId="13">
    <w:abstractNumId w:val="25"/>
  </w:num>
  <w:num w:numId="14">
    <w:abstractNumId w:val="1"/>
  </w:num>
  <w:num w:numId="15">
    <w:abstractNumId w:val="34"/>
  </w:num>
  <w:num w:numId="16">
    <w:abstractNumId w:val="17"/>
  </w:num>
  <w:num w:numId="17">
    <w:abstractNumId w:val="26"/>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8"/>
  </w:num>
  <w:num w:numId="23">
    <w:abstractNumId w:val="13"/>
  </w:num>
  <w:num w:numId="24">
    <w:abstractNumId w:val="21"/>
  </w:num>
  <w:num w:numId="25">
    <w:abstractNumId w:val="16"/>
  </w:num>
  <w:num w:numId="26">
    <w:abstractNumId w:val="2"/>
  </w:num>
  <w:num w:numId="27">
    <w:abstractNumId w:val="3"/>
  </w:num>
  <w:num w:numId="28">
    <w:abstractNumId w:val="37"/>
  </w:num>
  <w:num w:numId="29">
    <w:abstractNumId w:val="38"/>
  </w:num>
  <w:num w:numId="30">
    <w:abstractNumId w:val="10"/>
  </w:num>
  <w:num w:numId="31">
    <w:abstractNumId w:val="15"/>
  </w:num>
  <w:num w:numId="32">
    <w:abstractNumId w:val="29"/>
  </w:num>
  <w:num w:numId="33">
    <w:abstractNumId w:val="12"/>
  </w:num>
  <w:num w:numId="34">
    <w:abstractNumId w:val="33"/>
  </w:num>
  <w:num w:numId="35">
    <w:abstractNumId w:val="24"/>
  </w:num>
  <w:num w:numId="36">
    <w:abstractNumId w:val="6"/>
  </w:num>
  <w:num w:numId="37">
    <w:abstractNumId w:val="9"/>
  </w:num>
  <w:num w:numId="38">
    <w:abstractNumId w:val="31"/>
  </w:num>
  <w:num w:numId="39">
    <w:abstractNumId w:val="1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E27"/>
    <w:rsid w:val="0000448C"/>
    <w:rsid w:val="00004872"/>
    <w:rsid w:val="00004DDD"/>
    <w:rsid w:val="00004E69"/>
    <w:rsid w:val="00005809"/>
    <w:rsid w:val="00005850"/>
    <w:rsid w:val="000064A9"/>
    <w:rsid w:val="000069F1"/>
    <w:rsid w:val="00007A2E"/>
    <w:rsid w:val="00007C4C"/>
    <w:rsid w:val="00007DB0"/>
    <w:rsid w:val="00011AE5"/>
    <w:rsid w:val="00012397"/>
    <w:rsid w:val="00012A89"/>
    <w:rsid w:val="00013012"/>
    <w:rsid w:val="00013716"/>
    <w:rsid w:val="000137DA"/>
    <w:rsid w:val="00013979"/>
    <w:rsid w:val="00014327"/>
    <w:rsid w:val="0001484B"/>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127D"/>
    <w:rsid w:val="000213E3"/>
    <w:rsid w:val="0002148A"/>
    <w:rsid w:val="00021995"/>
    <w:rsid w:val="00022318"/>
    <w:rsid w:val="000232A2"/>
    <w:rsid w:val="0002358F"/>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13CA"/>
    <w:rsid w:val="00041AA6"/>
    <w:rsid w:val="000424C8"/>
    <w:rsid w:val="000426E4"/>
    <w:rsid w:val="00042C31"/>
    <w:rsid w:val="00042DEA"/>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50655"/>
    <w:rsid w:val="00050A2C"/>
    <w:rsid w:val="00051010"/>
    <w:rsid w:val="000514D0"/>
    <w:rsid w:val="000514EA"/>
    <w:rsid w:val="00051F0F"/>
    <w:rsid w:val="00052650"/>
    <w:rsid w:val="00052F9A"/>
    <w:rsid w:val="0005365A"/>
    <w:rsid w:val="0005386B"/>
    <w:rsid w:val="00054019"/>
    <w:rsid w:val="0005489F"/>
    <w:rsid w:val="00055465"/>
    <w:rsid w:val="00055589"/>
    <w:rsid w:val="00055A3E"/>
    <w:rsid w:val="00055C03"/>
    <w:rsid w:val="00056265"/>
    <w:rsid w:val="00057CF3"/>
    <w:rsid w:val="00057D5D"/>
    <w:rsid w:val="00060AA5"/>
    <w:rsid w:val="00061090"/>
    <w:rsid w:val="000610D6"/>
    <w:rsid w:val="00061444"/>
    <w:rsid w:val="0006154E"/>
    <w:rsid w:val="000615D0"/>
    <w:rsid w:val="000621EF"/>
    <w:rsid w:val="00062543"/>
    <w:rsid w:val="000626F5"/>
    <w:rsid w:val="00062A3E"/>
    <w:rsid w:val="00062A75"/>
    <w:rsid w:val="000638D2"/>
    <w:rsid w:val="00063915"/>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7DE"/>
    <w:rsid w:val="00067C99"/>
    <w:rsid w:val="0007003A"/>
    <w:rsid w:val="00070560"/>
    <w:rsid w:val="00070860"/>
    <w:rsid w:val="00070A13"/>
    <w:rsid w:val="00070A3A"/>
    <w:rsid w:val="00071D88"/>
    <w:rsid w:val="00071DF6"/>
    <w:rsid w:val="00071E13"/>
    <w:rsid w:val="000722DC"/>
    <w:rsid w:val="00072729"/>
    <w:rsid w:val="00072A56"/>
    <w:rsid w:val="000731AC"/>
    <w:rsid w:val="00073ACD"/>
    <w:rsid w:val="00073E1A"/>
    <w:rsid w:val="0007424D"/>
    <w:rsid w:val="00074400"/>
    <w:rsid w:val="000747AE"/>
    <w:rsid w:val="00074F5B"/>
    <w:rsid w:val="000751BB"/>
    <w:rsid w:val="00075372"/>
    <w:rsid w:val="00075488"/>
    <w:rsid w:val="00075646"/>
    <w:rsid w:val="00075857"/>
    <w:rsid w:val="0007585D"/>
    <w:rsid w:val="000759D6"/>
    <w:rsid w:val="00076062"/>
    <w:rsid w:val="00076137"/>
    <w:rsid w:val="000763F9"/>
    <w:rsid w:val="0007686F"/>
    <w:rsid w:val="000769E4"/>
    <w:rsid w:val="00076D69"/>
    <w:rsid w:val="00076FA5"/>
    <w:rsid w:val="0007727C"/>
    <w:rsid w:val="000776A7"/>
    <w:rsid w:val="00080165"/>
    <w:rsid w:val="0008031B"/>
    <w:rsid w:val="000807B5"/>
    <w:rsid w:val="00080F42"/>
    <w:rsid w:val="000812E8"/>
    <w:rsid w:val="000817B2"/>
    <w:rsid w:val="000822A6"/>
    <w:rsid w:val="00082484"/>
    <w:rsid w:val="00082874"/>
    <w:rsid w:val="00082AA5"/>
    <w:rsid w:val="00083204"/>
    <w:rsid w:val="00083DC9"/>
    <w:rsid w:val="000841CA"/>
    <w:rsid w:val="000845E0"/>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51D3"/>
    <w:rsid w:val="000951FF"/>
    <w:rsid w:val="00095435"/>
    <w:rsid w:val="00096F3A"/>
    <w:rsid w:val="00097488"/>
    <w:rsid w:val="000979E4"/>
    <w:rsid w:val="000A0029"/>
    <w:rsid w:val="000A026F"/>
    <w:rsid w:val="000A0ED7"/>
    <w:rsid w:val="000A11F5"/>
    <w:rsid w:val="000A147C"/>
    <w:rsid w:val="000A14ED"/>
    <w:rsid w:val="000A1723"/>
    <w:rsid w:val="000A1BE6"/>
    <w:rsid w:val="000A1D0F"/>
    <w:rsid w:val="000A2058"/>
    <w:rsid w:val="000A2586"/>
    <w:rsid w:val="000A266B"/>
    <w:rsid w:val="000A300A"/>
    <w:rsid w:val="000A30DE"/>
    <w:rsid w:val="000A3249"/>
    <w:rsid w:val="000A385D"/>
    <w:rsid w:val="000A4966"/>
    <w:rsid w:val="000A4BBD"/>
    <w:rsid w:val="000A52C1"/>
    <w:rsid w:val="000A5484"/>
    <w:rsid w:val="000A59EF"/>
    <w:rsid w:val="000A5DF0"/>
    <w:rsid w:val="000A701F"/>
    <w:rsid w:val="000A732D"/>
    <w:rsid w:val="000A7983"/>
    <w:rsid w:val="000A7D93"/>
    <w:rsid w:val="000B0022"/>
    <w:rsid w:val="000B0230"/>
    <w:rsid w:val="000B06A7"/>
    <w:rsid w:val="000B0C12"/>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4E3"/>
    <w:rsid w:val="000C15BC"/>
    <w:rsid w:val="000C18E9"/>
    <w:rsid w:val="000C1A57"/>
    <w:rsid w:val="000C1B4A"/>
    <w:rsid w:val="000C213F"/>
    <w:rsid w:val="000C21CF"/>
    <w:rsid w:val="000C22EC"/>
    <w:rsid w:val="000C3497"/>
    <w:rsid w:val="000C3595"/>
    <w:rsid w:val="000C44D8"/>
    <w:rsid w:val="000C5BFD"/>
    <w:rsid w:val="000C6391"/>
    <w:rsid w:val="000C6C43"/>
    <w:rsid w:val="000C6DD9"/>
    <w:rsid w:val="000C7259"/>
    <w:rsid w:val="000C7E86"/>
    <w:rsid w:val="000D0DBF"/>
    <w:rsid w:val="000D28E0"/>
    <w:rsid w:val="000D2E4E"/>
    <w:rsid w:val="000D3FB9"/>
    <w:rsid w:val="000D4377"/>
    <w:rsid w:val="000D4F5B"/>
    <w:rsid w:val="000D546A"/>
    <w:rsid w:val="000D5545"/>
    <w:rsid w:val="000D580D"/>
    <w:rsid w:val="000D65F1"/>
    <w:rsid w:val="000D6D84"/>
    <w:rsid w:val="000D731C"/>
    <w:rsid w:val="000D7B75"/>
    <w:rsid w:val="000D7BAF"/>
    <w:rsid w:val="000E0BB5"/>
    <w:rsid w:val="000E0CCE"/>
    <w:rsid w:val="000E143D"/>
    <w:rsid w:val="000E14B3"/>
    <w:rsid w:val="000E1E57"/>
    <w:rsid w:val="000E2212"/>
    <w:rsid w:val="000E2806"/>
    <w:rsid w:val="000E2827"/>
    <w:rsid w:val="000E3829"/>
    <w:rsid w:val="000E390B"/>
    <w:rsid w:val="000E406C"/>
    <w:rsid w:val="000E4343"/>
    <w:rsid w:val="000E46B6"/>
    <w:rsid w:val="000E4DE8"/>
    <w:rsid w:val="000E522E"/>
    <w:rsid w:val="000E6F8B"/>
    <w:rsid w:val="000E79A9"/>
    <w:rsid w:val="000E7A92"/>
    <w:rsid w:val="000F02A7"/>
    <w:rsid w:val="000F0C59"/>
    <w:rsid w:val="000F152F"/>
    <w:rsid w:val="000F1D89"/>
    <w:rsid w:val="000F1DE7"/>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0F7F99"/>
    <w:rsid w:val="00101269"/>
    <w:rsid w:val="001014B3"/>
    <w:rsid w:val="001018CF"/>
    <w:rsid w:val="001019D0"/>
    <w:rsid w:val="0010266E"/>
    <w:rsid w:val="00102A6D"/>
    <w:rsid w:val="001033C8"/>
    <w:rsid w:val="00103F4B"/>
    <w:rsid w:val="001042AE"/>
    <w:rsid w:val="00104B16"/>
    <w:rsid w:val="0010551F"/>
    <w:rsid w:val="00105581"/>
    <w:rsid w:val="00105AF5"/>
    <w:rsid w:val="00105B11"/>
    <w:rsid w:val="00105D96"/>
    <w:rsid w:val="001064BF"/>
    <w:rsid w:val="00106D7B"/>
    <w:rsid w:val="00106FED"/>
    <w:rsid w:val="00107258"/>
    <w:rsid w:val="0010740D"/>
    <w:rsid w:val="001107D0"/>
    <w:rsid w:val="00110D54"/>
    <w:rsid w:val="001110D0"/>
    <w:rsid w:val="00111719"/>
    <w:rsid w:val="00111AAF"/>
    <w:rsid w:val="00111D53"/>
    <w:rsid w:val="0011336C"/>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B83"/>
    <w:rsid w:val="00122EAC"/>
    <w:rsid w:val="00123233"/>
    <w:rsid w:val="00123510"/>
    <w:rsid w:val="001243B6"/>
    <w:rsid w:val="001249E3"/>
    <w:rsid w:val="00124EC4"/>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F33"/>
    <w:rsid w:val="001327C6"/>
    <w:rsid w:val="00133850"/>
    <w:rsid w:val="00133B12"/>
    <w:rsid w:val="00133B43"/>
    <w:rsid w:val="00133E7E"/>
    <w:rsid w:val="00134725"/>
    <w:rsid w:val="001347F5"/>
    <w:rsid w:val="00134DC8"/>
    <w:rsid w:val="00135072"/>
    <w:rsid w:val="00135238"/>
    <w:rsid w:val="00135E74"/>
    <w:rsid w:val="001369CA"/>
    <w:rsid w:val="00136DBA"/>
    <w:rsid w:val="0013705C"/>
    <w:rsid w:val="001372B1"/>
    <w:rsid w:val="00137B4E"/>
    <w:rsid w:val="00137F5C"/>
    <w:rsid w:val="00140560"/>
    <w:rsid w:val="00140630"/>
    <w:rsid w:val="00140977"/>
    <w:rsid w:val="001409A9"/>
    <w:rsid w:val="00140F4B"/>
    <w:rsid w:val="00141280"/>
    <w:rsid w:val="00141B34"/>
    <w:rsid w:val="00141BB6"/>
    <w:rsid w:val="0014247D"/>
    <w:rsid w:val="00142533"/>
    <w:rsid w:val="00142643"/>
    <w:rsid w:val="00142B4D"/>
    <w:rsid w:val="00143970"/>
    <w:rsid w:val="00143E4B"/>
    <w:rsid w:val="00144E3E"/>
    <w:rsid w:val="00144F6A"/>
    <w:rsid w:val="001454FB"/>
    <w:rsid w:val="001458F6"/>
    <w:rsid w:val="00145A05"/>
    <w:rsid w:val="00145C47"/>
    <w:rsid w:val="001469D2"/>
    <w:rsid w:val="00146D37"/>
    <w:rsid w:val="0014731B"/>
    <w:rsid w:val="00147586"/>
    <w:rsid w:val="00147C15"/>
    <w:rsid w:val="00147F0A"/>
    <w:rsid w:val="00147FEC"/>
    <w:rsid w:val="001501FA"/>
    <w:rsid w:val="00151445"/>
    <w:rsid w:val="001518F6"/>
    <w:rsid w:val="001524EA"/>
    <w:rsid w:val="00152896"/>
    <w:rsid w:val="0015298A"/>
    <w:rsid w:val="00153066"/>
    <w:rsid w:val="0015313D"/>
    <w:rsid w:val="00153674"/>
    <w:rsid w:val="00153B8F"/>
    <w:rsid w:val="00154632"/>
    <w:rsid w:val="00154696"/>
    <w:rsid w:val="001548AF"/>
    <w:rsid w:val="00155348"/>
    <w:rsid w:val="0015552E"/>
    <w:rsid w:val="00155A0D"/>
    <w:rsid w:val="001561E7"/>
    <w:rsid w:val="00156840"/>
    <w:rsid w:val="00156E99"/>
    <w:rsid w:val="00157219"/>
    <w:rsid w:val="001573C5"/>
    <w:rsid w:val="00157B2F"/>
    <w:rsid w:val="00157D21"/>
    <w:rsid w:val="0016067F"/>
    <w:rsid w:val="00160A88"/>
    <w:rsid w:val="00161743"/>
    <w:rsid w:val="00161766"/>
    <w:rsid w:val="00161A5C"/>
    <w:rsid w:val="001624D8"/>
    <w:rsid w:val="0016306A"/>
    <w:rsid w:val="0016312E"/>
    <w:rsid w:val="00163BF0"/>
    <w:rsid w:val="00163D2E"/>
    <w:rsid w:val="00164431"/>
    <w:rsid w:val="001647A4"/>
    <w:rsid w:val="00164CE5"/>
    <w:rsid w:val="0016583C"/>
    <w:rsid w:val="00165A0C"/>
    <w:rsid w:val="00166869"/>
    <w:rsid w:val="001668BE"/>
    <w:rsid w:val="00166DF5"/>
    <w:rsid w:val="00166F3A"/>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758A"/>
    <w:rsid w:val="001805F8"/>
    <w:rsid w:val="00180FEC"/>
    <w:rsid w:val="00181160"/>
    <w:rsid w:val="00182295"/>
    <w:rsid w:val="001823BD"/>
    <w:rsid w:val="001824FC"/>
    <w:rsid w:val="001827E0"/>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49F"/>
    <w:rsid w:val="001919CB"/>
    <w:rsid w:val="00191B80"/>
    <w:rsid w:val="00191BFE"/>
    <w:rsid w:val="00191C43"/>
    <w:rsid w:val="00191CB1"/>
    <w:rsid w:val="0019255C"/>
    <w:rsid w:val="00193502"/>
    <w:rsid w:val="0019353F"/>
    <w:rsid w:val="001941A5"/>
    <w:rsid w:val="00194430"/>
    <w:rsid w:val="0019547E"/>
    <w:rsid w:val="001954F6"/>
    <w:rsid w:val="00195D27"/>
    <w:rsid w:val="0019704A"/>
    <w:rsid w:val="001973D6"/>
    <w:rsid w:val="00197B8F"/>
    <w:rsid w:val="001A0ADE"/>
    <w:rsid w:val="001A12BC"/>
    <w:rsid w:val="001A12CB"/>
    <w:rsid w:val="001A1B16"/>
    <w:rsid w:val="001A1F18"/>
    <w:rsid w:val="001A22E6"/>
    <w:rsid w:val="001A23AA"/>
    <w:rsid w:val="001A23E6"/>
    <w:rsid w:val="001A2677"/>
    <w:rsid w:val="001A2977"/>
    <w:rsid w:val="001A2A87"/>
    <w:rsid w:val="001A381B"/>
    <w:rsid w:val="001A3CC4"/>
    <w:rsid w:val="001A4B63"/>
    <w:rsid w:val="001A4DE1"/>
    <w:rsid w:val="001A5EC5"/>
    <w:rsid w:val="001A6168"/>
    <w:rsid w:val="001A6763"/>
    <w:rsid w:val="001A6EB6"/>
    <w:rsid w:val="001A6F5D"/>
    <w:rsid w:val="001A7194"/>
    <w:rsid w:val="001A7BBF"/>
    <w:rsid w:val="001A7E5B"/>
    <w:rsid w:val="001B069B"/>
    <w:rsid w:val="001B085C"/>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898"/>
    <w:rsid w:val="001C0E2A"/>
    <w:rsid w:val="001C11E1"/>
    <w:rsid w:val="001C1367"/>
    <w:rsid w:val="001C1531"/>
    <w:rsid w:val="001C1C8A"/>
    <w:rsid w:val="001C1E6C"/>
    <w:rsid w:val="001C2232"/>
    <w:rsid w:val="001C25F9"/>
    <w:rsid w:val="001C2EF2"/>
    <w:rsid w:val="001C2FB0"/>
    <w:rsid w:val="001C3027"/>
    <w:rsid w:val="001C368F"/>
    <w:rsid w:val="001C4142"/>
    <w:rsid w:val="001C43FB"/>
    <w:rsid w:val="001C44EA"/>
    <w:rsid w:val="001C4C47"/>
    <w:rsid w:val="001C50F1"/>
    <w:rsid w:val="001C51DE"/>
    <w:rsid w:val="001C52C5"/>
    <w:rsid w:val="001C59A2"/>
    <w:rsid w:val="001C60C5"/>
    <w:rsid w:val="001C6269"/>
    <w:rsid w:val="001C7326"/>
    <w:rsid w:val="001C7808"/>
    <w:rsid w:val="001C7E14"/>
    <w:rsid w:val="001C7E86"/>
    <w:rsid w:val="001D0084"/>
    <w:rsid w:val="001D18CC"/>
    <w:rsid w:val="001D1BDA"/>
    <w:rsid w:val="001D1C0A"/>
    <w:rsid w:val="001D2288"/>
    <w:rsid w:val="001D256D"/>
    <w:rsid w:val="001D2632"/>
    <w:rsid w:val="001D2AD3"/>
    <w:rsid w:val="001D448F"/>
    <w:rsid w:val="001D4D53"/>
    <w:rsid w:val="001D4FBE"/>
    <w:rsid w:val="001D56E7"/>
    <w:rsid w:val="001D5BDC"/>
    <w:rsid w:val="001D5C1B"/>
    <w:rsid w:val="001D5F71"/>
    <w:rsid w:val="001D62C5"/>
    <w:rsid w:val="001D6442"/>
    <w:rsid w:val="001D6A9E"/>
    <w:rsid w:val="001D6E24"/>
    <w:rsid w:val="001D70C9"/>
    <w:rsid w:val="001D7826"/>
    <w:rsid w:val="001D792E"/>
    <w:rsid w:val="001D79EF"/>
    <w:rsid w:val="001D7D30"/>
    <w:rsid w:val="001E0387"/>
    <w:rsid w:val="001E073F"/>
    <w:rsid w:val="001E0C3B"/>
    <w:rsid w:val="001E0EF3"/>
    <w:rsid w:val="001E0FCF"/>
    <w:rsid w:val="001E1D58"/>
    <w:rsid w:val="001E23D6"/>
    <w:rsid w:val="001E2617"/>
    <w:rsid w:val="001E276E"/>
    <w:rsid w:val="001E27D8"/>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71D1"/>
    <w:rsid w:val="001E753E"/>
    <w:rsid w:val="001E75FC"/>
    <w:rsid w:val="001F0336"/>
    <w:rsid w:val="001F08A4"/>
    <w:rsid w:val="001F0E2F"/>
    <w:rsid w:val="001F145E"/>
    <w:rsid w:val="001F1856"/>
    <w:rsid w:val="001F2324"/>
    <w:rsid w:val="001F2382"/>
    <w:rsid w:val="001F2902"/>
    <w:rsid w:val="001F2B4F"/>
    <w:rsid w:val="001F3B66"/>
    <w:rsid w:val="001F3D9A"/>
    <w:rsid w:val="001F46AD"/>
    <w:rsid w:val="001F4CBD"/>
    <w:rsid w:val="001F4CF9"/>
    <w:rsid w:val="001F52DA"/>
    <w:rsid w:val="001F57C2"/>
    <w:rsid w:val="001F5E99"/>
    <w:rsid w:val="001F65AF"/>
    <w:rsid w:val="001F6B45"/>
    <w:rsid w:val="001F6ED7"/>
    <w:rsid w:val="002002A8"/>
    <w:rsid w:val="00201F67"/>
    <w:rsid w:val="0020275A"/>
    <w:rsid w:val="00202ABD"/>
    <w:rsid w:val="00203288"/>
    <w:rsid w:val="002036C3"/>
    <w:rsid w:val="00203F65"/>
    <w:rsid w:val="002040A2"/>
    <w:rsid w:val="00204669"/>
    <w:rsid w:val="00204A84"/>
    <w:rsid w:val="00204B63"/>
    <w:rsid w:val="00205B4F"/>
    <w:rsid w:val="002071C2"/>
    <w:rsid w:val="002074B7"/>
    <w:rsid w:val="00207F54"/>
    <w:rsid w:val="00207FF4"/>
    <w:rsid w:val="00210328"/>
    <w:rsid w:val="0021082F"/>
    <w:rsid w:val="00210B34"/>
    <w:rsid w:val="00210F02"/>
    <w:rsid w:val="0021105A"/>
    <w:rsid w:val="0021262D"/>
    <w:rsid w:val="0021333B"/>
    <w:rsid w:val="0021337C"/>
    <w:rsid w:val="00213522"/>
    <w:rsid w:val="00213D05"/>
    <w:rsid w:val="002140C0"/>
    <w:rsid w:val="00214420"/>
    <w:rsid w:val="00214945"/>
    <w:rsid w:val="00214E38"/>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0A4"/>
    <w:rsid w:val="00221DD2"/>
    <w:rsid w:val="00222898"/>
    <w:rsid w:val="002228BE"/>
    <w:rsid w:val="00222B16"/>
    <w:rsid w:val="00222D77"/>
    <w:rsid w:val="00222F90"/>
    <w:rsid w:val="002232D4"/>
    <w:rsid w:val="00224051"/>
    <w:rsid w:val="002242DF"/>
    <w:rsid w:val="002242FD"/>
    <w:rsid w:val="002243A9"/>
    <w:rsid w:val="00224585"/>
    <w:rsid w:val="00224CE1"/>
    <w:rsid w:val="00224EE6"/>
    <w:rsid w:val="002260B2"/>
    <w:rsid w:val="00226A9C"/>
    <w:rsid w:val="00226CA1"/>
    <w:rsid w:val="00226FF9"/>
    <w:rsid w:val="00227262"/>
    <w:rsid w:val="00227428"/>
    <w:rsid w:val="00230CC6"/>
    <w:rsid w:val="0023106D"/>
    <w:rsid w:val="0023154B"/>
    <w:rsid w:val="00231B13"/>
    <w:rsid w:val="00233181"/>
    <w:rsid w:val="002335D6"/>
    <w:rsid w:val="002336F9"/>
    <w:rsid w:val="0023393B"/>
    <w:rsid w:val="002339AD"/>
    <w:rsid w:val="00234A9C"/>
    <w:rsid w:val="00234B36"/>
    <w:rsid w:val="00234D17"/>
    <w:rsid w:val="00234D7A"/>
    <w:rsid w:val="00234E95"/>
    <w:rsid w:val="00235518"/>
    <w:rsid w:val="00235698"/>
    <w:rsid w:val="00235890"/>
    <w:rsid w:val="00235B4E"/>
    <w:rsid w:val="00235D27"/>
    <w:rsid w:val="0023642A"/>
    <w:rsid w:val="002365F8"/>
    <w:rsid w:val="00236618"/>
    <w:rsid w:val="002367F8"/>
    <w:rsid w:val="00236A24"/>
    <w:rsid w:val="00236A71"/>
    <w:rsid w:val="002371FC"/>
    <w:rsid w:val="002377CA"/>
    <w:rsid w:val="00237982"/>
    <w:rsid w:val="00237CEF"/>
    <w:rsid w:val="00240568"/>
    <w:rsid w:val="00241061"/>
    <w:rsid w:val="0024133F"/>
    <w:rsid w:val="002415A6"/>
    <w:rsid w:val="00241602"/>
    <w:rsid w:val="00241868"/>
    <w:rsid w:val="00241F44"/>
    <w:rsid w:val="0024208E"/>
    <w:rsid w:val="002429AC"/>
    <w:rsid w:val="00242F86"/>
    <w:rsid w:val="002430CE"/>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1046"/>
    <w:rsid w:val="002511E5"/>
    <w:rsid w:val="0025183C"/>
    <w:rsid w:val="00251872"/>
    <w:rsid w:val="00251946"/>
    <w:rsid w:val="00251B69"/>
    <w:rsid w:val="00251BE7"/>
    <w:rsid w:val="00251D56"/>
    <w:rsid w:val="00251E36"/>
    <w:rsid w:val="0025348B"/>
    <w:rsid w:val="00254DE7"/>
    <w:rsid w:val="00255A21"/>
    <w:rsid w:val="00255E88"/>
    <w:rsid w:val="00256182"/>
    <w:rsid w:val="0025623F"/>
    <w:rsid w:val="00256256"/>
    <w:rsid w:val="00256DDA"/>
    <w:rsid w:val="002573A6"/>
    <w:rsid w:val="00257433"/>
    <w:rsid w:val="002574A2"/>
    <w:rsid w:val="002577CF"/>
    <w:rsid w:val="00257A55"/>
    <w:rsid w:val="00260AB5"/>
    <w:rsid w:val="00261179"/>
    <w:rsid w:val="00261A58"/>
    <w:rsid w:val="00262512"/>
    <w:rsid w:val="002629A7"/>
    <w:rsid w:val="002633C8"/>
    <w:rsid w:val="00263D90"/>
    <w:rsid w:val="00263E10"/>
    <w:rsid w:val="00263E4E"/>
    <w:rsid w:val="002646C1"/>
    <w:rsid w:val="00264CB8"/>
    <w:rsid w:val="00264F4B"/>
    <w:rsid w:val="00264F61"/>
    <w:rsid w:val="00265C93"/>
    <w:rsid w:val="00266014"/>
    <w:rsid w:val="00266082"/>
    <w:rsid w:val="00266221"/>
    <w:rsid w:val="002666EE"/>
    <w:rsid w:val="00266822"/>
    <w:rsid w:val="00266D97"/>
    <w:rsid w:val="00266DAE"/>
    <w:rsid w:val="00266EBB"/>
    <w:rsid w:val="00266FFE"/>
    <w:rsid w:val="00267323"/>
    <w:rsid w:val="0026760D"/>
    <w:rsid w:val="0027029E"/>
    <w:rsid w:val="00270CC8"/>
    <w:rsid w:val="0027173A"/>
    <w:rsid w:val="002719FF"/>
    <w:rsid w:val="002722EB"/>
    <w:rsid w:val="002722EF"/>
    <w:rsid w:val="002723E0"/>
    <w:rsid w:val="00272519"/>
    <w:rsid w:val="0027253F"/>
    <w:rsid w:val="00272592"/>
    <w:rsid w:val="0027271D"/>
    <w:rsid w:val="002731B7"/>
    <w:rsid w:val="00273DCC"/>
    <w:rsid w:val="00273FB8"/>
    <w:rsid w:val="00274EC7"/>
    <w:rsid w:val="002752E5"/>
    <w:rsid w:val="0027559F"/>
    <w:rsid w:val="00275629"/>
    <w:rsid w:val="002760F2"/>
    <w:rsid w:val="002764DD"/>
    <w:rsid w:val="0027650C"/>
    <w:rsid w:val="00276704"/>
    <w:rsid w:val="002769BB"/>
    <w:rsid w:val="00276A18"/>
    <w:rsid w:val="00276C70"/>
    <w:rsid w:val="00277BC2"/>
    <w:rsid w:val="002801BF"/>
    <w:rsid w:val="002802E6"/>
    <w:rsid w:val="00280E65"/>
    <w:rsid w:val="00281646"/>
    <w:rsid w:val="00282390"/>
    <w:rsid w:val="00283175"/>
    <w:rsid w:val="002832CF"/>
    <w:rsid w:val="00283597"/>
    <w:rsid w:val="002838C7"/>
    <w:rsid w:val="00283BF4"/>
    <w:rsid w:val="00284050"/>
    <w:rsid w:val="00284787"/>
    <w:rsid w:val="00284AA2"/>
    <w:rsid w:val="00284B79"/>
    <w:rsid w:val="00284D2F"/>
    <w:rsid w:val="00284EC3"/>
    <w:rsid w:val="0028527D"/>
    <w:rsid w:val="00285374"/>
    <w:rsid w:val="00285FDB"/>
    <w:rsid w:val="0028601A"/>
    <w:rsid w:val="002868F1"/>
    <w:rsid w:val="00286EC2"/>
    <w:rsid w:val="0028784C"/>
    <w:rsid w:val="00287B45"/>
    <w:rsid w:val="00287D43"/>
    <w:rsid w:val="00290212"/>
    <w:rsid w:val="002904CF"/>
    <w:rsid w:val="00290538"/>
    <w:rsid w:val="00290604"/>
    <w:rsid w:val="00291264"/>
    <w:rsid w:val="0029267A"/>
    <w:rsid w:val="002934E2"/>
    <w:rsid w:val="00293A83"/>
    <w:rsid w:val="00293B24"/>
    <w:rsid w:val="00293E91"/>
    <w:rsid w:val="002940F1"/>
    <w:rsid w:val="00294146"/>
    <w:rsid w:val="002941EC"/>
    <w:rsid w:val="00294218"/>
    <w:rsid w:val="0029473A"/>
    <w:rsid w:val="00294779"/>
    <w:rsid w:val="00294D19"/>
    <w:rsid w:val="00295996"/>
    <w:rsid w:val="00295CB3"/>
    <w:rsid w:val="0029637E"/>
    <w:rsid w:val="0029667A"/>
    <w:rsid w:val="00296D3B"/>
    <w:rsid w:val="002972C0"/>
    <w:rsid w:val="0029745A"/>
    <w:rsid w:val="00297591"/>
    <w:rsid w:val="002977DB"/>
    <w:rsid w:val="00297B95"/>
    <w:rsid w:val="00297DFB"/>
    <w:rsid w:val="00297E13"/>
    <w:rsid w:val="002A0AB8"/>
    <w:rsid w:val="002A12A1"/>
    <w:rsid w:val="002A1AEF"/>
    <w:rsid w:val="002A2BB9"/>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A1E"/>
    <w:rsid w:val="002B1B59"/>
    <w:rsid w:val="002B28D5"/>
    <w:rsid w:val="002B2B18"/>
    <w:rsid w:val="002B31F0"/>
    <w:rsid w:val="002B32C9"/>
    <w:rsid w:val="002B35AD"/>
    <w:rsid w:val="002B399C"/>
    <w:rsid w:val="002B44C2"/>
    <w:rsid w:val="002B464A"/>
    <w:rsid w:val="002B5078"/>
    <w:rsid w:val="002B57E2"/>
    <w:rsid w:val="002B643D"/>
    <w:rsid w:val="002B64D3"/>
    <w:rsid w:val="002B6875"/>
    <w:rsid w:val="002B6F50"/>
    <w:rsid w:val="002B768C"/>
    <w:rsid w:val="002B79D4"/>
    <w:rsid w:val="002B7FB6"/>
    <w:rsid w:val="002C05EE"/>
    <w:rsid w:val="002C066C"/>
    <w:rsid w:val="002C06A5"/>
    <w:rsid w:val="002C0D45"/>
    <w:rsid w:val="002C145A"/>
    <w:rsid w:val="002C1E50"/>
    <w:rsid w:val="002C1F2D"/>
    <w:rsid w:val="002C26CE"/>
    <w:rsid w:val="002C2919"/>
    <w:rsid w:val="002C32D5"/>
    <w:rsid w:val="002C3D83"/>
    <w:rsid w:val="002C40AC"/>
    <w:rsid w:val="002C447C"/>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76E"/>
    <w:rsid w:val="002D27F9"/>
    <w:rsid w:val="002D370C"/>
    <w:rsid w:val="002D377B"/>
    <w:rsid w:val="002D3E9F"/>
    <w:rsid w:val="002D3ECE"/>
    <w:rsid w:val="002D4A75"/>
    <w:rsid w:val="002D5919"/>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B46"/>
    <w:rsid w:val="002E1DB0"/>
    <w:rsid w:val="002E2046"/>
    <w:rsid w:val="002E2768"/>
    <w:rsid w:val="002E2C8E"/>
    <w:rsid w:val="002E2DC1"/>
    <w:rsid w:val="002E2E1D"/>
    <w:rsid w:val="002E33D9"/>
    <w:rsid w:val="002E34D8"/>
    <w:rsid w:val="002E3EA1"/>
    <w:rsid w:val="002E464A"/>
    <w:rsid w:val="002E4BD3"/>
    <w:rsid w:val="002E4F8E"/>
    <w:rsid w:val="002E58D3"/>
    <w:rsid w:val="002E5D10"/>
    <w:rsid w:val="002E60DE"/>
    <w:rsid w:val="002E662D"/>
    <w:rsid w:val="002E671E"/>
    <w:rsid w:val="002E6A79"/>
    <w:rsid w:val="002E6C5C"/>
    <w:rsid w:val="002E6F75"/>
    <w:rsid w:val="002E7685"/>
    <w:rsid w:val="002E7B8F"/>
    <w:rsid w:val="002E7EF8"/>
    <w:rsid w:val="002F0014"/>
    <w:rsid w:val="002F0166"/>
    <w:rsid w:val="002F03D0"/>
    <w:rsid w:val="002F0A7F"/>
    <w:rsid w:val="002F15E4"/>
    <w:rsid w:val="002F230F"/>
    <w:rsid w:val="002F24D5"/>
    <w:rsid w:val="002F28E6"/>
    <w:rsid w:val="002F2F61"/>
    <w:rsid w:val="002F393F"/>
    <w:rsid w:val="002F3BF2"/>
    <w:rsid w:val="002F3E96"/>
    <w:rsid w:val="002F4DDF"/>
    <w:rsid w:val="002F568B"/>
    <w:rsid w:val="002F5B19"/>
    <w:rsid w:val="002F6013"/>
    <w:rsid w:val="002F62DE"/>
    <w:rsid w:val="002F6628"/>
    <w:rsid w:val="002F67BE"/>
    <w:rsid w:val="002F6BEC"/>
    <w:rsid w:val="002F6CBD"/>
    <w:rsid w:val="002F70A9"/>
    <w:rsid w:val="002F73B1"/>
    <w:rsid w:val="003000D3"/>
    <w:rsid w:val="00300A3B"/>
    <w:rsid w:val="00300A49"/>
    <w:rsid w:val="00300D7C"/>
    <w:rsid w:val="003011C6"/>
    <w:rsid w:val="0030244C"/>
    <w:rsid w:val="00302503"/>
    <w:rsid w:val="00303528"/>
    <w:rsid w:val="003041D2"/>
    <w:rsid w:val="00304570"/>
    <w:rsid w:val="0030546E"/>
    <w:rsid w:val="00305B3A"/>
    <w:rsid w:val="00305E2D"/>
    <w:rsid w:val="0030660D"/>
    <w:rsid w:val="003069E2"/>
    <w:rsid w:val="00306A37"/>
    <w:rsid w:val="00307702"/>
    <w:rsid w:val="00307A0E"/>
    <w:rsid w:val="00307F69"/>
    <w:rsid w:val="00310405"/>
    <w:rsid w:val="00310FA4"/>
    <w:rsid w:val="0031106C"/>
    <w:rsid w:val="0031130A"/>
    <w:rsid w:val="00311D5F"/>
    <w:rsid w:val="003121D8"/>
    <w:rsid w:val="003129EF"/>
    <w:rsid w:val="00312B26"/>
    <w:rsid w:val="003132F6"/>
    <w:rsid w:val="00313BCF"/>
    <w:rsid w:val="00313D6F"/>
    <w:rsid w:val="00313FD3"/>
    <w:rsid w:val="003141B2"/>
    <w:rsid w:val="00314580"/>
    <w:rsid w:val="00314DDE"/>
    <w:rsid w:val="00314F01"/>
    <w:rsid w:val="003151D6"/>
    <w:rsid w:val="0031565C"/>
    <w:rsid w:val="00315872"/>
    <w:rsid w:val="00315C3D"/>
    <w:rsid w:val="00315E8C"/>
    <w:rsid w:val="0031639E"/>
    <w:rsid w:val="003169F3"/>
    <w:rsid w:val="00316F47"/>
    <w:rsid w:val="003173C0"/>
    <w:rsid w:val="00317CCB"/>
    <w:rsid w:val="00320357"/>
    <w:rsid w:val="003203A0"/>
    <w:rsid w:val="00320A1D"/>
    <w:rsid w:val="00320EAA"/>
    <w:rsid w:val="00321A26"/>
    <w:rsid w:val="00321ED9"/>
    <w:rsid w:val="00322189"/>
    <w:rsid w:val="00322653"/>
    <w:rsid w:val="003229A3"/>
    <w:rsid w:val="00322E41"/>
    <w:rsid w:val="00322F49"/>
    <w:rsid w:val="00323235"/>
    <w:rsid w:val="0032352D"/>
    <w:rsid w:val="00324050"/>
    <w:rsid w:val="003240A0"/>
    <w:rsid w:val="00324D70"/>
    <w:rsid w:val="00324DEC"/>
    <w:rsid w:val="003250CC"/>
    <w:rsid w:val="003254A2"/>
    <w:rsid w:val="00325838"/>
    <w:rsid w:val="00325CD0"/>
    <w:rsid w:val="00325EC3"/>
    <w:rsid w:val="003266DC"/>
    <w:rsid w:val="00326742"/>
    <w:rsid w:val="00326A6B"/>
    <w:rsid w:val="00327150"/>
    <w:rsid w:val="00330339"/>
    <w:rsid w:val="00331B6D"/>
    <w:rsid w:val="00331CEE"/>
    <w:rsid w:val="003331BA"/>
    <w:rsid w:val="0033335F"/>
    <w:rsid w:val="00333817"/>
    <w:rsid w:val="00333D81"/>
    <w:rsid w:val="00334307"/>
    <w:rsid w:val="00334F14"/>
    <w:rsid w:val="003353E1"/>
    <w:rsid w:val="003367DA"/>
    <w:rsid w:val="00336DA1"/>
    <w:rsid w:val="003376D2"/>
    <w:rsid w:val="003378A9"/>
    <w:rsid w:val="00337B43"/>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9D6"/>
    <w:rsid w:val="00343CE8"/>
    <w:rsid w:val="00343CFF"/>
    <w:rsid w:val="00343F6D"/>
    <w:rsid w:val="00344057"/>
    <w:rsid w:val="003446F6"/>
    <w:rsid w:val="00345A05"/>
    <w:rsid w:val="00346282"/>
    <w:rsid w:val="003463B4"/>
    <w:rsid w:val="0034671F"/>
    <w:rsid w:val="003468B2"/>
    <w:rsid w:val="00346B96"/>
    <w:rsid w:val="00347506"/>
    <w:rsid w:val="00347D3B"/>
    <w:rsid w:val="00347E11"/>
    <w:rsid w:val="003504B6"/>
    <w:rsid w:val="0035140F"/>
    <w:rsid w:val="003517D4"/>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1AA6"/>
    <w:rsid w:val="00362C5C"/>
    <w:rsid w:val="00362D43"/>
    <w:rsid w:val="00362DB6"/>
    <w:rsid w:val="00362E8F"/>
    <w:rsid w:val="0036332A"/>
    <w:rsid w:val="00363477"/>
    <w:rsid w:val="00363523"/>
    <w:rsid w:val="00363592"/>
    <w:rsid w:val="00363631"/>
    <w:rsid w:val="00363A9F"/>
    <w:rsid w:val="003643D0"/>
    <w:rsid w:val="00364641"/>
    <w:rsid w:val="00364A0A"/>
    <w:rsid w:val="0036559F"/>
    <w:rsid w:val="003656C3"/>
    <w:rsid w:val="00365B07"/>
    <w:rsid w:val="00365C64"/>
    <w:rsid w:val="003661B6"/>
    <w:rsid w:val="00366485"/>
    <w:rsid w:val="003664B3"/>
    <w:rsid w:val="0036651F"/>
    <w:rsid w:val="0036699D"/>
    <w:rsid w:val="0036713B"/>
    <w:rsid w:val="00367C36"/>
    <w:rsid w:val="00370873"/>
    <w:rsid w:val="00370B2D"/>
    <w:rsid w:val="0037149E"/>
    <w:rsid w:val="00371639"/>
    <w:rsid w:val="00371F6F"/>
    <w:rsid w:val="0037288A"/>
    <w:rsid w:val="003728B3"/>
    <w:rsid w:val="00373869"/>
    <w:rsid w:val="0037397F"/>
    <w:rsid w:val="0037399E"/>
    <w:rsid w:val="003743D3"/>
    <w:rsid w:val="00374DF8"/>
    <w:rsid w:val="00375025"/>
    <w:rsid w:val="003750FF"/>
    <w:rsid w:val="0037546D"/>
    <w:rsid w:val="00375BE2"/>
    <w:rsid w:val="00376A5F"/>
    <w:rsid w:val="00377010"/>
    <w:rsid w:val="0037705E"/>
    <w:rsid w:val="0037707B"/>
    <w:rsid w:val="00377135"/>
    <w:rsid w:val="00380403"/>
    <w:rsid w:val="0038115A"/>
    <w:rsid w:val="00382536"/>
    <w:rsid w:val="00382BE5"/>
    <w:rsid w:val="003833CC"/>
    <w:rsid w:val="003834B6"/>
    <w:rsid w:val="00383807"/>
    <w:rsid w:val="00384385"/>
    <w:rsid w:val="00384479"/>
    <w:rsid w:val="00384E32"/>
    <w:rsid w:val="0038570D"/>
    <w:rsid w:val="003861D2"/>
    <w:rsid w:val="00386208"/>
    <w:rsid w:val="0038637F"/>
    <w:rsid w:val="00386DC1"/>
    <w:rsid w:val="00387470"/>
    <w:rsid w:val="003877A9"/>
    <w:rsid w:val="00387EAD"/>
    <w:rsid w:val="0039056D"/>
    <w:rsid w:val="003905B5"/>
    <w:rsid w:val="00390C74"/>
    <w:rsid w:val="00390D47"/>
    <w:rsid w:val="00390F03"/>
    <w:rsid w:val="00392AEB"/>
    <w:rsid w:val="00393444"/>
    <w:rsid w:val="003936E6"/>
    <w:rsid w:val="00393A4C"/>
    <w:rsid w:val="00394269"/>
    <w:rsid w:val="003943B7"/>
    <w:rsid w:val="003949FE"/>
    <w:rsid w:val="003952BD"/>
    <w:rsid w:val="00395811"/>
    <w:rsid w:val="00395C12"/>
    <w:rsid w:val="0039624D"/>
    <w:rsid w:val="003966CF"/>
    <w:rsid w:val="00396FF8"/>
    <w:rsid w:val="00397169"/>
    <w:rsid w:val="0039723C"/>
    <w:rsid w:val="003972E5"/>
    <w:rsid w:val="00397486"/>
    <w:rsid w:val="0039771B"/>
    <w:rsid w:val="003A01D6"/>
    <w:rsid w:val="003A09E2"/>
    <w:rsid w:val="003A161C"/>
    <w:rsid w:val="003A178D"/>
    <w:rsid w:val="003A2DF8"/>
    <w:rsid w:val="003A32F2"/>
    <w:rsid w:val="003A3437"/>
    <w:rsid w:val="003A3A1D"/>
    <w:rsid w:val="003A3C22"/>
    <w:rsid w:val="003A3F2F"/>
    <w:rsid w:val="003A46C6"/>
    <w:rsid w:val="003A483F"/>
    <w:rsid w:val="003A48FB"/>
    <w:rsid w:val="003A4B9A"/>
    <w:rsid w:val="003A4BC6"/>
    <w:rsid w:val="003A4CEF"/>
    <w:rsid w:val="003A5246"/>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F84"/>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955"/>
    <w:rsid w:val="003C0BA6"/>
    <w:rsid w:val="003C0FFD"/>
    <w:rsid w:val="003C1738"/>
    <w:rsid w:val="003C193C"/>
    <w:rsid w:val="003C1A58"/>
    <w:rsid w:val="003C24B9"/>
    <w:rsid w:val="003C2C46"/>
    <w:rsid w:val="003C2D39"/>
    <w:rsid w:val="003C2D61"/>
    <w:rsid w:val="003C309B"/>
    <w:rsid w:val="003C30DB"/>
    <w:rsid w:val="003C39EC"/>
    <w:rsid w:val="003C3C8F"/>
    <w:rsid w:val="003C5299"/>
    <w:rsid w:val="003C5855"/>
    <w:rsid w:val="003C603D"/>
    <w:rsid w:val="003C6919"/>
    <w:rsid w:val="003D0009"/>
    <w:rsid w:val="003D27F3"/>
    <w:rsid w:val="003D2ADB"/>
    <w:rsid w:val="003D31A6"/>
    <w:rsid w:val="003D3228"/>
    <w:rsid w:val="003D36FC"/>
    <w:rsid w:val="003D3749"/>
    <w:rsid w:val="003D3BA6"/>
    <w:rsid w:val="003D3D65"/>
    <w:rsid w:val="003D3F02"/>
    <w:rsid w:val="003D40C9"/>
    <w:rsid w:val="003D4158"/>
    <w:rsid w:val="003D41C3"/>
    <w:rsid w:val="003D4BC5"/>
    <w:rsid w:val="003D57FF"/>
    <w:rsid w:val="003D624F"/>
    <w:rsid w:val="003D680B"/>
    <w:rsid w:val="003D6D97"/>
    <w:rsid w:val="003D72D3"/>
    <w:rsid w:val="003D7B99"/>
    <w:rsid w:val="003E0771"/>
    <w:rsid w:val="003E16B8"/>
    <w:rsid w:val="003E1AA3"/>
    <w:rsid w:val="003E21AE"/>
    <w:rsid w:val="003E23FD"/>
    <w:rsid w:val="003E2B8E"/>
    <w:rsid w:val="003E3711"/>
    <w:rsid w:val="003E3992"/>
    <w:rsid w:val="003E3D2C"/>
    <w:rsid w:val="003E43D5"/>
    <w:rsid w:val="003E4EBF"/>
    <w:rsid w:val="003E51AC"/>
    <w:rsid w:val="003E543A"/>
    <w:rsid w:val="003E5688"/>
    <w:rsid w:val="003E56C4"/>
    <w:rsid w:val="003E5A62"/>
    <w:rsid w:val="003E618C"/>
    <w:rsid w:val="003E6BA8"/>
    <w:rsid w:val="003E6F22"/>
    <w:rsid w:val="003E77E0"/>
    <w:rsid w:val="003E7FB9"/>
    <w:rsid w:val="003F01A2"/>
    <w:rsid w:val="003F075D"/>
    <w:rsid w:val="003F0E95"/>
    <w:rsid w:val="003F0ED7"/>
    <w:rsid w:val="003F1182"/>
    <w:rsid w:val="003F1306"/>
    <w:rsid w:val="003F20E4"/>
    <w:rsid w:val="003F32C1"/>
    <w:rsid w:val="003F34A9"/>
    <w:rsid w:val="003F38D0"/>
    <w:rsid w:val="003F3FE9"/>
    <w:rsid w:val="003F54D9"/>
    <w:rsid w:val="003F5BAC"/>
    <w:rsid w:val="003F5F15"/>
    <w:rsid w:val="003F64F4"/>
    <w:rsid w:val="003F6758"/>
    <w:rsid w:val="003F692C"/>
    <w:rsid w:val="003F72FF"/>
    <w:rsid w:val="003F738B"/>
    <w:rsid w:val="003F77DD"/>
    <w:rsid w:val="003F7907"/>
    <w:rsid w:val="003F7E1A"/>
    <w:rsid w:val="003F7F12"/>
    <w:rsid w:val="0040015C"/>
    <w:rsid w:val="004008B7"/>
    <w:rsid w:val="004010E8"/>
    <w:rsid w:val="00401205"/>
    <w:rsid w:val="004013A5"/>
    <w:rsid w:val="00401A1C"/>
    <w:rsid w:val="0040284A"/>
    <w:rsid w:val="00402A16"/>
    <w:rsid w:val="004033DE"/>
    <w:rsid w:val="00403EB6"/>
    <w:rsid w:val="00404079"/>
    <w:rsid w:val="004044A2"/>
    <w:rsid w:val="00404EE4"/>
    <w:rsid w:val="004055E2"/>
    <w:rsid w:val="004056ED"/>
    <w:rsid w:val="00405858"/>
    <w:rsid w:val="004058A8"/>
    <w:rsid w:val="004068A3"/>
    <w:rsid w:val="00406BA8"/>
    <w:rsid w:val="004070DB"/>
    <w:rsid w:val="004071BD"/>
    <w:rsid w:val="004074A4"/>
    <w:rsid w:val="004075F0"/>
    <w:rsid w:val="00407AAF"/>
    <w:rsid w:val="00407F6C"/>
    <w:rsid w:val="00410244"/>
    <w:rsid w:val="00410324"/>
    <w:rsid w:val="00410456"/>
    <w:rsid w:val="004108FE"/>
    <w:rsid w:val="00410F5D"/>
    <w:rsid w:val="004110D1"/>
    <w:rsid w:val="00411140"/>
    <w:rsid w:val="0041157C"/>
    <w:rsid w:val="00412299"/>
    <w:rsid w:val="00412341"/>
    <w:rsid w:val="00412497"/>
    <w:rsid w:val="00412B21"/>
    <w:rsid w:val="00412E82"/>
    <w:rsid w:val="00412F36"/>
    <w:rsid w:val="0041319D"/>
    <w:rsid w:val="004134C1"/>
    <w:rsid w:val="00413E75"/>
    <w:rsid w:val="0041433B"/>
    <w:rsid w:val="00414CF3"/>
    <w:rsid w:val="00416B7E"/>
    <w:rsid w:val="00416E49"/>
    <w:rsid w:val="00416F6B"/>
    <w:rsid w:val="00417189"/>
    <w:rsid w:val="00417659"/>
    <w:rsid w:val="0041766A"/>
    <w:rsid w:val="004176B7"/>
    <w:rsid w:val="004202BA"/>
    <w:rsid w:val="00421336"/>
    <w:rsid w:val="00422566"/>
    <w:rsid w:val="00422842"/>
    <w:rsid w:val="00422FA7"/>
    <w:rsid w:val="0042325E"/>
    <w:rsid w:val="004234DC"/>
    <w:rsid w:val="00423B70"/>
    <w:rsid w:val="00423F69"/>
    <w:rsid w:val="00424284"/>
    <w:rsid w:val="0042453D"/>
    <w:rsid w:val="0042485E"/>
    <w:rsid w:val="0042506D"/>
    <w:rsid w:val="0042549B"/>
    <w:rsid w:val="00425C27"/>
    <w:rsid w:val="004275AA"/>
    <w:rsid w:val="0042760C"/>
    <w:rsid w:val="004278E9"/>
    <w:rsid w:val="00430642"/>
    <w:rsid w:val="00430FED"/>
    <w:rsid w:val="00431324"/>
    <w:rsid w:val="00431594"/>
    <w:rsid w:val="0043161C"/>
    <w:rsid w:val="004316A1"/>
    <w:rsid w:val="00431806"/>
    <w:rsid w:val="00431BBD"/>
    <w:rsid w:val="00432698"/>
    <w:rsid w:val="00432BEC"/>
    <w:rsid w:val="00432E7C"/>
    <w:rsid w:val="0043306A"/>
    <w:rsid w:val="00433613"/>
    <w:rsid w:val="0043500C"/>
    <w:rsid w:val="00435B90"/>
    <w:rsid w:val="00435F8A"/>
    <w:rsid w:val="00436737"/>
    <w:rsid w:val="00436A36"/>
    <w:rsid w:val="004375DA"/>
    <w:rsid w:val="00437D3C"/>
    <w:rsid w:val="00437FB3"/>
    <w:rsid w:val="00440080"/>
    <w:rsid w:val="0044008A"/>
    <w:rsid w:val="00440325"/>
    <w:rsid w:val="00440459"/>
    <w:rsid w:val="00440BF8"/>
    <w:rsid w:val="00440E94"/>
    <w:rsid w:val="00440EAF"/>
    <w:rsid w:val="00441613"/>
    <w:rsid w:val="0044232D"/>
    <w:rsid w:val="00442591"/>
    <w:rsid w:val="00442ABD"/>
    <w:rsid w:val="00442E33"/>
    <w:rsid w:val="004439B3"/>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76"/>
    <w:rsid w:val="004562EF"/>
    <w:rsid w:val="0045663C"/>
    <w:rsid w:val="00456861"/>
    <w:rsid w:val="00456A33"/>
    <w:rsid w:val="004575FA"/>
    <w:rsid w:val="00457C26"/>
    <w:rsid w:val="0046006C"/>
    <w:rsid w:val="0046102C"/>
    <w:rsid w:val="00461251"/>
    <w:rsid w:val="00461A60"/>
    <w:rsid w:val="00461B59"/>
    <w:rsid w:val="00462E76"/>
    <w:rsid w:val="00463207"/>
    <w:rsid w:val="004633E7"/>
    <w:rsid w:val="004639BC"/>
    <w:rsid w:val="00464EC1"/>
    <w:rsid w:val="00466998"/>
    <w:rsid w:val="00466A47"/>
    <w:rsid w:val="00467756"/>
    <w:rsid w:val="004677DC"/>
    <w:rsid w:val="0046789E"/>
    <w:rsid w:val="00467EB5"/>
    <w:rsid w:val="00467F2A"/>
    <w:rsid w:val="00470089"/>
    <w:rsid w:val="00470092"/>
    <w:rsid w:val="00470CD7"/>
    <w:rsid w:val="00471A5A"/>
    <w:rsid w:val="00472689"/>
    <w:rsid w:val="00472C41"/>
    <w:rsid w:val="00472DA7"/>
    <w:rsid w:val="00473354"/>
    <w:rsid w:val="00473EF7"/>
    <w:rsid w:val="004746A4"/>
    <w:rsid w:val="00474911"/>
    <w:rsid w:val="00474A56"/>
    <w:rsid w:val="00475055"/>
    <w:rsid w:val="00475166"/>
    <w:rsid w:val="004752B4"/>
    <w:rsid w:val="00475FC3"/>
    <w:rsid w:val="004760A3"/>
    <w:rsid w:val="004761CD"/>
    <w:rsid w:val="0047642F"/>
    <w:rsid w:val="0047776D"/>
    <w:rsid w:val="00477927"/>
    <w:rsid w:val="00477D76"/>
    <w:rsid w:val="0048018B"/>
    <w:rsid w:val="00480DC2"/>
    <w:rsid w:val="00481E3D"/>
    <w:rsid w:val="00481EB7"/>
    <w:rsid w:val="00482A8F"/>
    <w:rsid w:val="00482C0A"/>
    <w:rsid w:val="00484000"/>
    <w:rsid w:val="004844B7"/>
    <w:rsid w:val="00484F3D"/>
    <w:rsid w:val="0048510F"/>
    <w:rsid w:val="00485773"/>
    <w:rsid w:val="00485D7F"/>
    <w:rsid w:val="00486189"/>
    <w:rsid w:val="004865D5"/>
    <w:rsid w:val="00486A8A"/>
    <w:rsid w:val="00486DAD"/>
    <w:rsid w:val="0048715D"/>
    <w:rsid w:val="004906E4"/>
    <w:rsid w:val="00490ACA"/>
    <w:rsid w:val="0049183E"/>
    <w:rsid w:val="00492262"/>
    <w:rsid w:val="00492938"/>
    <w:rsid w:val="004929D6"/>
    <w:rsid w:val="00492A7F"/>
    <w:rsid w:val="00492BA1"/>
    <w:rsid w:val="004934A7"/>
    <w:rsid w:val="00493918"/>
    <w:rsid w:val="004948F6"/>
    <w:rsid w:val="00494AD0"/>
    <w:rsid w:val="00495510"/>
    <w:rsid w:val="004956A7"/>
    <w:rsid w:val="004958D7"/>
    <w:rsid w:val="00495ADE"/>
    <w:rsid w:val="004962A5"/>
    <w:rsid w:val="004968B1"/>
    <w:rsid w:val="0049718D"/>
    <w:rsid w:val="00497411"/>
    <w:rsid w:val="00497674"/>
    <w:rsid w:val="00497C80"/>
    <w:rsid w:val="00497F5A"/>
    <w:rsid w:val="004A1051"/>
    <w:rsid w:val="004A10B5"/>
    <w:rsid w:val="004A36AA"/>
    <w:rsid w:val="004A399F"/>
    <w:rsid w:val="004A3B4E"/>
    <w:rsid w:val="004A414F"/>
    <w:rsid w:val="004A42E4"/>
    <w:rsid w:val="004A4AC1"/>
    <w:rsid w:val="004A60D6"/>
    <w:rsid w:val="004A61F1"/>
    <w:rsid w:val="004A6613"/>
    <w:rsid w:val="004A683D"/>
    <w:rsid w:val="004A68D5"/>
    <w:rsid w:val="004A6FE8"/>
    <w:rsid w:val="004A7026"/>
    <w:rsid w:val="004B004B"/>
    <w:rsid w:val="004B0136"/>
    <w:rsid w:val="004B094E"/>
    <w:rsid w:val="004B0D85"/>
    <w:rsid w:val="004B113B"/>
    <w:rsid w:val="004B1678"/>
    <w:rsid w:val="004B16F5"/>
    <w:rsid w:val="004B2018"/>
    <w:rsid w:val="004B2161"/>
    <w:rsid w:val="004B2A61"/>
    <w:rsid w:val="004B2D1C"/>
    <w:rsid w:val="004B30B3"/>
    <w:rsid w:val="004B3249"/>
    <w:rsid w:val="004B4010"/>
    <w:rsid w:val="004B4693"/>
    <w:rsid w:val="004B4B1D"/>
    <w:rsid w:val="004B53D4"/>
    <w:rsid w:val="004B5667"/>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F52"/>
    <w:rsid w:val="004C301E"/>
    <w:rsid w:val="004C315E"/>
    <w:rsid w:val="004C3211"/>
    <w:rsid w:val="004C3949"/>
    <w:rsid w:val="004C3A57"/>
    <w:rsid w:val="004C412D"/>
    <w:rsid w:val="004C440F"/>
    <w:rsid w:val="004C50A8"/>
    <w:rsid w:val="004C5774"/>
    <w:rsid w:val="004C6D43"/>
    <w:rsid w:val="004C71F8"/>
    <w:rsid w:val="004C75AF"/>
    <w:rsid w:val="004C7C0A"/>
    <w:rsid w:val="004D0409"/>
    <w:rsid w:val="004D07D6"/>
    <w:rsid w:val="004D0FD1"/>
    <w:rsid w:val="004D13A4"/>
    <w:rsid w:val="004D1D57"/>
    <w:rsid w:val="004D22DA"/>
    <w:rsid w:val="004D2424"/>
    <w:rsid w:val="004D29BC"/>
    <w:rsid w:val="004D2A2C"/>
    <w:rsid w:val="004D34D9"/>
    <w:rsid w:val="004D3913"/>
    <w:rsid w:val="004D3E48"/>
    <w:rsid w:val="004D4775"/>
    <w:rsid w:val="004D579B"/>
    <w:rsid w:val="004D5941"/>
    <w:rsid w:val="004D5B6E"/>
    <w:rsid w:val="004D6AC0"/>
    <w:rsid w:val="004D6B40"/>
    <w:rsid w:val="004D707A"/>
    <w:rsid w:val="004D71E0"/>
    <w:rsid w:val="004D726D"/>
    <w:rsid w:val="004D7EDF"/>
    <w:rsid w:val="004E07E9"/>
    <w:rsid w:val="004E0A6C"/>
    <w:rsid w:val="004E0D39"/>
    <w:rsid w:val="004E0EA2"/>
    <w:rsid w:val="004E134E"/>
    <w:rsid w:val="004E199A"/>
    <w:rsid w:val="004E1D46"/>
    <w:rsid w:val="004E1D5C"/>
    <w:rsid w:val="004E2A79"/>
    <w:rsid w:val="004E2E92"/>
    <w:rsid w:val="004E33C4"/>
    <w:rsid w:val="004E37D5"/>
    <w:rsid w:val="004E48FC"/>
    <w:rsid w:val="004E4954"/>
    <w:rsid w:val="004E4A31"/>
    <w:rsid w:val="004E4B4A"/>
    <w:rsid w:val="004E5537"/>
    <w:rsid w:val="004E55A3"/>
    <w:rsid w:val="004E5749"/>
    <w:rsid w:val="004E5AB5"/>
    <w:rsid w:val="004E5CC4"/>
    <w:rsid w:val="004E61B5"/>
    <w:rsid w:val="004E78DB"/>
    <w:rsid w:val="004F0477"/>
    <w:rsid w:val="004F0936"/>
    <w:rsid w:val="004F1BE6"/>
    <w:rsid w:val="004F2254"/>
    <w:rsid w:val="004F32CF"/>
    <w:rsid w:val="004F40A7"/>
    <w:rsid w:val="004F4154"/>
    <w:rsid w:val="004F435E"/>
    <w:rsid w:val="004F47E6"/>
    <w:rsid w:val="004F61FD"/>
    <w:rsid w:val="004F62DF"/>
    <w:rsid w:val="004F65F5"/>
    <w:rsid w:val="004F6672"/>
    <w:rsid w:val="004F692C"/>
    <w:rsid w:val="004F6946"/>
    <w:rsid w:val="004F71EE"/>
    <w:rsid w:val="004F73C7"/>
    <w:rsid w:val="004F7450"/>
    <w:rsid w:val="005014FA"/>
    <w:rsid w:val="00501B8A"/>
    <w:rsid w:val="00501D36"/>
    <w:rsid w:val="00502BA5"/>
    <w:rsid w:val="00503DB0"/>
    <w:rsid w:val="005044DF"/>
    <w:rsid w:val="005047FC"/>
    <w:rsid w:val="00504972"/>
    <w:rsid w:val="00504FBC"/>
    <w:rsid w:val="00505308"/>
    <w:rsid w:val="00506053"/>
    <w:rsid w:val="00506225"/>
    <w:rsid w:val="00506722"/>
    <w:rsid w:val="00506D32"/>
    <w:rsid w:val="00506F10"/>
    <w:rsid w:val="00507183"/>
    <w:rsid w:val="005073D2"/>
    <w:rsid w:val="00510474"/>
    <w:rsid w:val="00510F69"/>
    <w:rsid w:val="005118B6"/>
    <w:rsid w:val="00511C45"/>
    <w:rsid w:val="00511F59"/>
    <w:rsid w:val="005120DB"/>
    <w:rsid w:val="00512B04"/>
    <w:rsid w:val="005131B9"/>
    <w:rsid w:val="00513317"/>
    <w:rsid w:val="005137B1"/>
    <w:rsid w:val="00513C7C"/>
    <w:rsid w:val="005156FB"/>
    <w:rsid w:val="00515768"/>
    <w:rsid w:val="00515B6F"/>
    <w:rsid w:val="00515FEB"/>
    <w:rsid w:val="005161ED"/>
    <w:rsid w:val="00516344"/>
    <w:rsid w:val="005167F3"/>
    <w:rsid w:val="00517476"/>
    <w:rsid w:val="005179CA"/>
    <w:rsid w:val="00517F62"/>
    <w:rsid w:val="005203AF"/>
    <w:rsid w:val="005203DC"/>
    <w:rsid w:val="00520D6B"/>
    <w:rsid w:val="005211E2"/>
    <w:rsid w:val="005214BD"/>
    <w:rsid w:val="00522154"/>
    <w:rsid w:val="00522430"/>
    <w:rsid w:val="00522748"/>
    <w:rsid w:val="00522DC6"/>
    <w:rsid w:val="00523275"/>
    <w:rsid w:val="005236BC"/>
    <w:rsid w:val="00523710"/>
    <w:rsid w:val="005238D8"/>
    <w:rsid w:val="0052412A"/>
    <w:rsid w:val="00524145"/>
    <w:rsid w:val="005241B9"/>
    <w:rsid w:val="005247F5"/>
    <w:rsid w:val="00524B5A"/>
    <w:rsid w:val="005251D8"/>
    <w:rsid w:val="00525368"/>
    <w:rsid w:val="005255A8"/>
    <w:rsid w:val="00525DEA"/>
    <w:rsid w:val="00525EDD"/>
    <w:rsid w:val="00526487"/>
    <w:rsid w:val="005269E8"/>
    <w:rsid w:val="00527A23"/>
    <w:rsid w:val="005309BF"/>
    <w:rsid w:val="00531839"/>
    <w:rsid w:val="00531EAB"/>
    <w:rsid w:val="0053276E"/>
    <w:rsid w:val="00532B88"/>
    <w:rsid w:val="00532C7A"/>
    <w:rsid w:val="00532F5A"/>
    <w:rsid w:val="0053316F"/>
    <w:rsid w:val="0053361F"/>
    <w:rsid w:val="00533FE0"/>
    <w:rsid w:val="00534143"/>
    <w:rsid w:val="00534383"/>
    <w:rsid w:val="00534651"/>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37D"/>
    <w:rsid w:val="00541915"/>
    <w:rsid w:val="00541AAB"/>
    <w:rsid w:val="00542145"/>
    <w:rsid w:val="00542857"/>
    <w:rsid w:val="00543150"/>
    <w:rsid w:val="005431C4"/>
    <w:rsid w:val="0054356D"/>
    <w:rsid w:val="0054384D"/>
    <w:rsid w:val="00544B66"/>
    <w:rsid w:val="005453F2"/>
    <w:rsid w:val="005454D4"/>
    <w:rsid w:val="00545A65"/>
    <w:rsid w:val="00545BF8"/>
    <w:rsid w:val="005462B2"/>
    <w:rsid w:val="005463E3"/>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FEC"/>
    <w:rsid w:val="0055502D"/>
    <w:rsid w:val="005557DC"/>
    <w:rsid w:val="00555C93"/>
    <w:rsid w:val="00555D06"/>
    <w:rsid w:val="00555DE4"/>
    <w:rsid w:val="00556E0C"/>
    <w:rsid w:val="005577F1"/>
    <w:rsid w:val="00557B7B"/>
    <w:rsid w:val="00560398"/>
    <w:rsid w:val="0056085F"/>
    <w:rsid w:val="00561E77"/>
    <w:rsid w:val="00561F3F"/>
    <w:rsid w:val="0056244E"/>
    <w:rsid w:val="0056293D"/>
    <w:rsid w:val="00562EE1"/>
    <w:rsid w:val="00563740"/>
    <w:rsid w:val="005638A2"/>
    <w:rsid w:val="00563A07"/>
    <w:rsid w:val="00563ADC"/>
    <w:rsid w:val="00563D08"/>
    <w:rsid w:val="00564301"/>
    <w:rsid w:val="0056451B"/>
    <w:rsid w:val="0056474B"/>
    <w:rsid w:val="005649A9"/>
    <w:rsid w:val="0056542F"/>
    <w:rsid w:val="00565445"/>
    <w:rsid w:val="005654C1"/>
    <w:rsid w:val="005657FF"/>
    <w:rsid w:val="00565A94"/>
    <w:rsid w:val="0056631C"/>
    <w:rsid w:val="005669DC"/>
    <w:rsid w:val="00566DB2"/>
    <w:rsid w:val="00567CC0"/>
    <w:rsid w:val="00570721"/>
    <w:rsid w:val="00571331"/>
    <w:rsid w:val="0057134F"/>
    <w:rsid w:val="00571BF2"/>
    <w:rsid w:val="0057207B"/>
    <w:rsid w:val="00572A55"/>
    <w:rsid w:val="00573368"/>
    <w:rsid w:val="005734A9"/>
    <w:rsid w:val="00574B6E"/>
    <w:rsid w:val="005750B5"/>
    <w:rsid w:val="00575124"/>
    <w:rsid w:val="00575B29"/>
    <w:rsid w:val="00575BA3"/>
    <w:rsid w:val="00575C9D"/>
    <w:rsid w:val="005761DD"/>
    <w:rsid w:val="00576420"/>
    <w:rsid w:val="00576F08"/>
    <w:rsid w:val="005770EA"/>
    <w:rsid w:val="00577B8C"/>
    <w:rsid w:val="005806B1"/>
    <w:rsid w:val="005806BA"/>
    <w:rsid w:val="00580F27"/>
    <w:rsid w:val="00581873"/>
    <w:rsid w:val="00581FC1"/>
    <w:rsid w:val="00582710"/>
    <w:rsid w:val="00582B1E"/>
    <w:rsid w:val="0058333D"/>
    <w:rsid w:val="005838F8"/>
    <w:rsid w:val="005841BA"/>
    <w:rsid w:val="0058441F"/>
    <w:rsid w:val="005845D6"/>
    <w:rsid w:val="00585293"/>
    <w:rsid w:val="00585D6D"/>
    <w:rsid w:val="0058672A"/>
    <w:rsid w:val="005875DE"/>
    <w:rsid w:val="00587CC1"/>
    <w:rsid w:val="00590366"/>
    <w:rsid w:val="00590B3F"/>
    <w:rsid w:val="00590DA6"/>
    <w:rsid w:val="00591417"/>
    <w:rsid w:val="005915DB"/>
    <w:rsid w:val="005916C6"/>
    <w:rsid w:val="00591B2A"/>
    <w:rsid w:val="0059210F"/>
    <w:rsid w:val="00592DA8"/>
    <w:rsid w:val="00592FA3"/>
    <w:rsid w:val="005938EB"/>
    <w:rsid w:val="00593ABC"/>
    <w:rsid w:val="00593BE0"/>
    <w:rsid w:val="00594148"/>
    <w:rsid w:val="005942EF"/>
    <w:rsid w:val="0059472C"/>
    <w:rsid w:val="0059499B"/>
    <w:rsid w:val="005954DD"/>
    <w:rsid w:val="00595C2F"/>
    <w:rsid w:val="0059677E"/>
    <w:rsid w:val="005972A9"/>
    <w:rsid w:val="00597553"/>
    <w:rsid w:val="00597687"/>
    <w:rsid w:val="00597B7F"/>
    <w:rsid w:val="00597C66"/>
    <w:rsid w:val="005A1339"/>
    <w:rsid w:val="005A1396"/>
    <w:rsid w:val="005A183F"/>
    <w:rsid w:val="005A2510"/>
    <w:rsid w:val="005A271F"/>
    <w:rsid w:val="005A2818"/>
    <w:rsid w:val="005A2B1B"/>
    <w:rsid w:val="005A2BCA"/>
    <w:rsid w:val="005A3313"/>
    <w:rsid w:val="005A3984"/>
    <w:rsid w:val="005A3ADF"/>
    <w:rsid w:val="005A44CE"/>
    <w:rsid w:val="005A4B6A"/>
    <w:rsid w:val="005A5497"/>
    <w:rsid w:val="005A5504"/>
    <w:rsid w:val="005A5615"/>
    <w:rsid w:val="005A5629"/>
    <w:rsid w:val="005A5822"/>
    <w:rsid w:val="005A5992"/>
    <w:rsid w:val="005A611C"/>
    <w:rsid w:val="005A6130"/>
    <w:rsid w:val="005A63B5"/>
    <w:rsid w:val="005A6408"/>
    <w:rsid w:val="005A6EAD"/>
    <w:rsid w:val="005A7101"/>
    <w:rsid w:val="005A75D5"/>
    <w:rsid w:val="005A79AA"/>
    <w:rsid w:val="005A7D38"/>
    <w:rsid w:val="005B00DE"/>
    <w:rsid w:val="005B0332"/>
    <w:rsid w:val="005B0C2F"/>
    <w:rsid w:val="005B1BEE"/>
    <w:rsid w:val="005B20B0"/>
    <w:rsid w:val="005B2473"/>
    <w:rsid w:val="005B35F3"/>
    <w:rsid w:val="005B36AB"/>
    <w:rsid w:val="005B490A"/>
    <w:rsid w:val="005B5863"/>
    <w:rsid w:val="005B5C63"/>
    <w:rsid w:val="005B5F97"/>
    <w:rsid w:val="005B6023"/>
    <w:rsid w:val="005B65B2"/>
    <w:rsid w:val="005B6B2E"/>
    <w:rsid w:val="005B6C0B"/>
    <w:rsid w:val="005B7279"/>
    <w:rsid w:val="005B747E"/>
    <w:rsid w:val="005B74ED"/>
    <w:rsid w:val="005B785A"/>
    <w:rsid w:val="005B7D2F"/>
    <w:rsid w:val="005B7FED"/>
    <w:rsid w:val="005C0589"/>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A12"/>
    <w:rsid w:val="005C4AA6"/>
    <w:rsid w:val="005C4BCA"/>
    <w:rsid w:val="005C4FFA"/>
    <w:rsid w:val="005C5695"/>
    <w:rsid w:val="005C5C5E"/>
    <w:rsid w:val="005C5DF0"/>
    <w:rsid w:val="005C5F30"/>
    <w:rsid w:val="005C6429"/>
    <w:rsid w:val="005C6472"/>
    <w:rsid w:val="005C69DE"/>
    <w:rsid w:val="005C6A22"/>
    <w:rsid w:val="005D04D9"/>
    <w:rsid w:val="005D0565"/>
    <w:rsid w:val="005D1297"/>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BA"/>
    <w:rsid w:val="005E1912"/>
    <w:rsid w:val="005E1CE8"/>
    <w:rsid w:val="005E1DA2"/>
    <w:rsid w:val="005E4028"/>
    <w:rsid w:val="005E40A0"/>
    <w:rsid w:val="005E4B94"/>
    <w:rsid w:val="005E5667"/>
    <w:rsid w:val="005E5CC0"/>
    <w:rsid w:val="005E68DA"/>
    <w:rsid w:val="005E6F24"/>
    <w:rsid w:val="005E787B"/>
    <w:rsid w:val="005E7E76"/>
    <w:rsid w:val="005F0741"/>
    <w:rsid w:val="005F07E1"/>
    <w:rsid w:val="005F07F8"/>
    <w:rsid w:val="005F0A6C"/>
    <w:rsid w:val="005F0AD1"/>
    <w:rsid w:val="005F1015"/>
    <w:rsid w:val="005F1D54"/>
    <w:rsid w:val="005F1F69"/>
    <w:rsid w:val="005F228C"/>
    <w:rsid w:val="005F2A40"/>
    <w:rsid w:val="005F3C2A"/>
    <w:rsid w:val="005F4205"/>
    <w:rsid w:val="005F4817"/>
    <w:rsid w:val="005F49E4"/>
    <w:rsid w:val="005F4F5D"/>
    <w:rsid w:val="005F5D9E"/>
    <w:rsid w:val="005F65E4"/>
    <w:rsid w:val="005F67DA"/>
    <w:rsid w:val="005F6C48"/>
    <w:rsid w:val="005F6D6B"/>
    <w:rsid w:val="005F71E4"/>
    <w:rsid w:val="005F72BE"/>
    <w:rsid w:val="005F734E"/>
    <w:rsid w:val="005F74A4"/>
    <w:rsid w:val="005F769B"/>
    <w:rsid w:val="005F76E9"/>
    <w:rsid w:val="00600B67"/>
    <w:rsid w:val="00601091"/>
    <w:rsid w:val="00601234"/>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6013"/>
    <w:rsid w:val="0060765F"/>
    <w:rsid w:val="00607BA0"/>
    <w:rsid w:val="00607D9B"/>
    <w:rsid w:val="00610174"/>
    <w:rsid w:val="00610B87"/>
    <w:rsid w:val="00610CA8"/>
    <w:rsid w:val="00611AC7"/>
    <w:rsid w:val="00612298"/>
    <w:rsid w:val="006122A1"/>
    <w:rsid w:val="006139C9"/>
    <w:rsid w:val="00613A09"/>
    <w:rsid w:val="00613B7E"/>
    <w:rsid w:val="00613F19"/>
    <w:rsid w:val="00614621"/>
    <w:rsid w:val="00615603"/>
    <w:rsid w:val="00615C69"/>
    <w:rsid w:val="00615F3A"/>
    <w:rsid w:val="00616335"/>
    <w:rsid w:val="00616A6F"/>
    <w:rsid w:val="00616BCF"/>
    <w:rsid w:val="0061716D"/>
    <w:rsid w:val="0061722A"/>
    <w:rsid w:val="006207CD"/>
    <w:rsid w:val="00620E9B"/>
    <w:rsid w:val="00621FD5"/>
    <w:rsid w:val="006220D4"/>
    <w:rsid w:val="00622306"/>
    <w:rsid w:val="006224AD"/>
    <w:rsid w:val="006225E4"/>
    <w:rsid w:val="00622857"/>
    <w:rsid w:val="0062293B"/>
    <w:rsid w:val="006232D9"/>
    <w:rsid w:val="00623708"/>
    <w:rsid w:val="006239C6"/>
    <w:rsid w:val="00623A31"/>
    <w:rsid w:val="00623FD2"/>
    <w:rsid w:val="0062418B"/>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CFD"/>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ED8"/>
    <w:rsid w:val="006345E6"/>
    <w:rsid w:val="00634D44"/>
    <w:rsid w:val="0063548A"/>
    <w:rsid w:val="00635494"/>
    <w:rsid w:val="00635FD9"/>
    <w:rsid w:val="0063640E"/>
    <w:rsid w:val="00636797"/>
    <w:rsid w:val="00636D3A"/>
    <w:rsid w:val="00640B68"/>
    <w:rsid w:val="00641025"/>
    <w:rsid w:val="00641026"/>
    <w:rsid w:val="00641A55"/>
    <w:rsid w:val="00641F8F"/>
    <w:rsid w:val="00642049"/>
    <w:rsid w:val="00642150"/>
    <w:rsid w:val="00642599"/>
    <w:rsid w:val="00642B90"/>
    <w:rsid w:val="006431F7"/>
    <w:rsid w:val="0064470F"/>
    <w:rsid w:val="00644859"/>
    <w:rsid w:val="00644990"/>
    <w:rsid w:val="0064527D"/>
    <w:rsid w:val="0064533E"/>
    <w:rsid w:val="00646322"/>
    <w:rsid w:val="00646573"/>
    <w:rsid w:val="00646EC7"/>
    <w:rsid w:val="00646F99"/>
    <w:rsid w:val="0064739D"/>
    <w:rsid w:val="006478BB"/>
    <w:rsid w:val="0065013C"/>
    <w:rsid w:val="00650452"/>
    <w:rsid w:val="0065076D"/>
    <w:rsid w:val="00650898"/>
    <w:rsid w:val="006509B9"/>
    <w:rsid w:val="006511B8"/>
    <w:rsid w:val="00652239"/>
    <w:rsid w:val="00652371"/>
    <w:rsid w:val="00652A04"/>
    <w:rsid w:val="00652D92"/>
    <w:rsid w:val="00652E9C"/>
    <w:rsid w:val="00653511"/>
    <w:rsid w:val="00653847"/>
    <w:rsid w:val="00654291"/>
    <w:rsid w:val="006546CB"/>
    <w:rsid w:val="006547E4"/>
    <w:rsid w:val="00654893"/>
    <w:rsid w:val="00654C72"/>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2249"/>
    <w:rsid w:val="00663EA6"/>
    <w:rsid w:val="006645DE"/>
    <w:rsid w:val="006645EF"/>
    <w:rsid w:val="00664693"/>
    <w:rsid w:val="00665108"/>
    <w:rsid w:val="0066557E"/>
    <w:rsid w:val="00665881"/>
    <w:rsid w:val="00666346"/>
    <w:rsid w:val="006666DD"/>
    <w:rsid w:val="00667039"/>
    <w:rsid w:val="00667050"/>
    <w:rsid w:val="00667415"/>
    <w:rsid w:val="00667653"/>
    <w:rsid w:val="00667B12"/>
    <w:rsid w:val="00670807"/>
    <w:rsid w:val="0067163E"/>
    <w:rsid w:val="006717BA"/>
    <w:rsid w:val="00671C02"/>
    <w:rsid w:val="006720A6"/>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A58"/>
    <w:rsid w:val="00676B23"/>
    <w:rsid w:val="006771FD"/>
    <w:rsid w:val="00677440"/>
    <w:rsid w:val="00677918"/>
    <w:rsid w:val="00677CF4"/>
    <w:rsid w:val="00677FA6"/>
    <w:rsid w:val="00680080"/>
    <w:rsid w:val="006802DA"/>
    <w:rsid w:val="006805BF"/>
    <w:rsid w:val="00681087"/>
    <w:rsid w:val="006811A9"/>
    <w:rsid w:val="00682229"/>
    <w:rsid w:val="00682EB1"/>
    <w:rsid w:val="006834F4"/>
    <w:rsid w:val="00683878"/>
    <w:rsid w:val="006849EC"/>
    <w:rsid w:val="00684F95"/>
    <w:rsid w:val="0068501A"/>
    <w:rsid w:val="0068501D"/>
    <w:rsid w:val="006858F3"/>
    <w:rsid w:val="006860D0"/>
    <w:rsid w:val="0068738E"/>
    <w:rsid w:val="0068784E"/>
    <w:rsid w:val="00687A48"/>
    <w:rsid w:val="00687E32"/>
    <w:rsid w:val="006901FE"/>
    <w:rsid w:val="006906F4"/>
    <w:rsid w:val="0069152F"/>
    <w:rsid w:val="0069155F"/>
    <w:rsid w:val="006938AF"/>
    <w:rsid w:val="00693989"/>
    <w:rsid w:val="0069445C"/>
    <w:rsid w:val="0069576F"/>
    <w:rsid w:val="00695B8C"/>
    <w:rsid w:val="00695C18"/>
    <w:rsid w:val="00695C86"/>
    <w:rsid w:val="00695D5F"/>
    <w:rsid w:val="00696DA9"/>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83"/>
    <w:rsid w:val="006A6E28"/>
    <w:rsid w:val="006A70C5"/>
    <w:rsid w:val="006A730A"/>
    <w:rsid w:val="006A768E"/>
    <w:rsid w:val="006A7E22"/>
    <w:rsid w:val="006B03F1"/>
    <w:rsid w:val="006B0888"/>
    <w:rsid w:val="006B09F9"/>
    <w:rsid w:val="006B0FD6"/>
    <w:rsid w:val="006B1171"/>
    <w:rsid w:val="006B15D9"/>
    <w:rsid w:val="006B1EAA"/>
    <w:rsid w:val="006B21D3"/>
    <w:rsid w:val="006B26EB"/>
    <w:rsid w:val="006B28F7"/>
    <w:rsid w:val="006B2B96"/>
    <w:rsid w:val="006B2F50"/>
    <w:rsid w:val="006B331A"/>
    <w:rsid w:val="006B35D4"/>
    <w:rsid w:val="006B3F09"/>
    <w:rsid w:val="006B409A"/>
    <w:rsid w:val="006B48D3"/>
    <w:rsid w:val="006B51C2"/>
    <w:rsid w:val="006B578E"/>
    <w:rsid w:val="006B5853"/>
    <w:rsid w:val="006B5936"/>
    <w:rsid w:val="006B5DB5"/>
    <w:rsid w:val="006B5E29"/>
    <w:rsid w:val="006B6559"/>
    <w:rsid w:val="006B68D0"/>
    <w:rsid w:val="006B6953"/>
    <w:rsid w:val="006B69F1"/>
    <w:rsid w:val="006B6D45"/>
    <w:rsid w:val="006B6FA6"/>
    <w:rsid w:val="006B7445"/>
    <w:rsid w:val="006B7C7E"/>
    <w:rsid w:val="006C002C"/>
    <w:rsid w:val="006C011B"/>
    <w:rsid w:val="006C01B9"/>
    <w:rsid w:val="006C065A"/>
    <w:rsid w:val="006C0CE2"/>
    <w:rsid w:val="006C0FC0"/>
    <w:rsid w:val="006C1208"/>
    <w:rsid w:val="006C21DC"/>
    <w:rsid w:val="006C24E2"/>
    <w:rsid w:val="006C2616"/>
    <w:rsid w:val="006C31B9"/>
    <w:rsid w:val="006C36C5"/>
    <w:rsid w:val="006C38AD"/>
    <w:rsid w:val="006C4702"/>
    <w:rsid w:val="006C51C9"/>
    <w:rsid w:val="006C59C6"/>
    <w:rsid w:val="006C5C2C"/>
    <w:rsid w:val="006C64A6"/>
    <w:rsid w:val="006C72E1"/>
    <w:rsid w:val="006C72F7"/>
    <w:rsid w:val="006C7492"/>
    <w:rsid w:val="006C7809"/>
    <w:rsid w:val="006D03B5"/>
    <w:rsid w:val="006D06CA"/>
    <w:rsid w:val="006D0A6F"/>
    <w:rsid w:val="006D0AF9"/>
    <w:rsid w:val="006D0BD2"/>
    <w:rsid w:val="006D0C43"/>
    <w:rsid w:val="006D0F22"/>
    <w:rsid w:val="006D142A"/>
    <w:rsid w:val="006D1989"/>
    <w:rsid w:val="006D2E95"/>
    <w:rsid w:val="006D3EA7"/>
    <w:rsid w:val="006D4348"/>
    <w:rsid w:val="006D468E"/>
    <w:rsid w:val="006D4C27"/>
    <w:rsid w:val="006D5D1A"/>
    <w:rsid w:val="006D6A3B"/>
    <w:rsid w:val="006D6B4A"/>
    <w:rsid w:val="006D7237"/>
    <w:rsid w:val="006D7B6B"/>
    <w:rsid w:val="006E07F1"/>
    <w:rsid w:val="006E0832"/>
    <w:rsid w:val="006E0E72"/>
    <w:rsid w:val="006E1D5D"/>
    <w:rsid w:val="006E2CFB"/>
    <w:rsid w:val="006E2D0E"/>
    <w:rsid w:val="006E3882"/>
    <w:rsid w:val="006E3920"/>
    <w:rsid w:val="006E4026"/>
    <w:rsid w:val="006E4096"/>
    <w:rsid w:val="006E43F7"/>
    <w:rsid w:val="006E4C02"/>
    <w:rsid w:val="006E5C2D"/>
    <w:rsid w:val="006E72B8"/>
    <w:rsid w:val="006E74B7"/>
    <w:rsid w:val="006E773D"/>
    <w:rsid w:val="006E7BCC"/>
    <w:rsid w:val="006E7CFD"/>
    <w:rsid w:val="006E7D5D"/>
    <w:rsid w:val="006F042E"/>
    <w:rsid w:val="006F049A"/>
    <w:rsid w:val="006F1318"/>
    <w:rsid w:val="006F1426"/>
    <w:rsid w:val="006F1727"/>
    <w:rsid w:val="006F24F3"/>
    <w:rsid w:val="006F3206"/>
    <w:rsid w:val="006F3C6D"/>
    <w:rsid w:val="006F40AE"/>
    <w:rsid w:val="006F4394"/>
    <w:rsid w:val="006F46B5"/>
    <w:rsid w:val="006F480A"/>
    <w:rsid w:val="006F4C8C"/>
    <w:rsid w:val="006F5A9D"/>
    <w:rsid w:val="006F5F76"/>
    <w:rsid w:val="006F61E7"/>
    <w:rsid w:val="006F7206"/>
    <w:rsid w:val="006F76DF"/>
    <w:rsid w:val="006F7ADF"/>
    <w:rsid w:val="006F7C5A"/>
    <w:rsid w:val="006F7F5F"/>
    <w:rsid w:val="00700048"/>
    <w:rsid w:val="007001F6"/>
    <w:rsid w:val="00700907"/>
    <w:rsid w:val="00700F7C"/>
    <w:rsid w:val="007019C5"/>
    <w:rsid w:val="007020C4"/>
    <w:rsid w:val="007024F4"/>
    <w:rsid w:val="00702A3B"/>
    <w:rsid w:val="00702F75"/>
    <w:rsid w:val="0070310F"/>
    <w:rsid w:val="00703597"/>
    <w:rsid w:val="00704077"/>
    <w:rsid w:val="007043DF"/>
    <w:rsid w:val="00705285"/>
    <w:rsid w:val="0070566A"/>
    <w:rsid w:val="007059D7"/>
    <w:rsid w:val="00705D6B"/>
    <w:rsid w:val="007061EA"/>
    <w:rsid w:val="0070680C"/>
    <w:rsid w:val="007073C8"/>
    <w:rsid w:val="007076AB"/>
    <w:rsid w:val="007103C9"/>
    <w:rsid w:val="007108BF"/>
    <w:rsid w:val="00710C9F"/>
    <w:rsid w:val="00710DE5"/>
    <w:rsid w:val="0071186A"/>
    <w:rsid w:val="007118EB"/>
    <w:rsid w:val="00711FE0"/>
    <w:rsid w:val="00712047"/>
    <w:rsid w:val="00712293"/>
    <w:rsid w:val="00712626"/>
    <w:rsid w:val="0071320C"/>
    <w:rsid w:val="0071326A"/>
    <w:rsid w:val="00714541"/>
    <w:rsid w:val="00714581"/>
    <w:rsid w:val="0071480C"/>
    <w:rsid w:val="007148FB"/>
    <w:rsid w:val="007161C5"/>
    <w:rsid w:val="00716D20"/>
    <w:rsid w:val="00716D65"/>
    <w:rsid w:val="0071718B"/>
    <w:rsid w:val="007171B6"/>
    <w:rsid w:val="007174E5"/>
    <w:rsid w:val="00717663"/>
    <w:rsid w:val="007176A9"/>
    <w:rsid w:val="007200FD"/>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5128"/>
    <w:rsid w:val="00725326"/>
    <w:rsid w:val="00725687"/>
    <w:rsid w:val="007265BC"/>
    <w:rsid w:val="00727478"/>
    <w:rsid w:val="00727846"/>
    <w:rsid w:val="00730820"/>
    <w:rsid w:val="00731E7E"/>
    <w:rsid w:val="00732722"/>
    <w:rsid w:val="00732DF3"/>
    <w:rsid w:val="0073351B"/>
    <w:rsid w:val="00733795"/>
    <w:rsid w:val="00733B23"/>
    <w:rsid w:val="00733D0A"/>
    <w:rsid w:val="00735070"/>
    <w:rsid w:val="0073548C"/>
    <w:rsid w:val="00736376"/>
    <w:rsid w:val="007369EA"/>
    <w:rsid w:val="0073738F"/>
    <w:rsid w:val="00737CF6"/>
    <w:rsid w:val="00737F78"/>
    <w:rsid w:val="007400FC"/>
    <w:rsid w:val="00740439"/>
    <w:rsid w:val="007404D8"/>
    <w:rsid w:val="00741060"/>
    <w:rsid w:val="007413CF"/>
    <w:rsid w:val="00741719"/>
    <w:rsid w:val="007417CD"/>
    <w:rsid w:val="0074188B"/>
    <w:rsid w:val="0074192A"/>
    <w:rsid w:val="0074195E"/>
    <w:rsid w:val="00742ECA"/>
    <w:rsid w:val="00743AD4"/>
    <w:rsid w:val="00745371"/>
    <w:rsid w:val="0074555B"/>
    <w:rsid w:val="00745613"/>
    <w:rsid w:val="007457A1"/>
    <w:rsid w:val="007457CD"/>
    <w:rsid w:val="00746AD5"/>
    <w:rsid w:val="00746F0C"/>
    <w:rsid w:val="007474FB"/>
    <w:rsid w:val="0074781C"/>
    <w:rsid w:val="00747AFA"/>
    <w:rsid w:val="00747BAF"/>
    <w:rsid w:val="00750681"/>
    <w:rsid w:val="0075196B"/>
    <w:rsid w:val="00751CDA"/>
    <w:rsid w:val="00751F8D"/>
    <w:rsid w:val="00752384"/>
    <w:rsid w:val="00752456"/>
    <w:rsid w:val="0075271A"/>
    <w:rsid w:val="00754381"/>
    <w:rsid w:val="0075470A"/>
    <w:rsid w:val="007548CB"/>
    <w:rsid w:val="00754EA0"/>
    <w:rsid w:val="00754FAD"/>
    <w:rsid w:val="00755D62"/>
    <w:rsid w:val="00756030"/>
    <w:rsid w:val="00756764"/>
    <w:rsid w:val="00756BC2"/>
    <w:rsid w:val="00756F04"/>
    <w:rsid w:val="0075746D"/>
    <w:rsid w:val="007575AD"/>
    <w:rsid w:val="00757F82"/>
    <w:rsid w:val="007601BC"/>
    <w:rsid w:val="007601BF"/>
    <w:rsid w:val="00760C2A"/>
    <w:rsid w:val="00760F35"/>
    <w:rsid w:val="0076165E"/>
    <w:rsid w:val="0076218C"/>
    <w:rsid w:val="00762B6C"/>
    <w:rsid w:val="00763393"/>
    <w:rsid w:val="00763D86"/>
    <w:rsid w:val="0076450D"/>
    <w:rsid w:val="007645E0"/>
    <w:rsid w:val="00764BEB"/>
    <w:rsid w:val="00764D93"/>
    <w:rsid w:val="00764F12"/>
    <w:rsid w:val="007650E0"/>
    <w:rsid w:val="0076533D"/>
    <w:rsid w:val="00765352"/>
    <w:rsid w:val="00765D09"/>
    <w:rsid w:val="00765D89"/>
    <w:rsid w:val="00766BFF"/>
    <w:rsid w:val="0076714D"/>
    <w:rsid w:val="007673CD"/>
    <w:rsid w:val="00767E3B"/>
    <w:rsid w:val="00770164"/>
    <w:rsid w:val="00770323"/>
    <w:rsid w:val="00772DA3"/>
    <w:rsid w:val="00772EB4"/>
    <w:rsid w:val="00773486"/>
    <w:rsid w:val="00773E15"/>
    <w:rsid w:val="00773E57"/>
    <w:rsid w:val="00774434"/>
    <w:rsid w:val="00774E87"/>
    <w:rsid w:val="00775A23"/>
    <w:rsid w:val="00775B70"/>
    <w:rsid w:val="00775FE5"/>
    <w:rsid w:val="0077651D"/>
    <w:rsid w:val="00776BB0"/>
    <w:rsid w:val="00776CE7"/>
    <w:rsid w:val="0077722A"/>
    <w:rsid w:val="007777EC"/>
    <w:rsid w:val="007779C7"/>
    <w:rsid w:val="00777BD6"/>
    <w:rsid w:val="00780BC4"/>
    <w:rsid w:val="00780C83"/>
    <w:rsid w:val="0078114F"/>
    <w:rsid w:val="00781ADF"/>
    <w:rsid w:val="00781C17"/>
    <w:rsid w:val="007832E3"/>
    <w:rsid w:val="007833BF"/>
    <w:rsid w:val="00784EEB"/>
    <w:rsid w:val="00785535"/>
    <w:rsid w:val="007855C5"/>
    <w:rsid w:val="00785729"/>
    <w:rsid w:val="007857E2"/>
    <w:rsid w:val="0078599A"/>
    <w:rsid w:val="00786999"/>
    <w:rsid w:val="00786A21"/>
    <w:rsid w:val="00786D44"/>
    <w:rsid w:val="0078761A"/>
    <w:rsid w:val="00787715"/>
    <w:rsid w:val="0079033E"/>
    <w:rsid w:val="00790506"/>
    <w:rsid w:val="00790BA8"/>
    <w:rsid w:val="00791589"/>
    <w:rsid w:val="00791FA3"/>
    <w:rsid w:val="007920C1"/>
    <w:rsid w:val="00792405"/>
    <w:rsid w:val="0079262B"/>
    <w:rsid w:val="00792B61"/>
    <w:rsid w:val="00793428"/>
    <w:rsid w:val="00793610"/>
    <w:rsid w:val="007936D3"/>
    <w:rsid w:val="00793C69"/>
    <w:rsid w:val="0079412C"/>
    <w:rsid w:val="007942D5"/>
    <w:rsid w:val="007943C6"/>
    <w:rsid w:val="00794E97"/>
    <w:rsid w:val="00794FFE"/>
    <w:rsid w:val="00795248"/>
    <w:rsid w:val="00795392"/>
    <w:rsid w:val="00795397"/>
    <w:rsid w:val="00795569"/>
    <w:rsid w:val="0079577C"/>
    <w:rsid w:val="00795A24"/>
    <w:rsid w:val="00795CEA"/>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24BF"/>
    <w:rsid w:val="007A2C1E"/>
    <w:rsid w:val="007A35C2"/>
    <w:rsid w:val="007A39AD"/>
    <w:rsid w:val="007A49D7"/>
    <w:rsid w:val="007A5019"/>
    <w:rsid w:val="007A59AA"/>
    <w:rsid w:val="007A5A26"/>
    <w:rsid w:val="007A5C6D"/>
    <w:rsid w:val="007A6702"/>
    <w:rsid w:val="007A6972"/>
    <w:rsid w:val="007A6DD0"/>
    <w:rsid w:val="007A7BE4"/>
    <w:rsid w:val="007A7E94"/>
    <w:rsid w:val="007B03F9"/>
    <w:rsid w:val="007B05AB"/>
    <w:rsid w:val="007B0E6B"/>
    <w:rsid w:val="007B0FD7"/>
    <w:rsid w:val="007B1DB3"/>
    <w:rsid w:val="007B1EF5"/>
    <w:rsid w:val="007B1F7B"/>
    <w:rsid w:val="007B2011"/>
    <w:rsid w:val="007B2475"/>
    <w:rsid w:val="007B2BFB"/>
    <w:rsid w:val="007B3788"/>
    <w:rsid w:val="007B37CC"/>
    <w:rsid w:val="007B43CA"/>
    <w:rsid w:val="007B4BD1"/>
    <w:rsid w:val="007B4FB2"/>
    <w:rsid w:val="007B55E6"/>
    <w:rsid w:val="007B6141"/>
    <w:rsid w:val="007B69D9"/>
    <w:rsid w:val="007B6E87"/>
    <w:rsid w:val="007B71A1"/>
    <w:rsid w:val="007B76AA"/>
    <w:rsid w:val="007B7C75"/>
    <w:rsid w:val="007B7F90"/>
    <w:rsid w:val="007C048B"/>
    <w:rsid w:val="007C0C85"/>
    <w:rsid w:val="007C10A5"/>
    <w:rsid w:val="007C1435"/>
    <w:rsid w:val="007C22E0"/>
    <w:rsid w:val="007C25FB"/>
    <w:rsid w:val="007C2E1A"/>
    <w:rsid w:val="007C3F08"/>
    <w:rsid w:val="007C5BA9"/>
    <w:rsid w:val="007C6440"/>
    <w:rsid w:val="007C687B"/>
    <w:rsid w:val="007C68E9"/>
    <w:rsid w:val="007C7F9A"/>
    <w:rsid w:val="007D0364"/>
    <w:rsid w:val="007D0A4E"/>
    <w:rsid w:val="007D0C2B"/>
    <w:rsid w:val="007D10C6"/>
    <w:rsid w:val="007D12F4"/>
    <w:rsid w:val="007D1AEB"/>
    <w:rsid w:val="007D1E18"/>
    <w:rsid w:val="007D208D"/>
    <w:rsid w:val="007D2280"/>
    <w:rsid w:val="007D2985"/>
    <w:rsid w:val="007D3014"/>
    <w:rsid w:val="007D33A5"/>
    <w:rsid w:val="007D3444"/>
    <w:rsid w:val="007D472C"/>
    <w:rsid w:val="007D4E80"/>
    <w:rsid w:val="007D53ED"/>
    <w:rsid w:val="007D5839"/>
    <w:rsid w:val="007D5C0D"/>
    <w:rsid w:val="007D5D18"/>
    <w:rsid w:val="007D6254"/>
    <w:rsid w:val="007D6756"/>
    <w:rsid w:val="007D6DE6"/>
    <w:rsid w:val="007D6E0D"/>
    <w:rsid w:val="007D7117"/>
    <w:rsid w:val="007D7B1E"/>
    <w:rsid w:val="007D7DEF"/>
    <w:rsid w:val="007D7EDB"/>
    <w:rsid w:val="007E081C"/>
    <w:rsid w:val="007E0CAD"/>
    <w:rsid w:val="007E1D4F"/>
    <w:rsid w:val="007E33CB"/>
    <w:rsid w:val="007E3612"/>
    <w:rsid w:val="007E3948"/>
    <w:rsid w:val="007E5102"/>
    <w:rsid w:val="007E5C0E"/>
    <w:rsid w:val="007E5EDA"/>
    <w:rsid w:val="007E7EA1"/>
    <w:rsid w:val="007F0402"/>
    <w:rsid w:val="007F0511"/>
    <w:rsid w:val="007F07FC"/>
    <w:rsid w:val="007F0EC3"/>
    <w:rsid w:val="007F0F89"/>
    <w:rsid w:val="007F24B1"/>
    <w:rsid w:val="007F2A13"/>
    <w:rsid w:val="007F3B81"/>
    <w:rsid w:val="007F4094"/>
    <w:rsid w:val="007F4538"/>
    <w:rsid w:val="007F4A34"/>
    <w:rsid w:val="007F4A6F"/>
    <w:rsid w:val="007F596F"/>
    <w:rsid w:val="007F59A9"/>
    <w:rsid w:val="007F610B"/>
    <w:rsid w:val="007F689D"/>
    <w:rsid w:val="007F6B8F"/>
    <w:rsid w:val="007F6FBC"/>
    <w:rsid w:val="007F7F8D"/>
    <w:rsid w:val="00800437"/>
    <w:rsid w:val="00800C94"/>
    <w:rsid w:val="0080109D"/>
    <w:rsid w:val="00801329"/>
    <w:rsid w:val="00801541"/>
    <w:rsid w:val="008019DC"/>
    <w:rsid w:val="00801AB6"/>
    <w:rsid w:val="00802277"/>
    <w:rsid w:val="008026C8"/>
    <w:rsid w:val="008027D3"/>
    <w:rsid w:val="00802EA3"/>
    <w:rsid w:val="00803A76"/>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1013"/>
    <w:rsid w:val="0081107A"/>
    <w:rsid w:val="008112D1"/>
    <w:rsid w:val="00811E88"/>
    <w:rsid w:val="00812040"/>
    <w:rsid w:val="00812522"/>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134D"/>
    <w:rsid w:val="008214E4"/>
    <w:rsid w:val="008214FC"/>
    <w:rsid w:val="00821B9B"/>
    <w:rsid w:val="008221D1"/>
    <w:rsid w:val="00822391"/>
    <w:rsid w:val="00822519"/>
    <w:rsid w:val="0082291C"/>
    <w:rsid w:val="00822D8C"/>
    <w:rsid w:val="00822F93"/>
    <w:rsid w:val="00823BEE"/>
    <w:rsid w:val="00823C11"/>
    <w:rsid w:val="00824387"/>
    <w:rsid w:val="00824619"/>
    <w:rsid w:val="00824CF6"/>
    <w:rsid w:val="00824E73"/>
    <w:rsid w:val="00825247"/>
    <w:rsid w:val="0082553E"/>
    <w:rsid w:val="008258C3"/>
    <w:rsid w:val="00825A5B"/>
    <w:rsid w:val="00825D46"/>
    <w:rsid w:val="00826421"/>
    <w:rsid w:val="008264D7"/>
    <w:rsid w:val="00826A46"/>
    <w:rsid w:val="00826ABF"/>
    <w:rsid w:val="00826F05"/>
    <w:rsid w:val="00827542"/>
    <w:rsid w:val="008278F3"/>
    <w:rsid w:val="00830A45"/>
    <w:rsid w:val="00830C83"/>
    <w:rsid w:val="008316C1"/>
    <w:rsid w:val="008325A8"/>
    <w:rsid w:val="00832704"/>
    <w:rsid w:val="008328FA"/>
    <w:rsid w:val="00832D30"/>
    <w:rsid w:val="00832F1B"/>
    <w:rsid w:val="00833210"/>
    <w:rsid w:val="00833A1B"/>
    <w:rsid w:val="00833F0A"/>
    <w:rsid w:val="00834545"/>
    <w:rsid w:val="008348BD"/>
    <w:rsid w:val="008351FE"/>
    <w:rsid w:val="008359CC"/>
    <w:rsid w:val="00835C3A"/>
    <w:rsid w:val="00835E28"/>
    <w:rsid w:val="00837382"/>
    <w:rsid w:val="00840633"/>
    <w:rsid w:val="00840AAD"/>
    <w:rsid w:val="00841D2E"/>
    <w:rsid w:val="00842693"/>
    <w:rsid w:val="00842A6A"/>
    <w:rsid w:val="00842F1D"/>
    <w:rsid w:val="00843047"/>
    <w:rsid w:val="00843637"/>
    <w:rsid w:val="0084385C"/>
    <w:rsid w:val="00844078"/>
    <w:rsid w:val="008441AD"/>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FD0"/>
    <w:rsid w:val="008512F0"/>
    <w:rsid w:val="008516A8"/>
    <w:rsid w:val="00851F40"/>
    <w:rsid w:val="00852004"/>
    <w:rsid w:val="0085205E"/>
    <w:rsid w:val="00852A7F"/>
    <w:rsid w:val="00852FEF"/>
    <w:rsid w:val="0085328A"/>
    <w:rsid w:val="00853435"/>
    <w:rsid w:val="00853D6F"/>
    <w:rsid w:val="00853EAB"/>
    <w:rsid w:val="00854179"/>
    <w:rsid w:val="00854959"/>
    <w:rsid w:val="00854E76"/>
    <w:rsid w:val="00855153"/>
    <w:rsid w:val="008559E4"/>
    <w:rsid w:val="008559FB"/>
    <w:rsid w:val="00855CBF"/>
    <w:rsid w:val="008566AE"/>
    <w:rsid w:val="008567EE"/>
    <w:rsid w:val="00857BA2"/>
    <w:rsid w:val="00861708"/>
    <w:rsid w:val="008618EE"/>
    <w:rsid w:val="00861F00"/>
    <w:rsid w:val="00861F3D"/>
    <w:rsid w:val="00862016"/>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ED9"/>
    <w:rsid w:val="0087141C"/>
    <w:rsid w:val="0087189C"/>
    <w:rsid w:val="00872004"/>
    <w:rsid w:val="008721D4"/>
    <w:rsid w:val="00872997"/>
    <w:rsid w:val="00872A5C"/>
    <w:rsid w:val="00872F53"/>
    <w:rsid w:val="00872FA7"/>
    <w:rsid w:val="00873338"/>
    <w:rsid w:val="0087364A"/>
    <w:rsid w:val="00873923"/>
    <w:rsid w:val="008742C4"/>
    <w:rsid w:val="008742EC"/>
    <w:rsid w:val="008746FC"/>
    <w:rsid w:val="00875149"/>
    <w:rsid w:val="00875B7D"/>
    <w:rsid w:val="00875D43"/>
    <w:rsid w:val="00877705"/>
    <w:rsid w:val="008807F7"/>
    <w:rsid w:val="00880EBD"/>
    <w:rsid w:val="00880F43"/>
    <w:rsid w:val="00881BC8"/>
    <w:rsid w:val="008827E8"/>
    <w:rsid w:val="008828A5"/>
    <w:rsid w:val="00882C32"/>
    <w:rsid w:val="0088360B"/>
    <w:rsid w:val="008839D8"/>
    <w:rsid w:val="00883ED8"/>
    <w:rsid w:val="00883F65"/>
    <w:rsid w:val="008843D8"/>
    <w:rsid w:val="00884411"/>
    <w:rsid w:val="00884576"/>
    <w:rsid w:val="00884690"/>
    <w:rsid w:val="00884EB4"/>
    <w:rsid w:val="00884F84"/>
    <w:rsid w:val="00885430"/>
    <w:rsid w:val="008857C8"/>
    <w:rsid w:val="00886863"/>
    <w:rsid w:val="00886C54"/>
    <w:rsid w:val="00886FAB"/>
    <w:rsid w:val="0088763F"/>
    <w:rsid w:val="00887A95"/>
    <w:rsid w:val="00887DC0"/>
    <w:rsid w:val="00887EB0"/>
    <w:rsid w:val="0089012F"/>
    <w:rsid w:val="0089017D"/>
    <w:rsid w:val="00890A29"/>
    <w:rsid w:val="00890D60"/>
    <w:rsid w:val="0089145E"/>
    <w:rsid w:val="00891CD1"/>
    <w:rsid w:val="0089201F"/>
    <w:rsid w:val="00892944"/>
    <w:rsid w:val="00892B8E"/>
    <w:rsid w:val="00893816"/>
    <w:rsid w:val="00893894"/>
    <w:rsid w:val="00893A57"/>
    <w:rsid w:val="00893B13"/>
    <w:rsid w:val="0089408E"/>
    <w:rsid w:val="0089432A"/>
    <w:rsid w:val="00894E8C"/>
    <w:rsid w:val="00894F97"/>
    <w:rsid w:val="0089510C"/>
    <w:rsid w:val="00895857"/>
    <w:rsid w:val="00895A29"/>
    <w:rsid w:val="0089628D"/>
    <w:rsid w:val="008967A3"/>
    <w:rsid w:val="008969AA"/>
    <w:rsid w:val="008969C6"/>
    <w:rsid w:val="00896B3A"/>
    <w:rsid w:val="00897038"/>
    <w:rsid w:val="00897168"/>
    <w:rsid w:val="00897343"/>
    <w:rsid w:val="008974A7"/>
    <w:rsid w:val="008975AC"/>
    <w:rsid w:val="008A055A"/>
    <w:rsid w:val="008A0821"/>
    <w:rsid w:val="008A0C3C"/>
    <w:rsid w:val="008A0F69"/>
    <w:rsid w:val="008A13E9"/>
    <w:rsid w:val="008A1F9B"/>
    <w:rsid w:val="008A1FE9"/>
    <w:rsid w:val="008A2628"/>
    <w:rsid w:val="008A305D"/>
    <w:rsid w:val="008A3255"/>
    <w:rsid w:val="008A3417"/>
    <w:rsid w:val="008A370E"/>
    <w:rsid w:val="008A4677"/>
    <w:rsid w:val="008A485B"/>
    <w:rsid w:val="008A4912"/>
    <w:rsid w:val="008A498A"/>
    <w:rsid w:val="008A5956"/>
    <w:rsid w:val="008A5EF0"/>
    <w:rsid w:val="008A5F59"/>
    <w:rsid w:val="008A66E0"/>
    <w:rsid w:val="008A6E9F"/>
    <w:rsid w:val="008A6EF8"/>
    <w:rsid w:val="008B0007"/>
    <w:rsid w:val="008B0127"/>
    <w:rsid w:val="008B0256"/>
    <w:rsid w:val="008B11D4"/>
    <w:rsid w:val="008B187E"/>
    <w:rsid w:val="008B1988"/>
    <w:rsid w:val="008B202E"/>
    <w:rsid w:val="008B221C"/>
    <w:rsid w:val="008B2FC3"/>
    <w:rsid w:val="008B2FDE"/>
    <w:rsid w:val="008B38AE"/>
    <w:rsid w:val="008B3A96"/>
    <w:rsid w:val="008B40CD"/>
    <w:rsid w:val="008B41DA"/>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8CE"/>
    <w:rsid w:val="008C0D32"/>
    <w:rsid w:val="008C14AC"/>
    <w:rsid w:val="008C1D1E"/>
    <w:rsid w:val="008C1FCC"/>
    <w:rsid w:val="008C246B"/>
    <w:rsid w:val="008C2620"/>
    <w:rsid w:val="008C2CFE"/>
    <w:rsid w:val="008C3B47"/>
    <w:rsid w:val="008C43B1"/>
    <w:rsid w:val="008C46F9"/>
    <w:rsid w:val="008C4901"/>
    <w:rsid w:val="008C4B3D"/>
    <w:rsid w:val="008C5605"/>
    <w:rsid w:val="008C57CB"/>
    <w:rsid w:val="008C6290"/>
    <w:rsid w:val="008C682E"/>
    <w:rsid w:val="008C68BD"/>
    <w:rsid w:val="008C6B9F"/>
    <w:rsid w:val="008C6D86"/>
    <w:rsid w:val="008C73CB"/>
    <w:rsid w:val="008C7C5F"/>
    <w:rsid w:val="008D051C"/>
    <w:rsid w:val="008D169A"/>
    <w:rsid w:val="008D18A5"/>
    <w:rsid w:val="008D1E5C"/>
    <w:rsid w:val="008D1EC4"/>
    <w:rsid w:val="008D23CC"/>
    <w:rsid w:val="008D26CC"/>
    <w:rsid w:val="008D3FA4"/>
    <w:rsid w:val="008D466B"/>
    <w:rsid w:val="008D4A64"/>
    <w:rsid w:val="008D52A8"/>
    <w:rsid w:val="008D5400"/>
    <w:rsid w:val="008D559D"/>
    <w:rsid w:val="008D55F6"/>
    <w:rsid w:val="008D5F3E"/>
    <w:rsid w:val="008D6EDA"/>
    <w:rsid w:val="008D77E5"/>
    <w:rsid w:val="008D7AF5"/>
    <w:rsid w:val="008E05C6"/>
    <w:rsid w:val="008E08CB"/>
    <w:rsid w:val="008E14FA"/>
    <w:rsid w:val="008E1719"/>
    <w:rsid w:val="008E210B"/>
    <w:rsid w:val="008E22EB"/>
    <w:rsid w:val="008E2824"/>
    <w:rsid w:val="008E2A26"/>
    <w:rsid w:val="008E2DD8"/>
    <w:rsid w:val="008E409D"/>
    <w:rsid w:val="008E521A"/>
    <w:rsid w:val="008E56B6"/>
    <w:rsid w:val="008E607B"/>
    <w:rsid w:val="008E65DD"/>
    <w:rsid w:val="008E6C9F"/>
    <w:rsid w:val="008E6E0B"/>
    <w:rsid w:val="008E6F5F"/>
    <w:rsid w:val="008E7061"/>
    <w:rsid w:val="008E7229"/>
    <w:rsid w:val="008E73B5"/>
    <w:rsid w:val="008F0170"/>
    <w:rsid w:val="008F05F4"/>
    <w:rsid w:val="008F06F9"/>
    <w:rsid w:val="008F087E"/>
    <w:rsid w:val="008F2B03"/>
    <w:rsid w:val="008F3186"/>
    <w:rsid w:val="008F45F6"/>
    <w:rsid w:val="008F4890"/>
    <w:rsid w:val="008F4E91"/>
    <w:rsid w:val="008F5050"/>
    <w:rsid w:val="008F508D"/>
    <w:rsid w:val="008F510D"/>
    <w:rsid w:val="008F51F9"/>
    <w:rsid w:val="008F522C"/>
    <w:rsid w:val="008F6076"/>
    <w:rsid w:val="008F64FC"/>
    <w:rsid w:val="008F6825"/>
    <w:rsid w:val="008F6C24"/>
    <w:rsid w:val="008F7267"/>
    <w:rsid w:val="008F7460"/>
    <w:rsid w:val="008F7599"/>
    <w:rsid w:val="008F7791"/>
    <w:rsid w:val="0090006F"/>
    <w:rsid w:val="00900706"/>
    <w:rsid w:val="00900C28"/>
    <w:rsid w:val="00901441"/>
    <w:rsid w:val="0090153D"/>
    <w:rsid w:val="009016B9"/>
    <w:rsid w:val="00901BD5"/>
    <w:rsid w:val="00901C16"/>
    <w:rsid w:val="0090273A"/>
    <w:rsid w:val="00902A08"/>
    <w:rsid w:val="00902A78"/>
    <w:rsid w:val="00902B34"/>
    <w:rsid w:val="00902CDF"/>
    <w:rsid w:val="00902E90"/>
    <w:rsid w:val="009036C5"/>
    <w:rsid w:val="00903EBC"/>
    <w:rsid w:val="009040C9"/>
    <w:rsid w:val="00905615"/>
    <w:rsid w:val="009057E3"/>
    <w:rsid w:val="00905DBD"/>
    <w:rsid w:val="00905DF3"/>
    <w:rsid w:val="009064F4"/>
    <w:rsid w:val="009068FA"/>
    <w:rsid w:val="00906B47"/>
    <w:rsid w:val="00906BF5"/>
    <w:rsid w:val="00907512"/>
    <w:rsid w:val="00907873"/>
    <w:rsid w:val="00907CF7"/>
    <w:rsid w:val="009103CF"/>
    <w:rsid w:val="009104EE"/>
    <w:rsid w:val="00910AAF"/>
    <w:rsid w:val="00910EB3"/>
    <w:rsid w:val="00911862"/>
    <w:rsid w:val="00912789"/>
    <w:rsid w:val="00912A25"/>
    <w:rsid w:val="00912A9B"/>
    <w:rsid w:val="0091308E"/>
    <w:rsid w:val="009130FA"/>
    <w:rsid w:val="00913122"/>
    <w:rsid w:val="009143F8"/>
    <w:rsid w:val="00914627"/>
    <w:rsid w:val="00914A28"/>
    <w:rsid w:val="00914D6E"/>
    <w:rsid w:val="009159BF"/>
    <w:rsid w:val="009162FF"/>
    <w:rsid w:val="009164B7"/>
    <w:rsid w:val="00917066"/>
    <w:rsid w:val="0092006F"/>
    <w:rsid w:val="009208F8"/>
    <w:rsid w:val="0092103F"/>
    <w:rsid w:val="00921776"/>
    <w:rsid w:val="00921EBF"/>
    <w:rsid w:val="0092200B"/>
    <w:rsid w:val="00922052"/>
    <w:rsid w:val="009226B0"/>
    <w:rsid w:val="00922BE5"/>
    <w:rsid w:val="009236EC"/>
    <w:rsid w:val="00923B30"/>
    <w:rsid w:val="00924600"/>
    <w:rsid w:val="0092469B"/>
    <w:rsid w:val="00924EFF"/>
    <w:rsid w:val="0092729F"/>
    <w:rsid w:val="00927347"/>
    <w:rsid w:val="0092771A"/>
    <w:rsid w:val="009279F1"/>
    <w:rsid w:val="00927FB7"/>
    <w:rsid w:val="009307F7"/>
    <w:rsid w:val="00930AE0"/>
    <w:rsid w:val="0093128C"/>
    <w:rsid w:val="0093134A"/>
    <w:rsid w:val="00931854"/>
    <w:rsid w:val="00932500"/>
    <w:rsid w:val="00932B92"/>
    <w:rsid w:val="0093383D"/>
    <w:rsid w:val="00933BEB"/>
    <w:rsid w:val="00933F5B"/>
    <w:rsid w:val="00934633"/>
    <w:rsid w:val="009347FB"/>
    <w:rsid w:val="00934CD6"/>
    <w:rsid w:val="0093538F"/>
    <w:rsid w:val="009359FA"/>
    <w:rsid w:val="0093610A"/>
    <w:rsid w:val="00936BF2"/>
    <w:rsid w:val="00936DB3"/>
    <w:rsid w:val="00936F2E"/>
    <w:rsid w:val="00936F6E"/>
    <w:rsid w:val="00937BAE"/>
    <w:rsid w:val="00937CF6"/>
    <w:rsid w:val="009411C1"/>
    <w:rsid w:val="009414CB"/>
    <w:rsid w:val="00943062"/>
    <w:rsid w:val="00943F2D"/>
    <w:rsid w:val="00944267"/>
    <w:rsid w:val="009446E1"/>
    <w:rsid w:val="00944B18"/>
    <w:rsid w:val="0094579A"/>
    <w:rsid w:val="00945E0F"/>
    <w:rsid w:val="00946B65"/>
    <w:rsid w:val="00946D60"/>
    <w:rsid w:val="00946D9F"/>
    <w:rsid w:val="00946E3C"/>
    <w:rsid w:val="00946F6B"/>
    <w:rsid w:val="0094723E"/>
    <w:rsid w:val="0094751E"/>
    <w:rsid w:val="00947A3E"/>
    <w:rsid w:val="00950282"/>
    <w:rsid w:val="0095031C"/>
    <w:rsid w:val="009518EC"/>
    <w:rsid w:val="00951BC3"/>
    <w:rsid w:val="00951E59"/>
    <w:rsid w:val="00951F86"/>
    <w:rsid w:val="0095239F"/>
    <w:rsid w:val="00952C79"/>
    <w:rsid w:val="0095375E"/>
    <w:rsid w:val="00953CC2"/>
    <w:rsid w:val="00954083"/>
    <w:rsid w:val="009540D3"/>
    <w:rsid w:val="00954165"/>
    <w:rsid w:val="00954271"/>
    <w:rsid w:val="00954488"/>
    <w:rsid w:val="009544F3"/>
    <w:rsid w:val="00954DB8"/>
    <w:rsid w:val="00955916"/>
    <w:rsid w:val="00955CDE"/>
    <w:rsid w:val="00955DE1"/>
    <w:rsid w:val="00956DCE"/>
    <w:rsid w:val="00957133"/>
    <w:rsid w:val="009572CC"/>
    <w:rsid w:val="00957E44"/>
    <w:rsid w:val="00960226"/>
    <w:rsid w:val="00960444"/>
    <w:rsid w:val="009606A0"/>
    <w:rsid w:val="009609AC"/>
    <w:rsid w:val="00960C8E"/>
    <w:rsid w:val="009618D7"/>
    <w:rsid w:val="00961E81"/>
    <w:rsid w:val="0096285A"/>
    <w:rsid w:val="009629E8"/>
    <w:rsid w:val="00962C4D"/>
    <w:rsid w:val="009631C6"/>
    <w:rsid w:val="00964170"/>
    <w:rsid w:val="00966716"/>
    <w:rsid w:val="00966AE6"/>
    <w:rsid w:val="0096741F"/>
    <w:rsid w:val="009676A1"/>
    <w:rsid w:val="00967FCF"/>
    <w:rsid w:val="00970AC1"/>
    <w:rsid w:val="00970E49"/>
    <w:rsid w:val="0097227D"/>
    <w:rsid w:val="00972654"/>
    <w:rsid w:val="0097339D"/>
    <w:rsid w:val="009736F7"/>
    <w:rsid w:val="00974069"/>
    <w:rsid w:val="00974B39"/>
    <w:rsid w:val="00974DC2"/>
    <w:rsid w:val="00974EBD"/>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941"/>
    <w:rsid w:val="00981EF2"/>
    <w:rsid w:val="00981F98"/>
    <w:rsid w:val="00982277"/>
    <w:rsid w:val="0098232B"/>
    <w:rsid w:val="00982785"/>
    <w:rsid w:val="009837CB"/>
    <w:rsid w:val="00983E4F"/>
    <w:rsid w:val="00984519"/>
    <w:rsid w:val="009849CC"/>
    <w:rsid w:val="00984B76"/>
    <w:rsid w:val="00984B82"/>
    <w:rsid w:val="00984BF6"/>
    <w:rsid w:val="0098504D"/>
    <w:rsid w:val="00985277"/>
    <w:rsid w:val="00985F67"/>
    <w:rsid w:val="009862EA"/>
    <w:rsid w:val="00987213"/>
    <w:rsid w:val="00987397"/>
    <w:rsid w:val="00990652"/>
    <w:rsid w:val="009909BD"/>
    <w:rsid w:val="00990C29"/>
    <w:rsid w:val="00990C7B"/>
    <w:rsid w:val="00991422"/>
    <w:rsid w:val="0099166B"/>
    <w:rsid w:val="009920B3"/>
    <w:rsid w:val="00992348"/>
    <w:rsid w:val="009927A6"/>
    <w:rsid w:val="009927BD"/>
    <w:rsid w:val="00992B62"/>
    <w:rsid w:val="00992D8E"/>
    <w:rsid w:val="00992DBF"/>
    <w:rsid w:val="00993D38"/>
    <w:rsid w:val="00994056"/>
    <w:rsid w:val="009942E2"/>
    <w:rsid w:val="009943CB"/>
    <w:rsid w:val="009948A5"/>
    <w:rsid w:val="009949FF"/>
    <w:rsid w:val="00994A8A"/>
    <w:rsid w:val="009953D6"/>
    <w:rsid w:val="0099541C"/>
    <w:rsid w:val="00995A48"/>
    <w:rsid w:val="009961D2"/>
    <w:rsid w:val="009A0044"/>
    <w:rsid w:val="009A0157"/>
    <w:rsid w:val="009A0A32"/>
    <w:rsid w:val="009A0CD5"/>
    <w:rsid w:val="009A0E79"/>
    <w:rsid w:val="009A0F67"/>
    <w:rsid w:val="009A1056"/>
    <w:rsid w:val="009A13FA"/>
    <w:rsid w:val="009A195F"/>
    <w:rsid w:val="009A2102"/>
    <w:rsid w:val="009A2227"/>
    <w:rsid w:val="009A2749"/>
    <w:rsid w:val="009A2BF8"/>
    <w:rsid w:val="009A2FD3"/>
    <w:rsid w:val="009A301F"/>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22A4"/>
    <w:rsid w:val="009B243C"/>
    <w:rsid w:val="009B2716"/>
    <w:rsid w:val="009B2A31"/>
    <w:rsid w:val="009B2DFC"/>
    <w:rsid w:val="009B2F1D"/>
    <w:rsid w:val="009B376D"/>
    <w:rsid w:val="009B3DF7"/>
    <w:rsid w:val="009B4427"/>
    <w:rsid w:val="009B55A0"/>
    <w:rsid w:val="009B59F8"/>
    <w:rsid w:val="009B5C5C"/>
    <w:rsid w:val="009B61AE"/>
    <w:rsid w:val="009B64F9"/>
    <w:rsid w:val="009B760B"/>
    <w:rsid w:val="009C05FB"/>
    <w:rsid w:val="009C1199"/>
    <w:rsid w:val="009C1635"/>
    <w:rsid w:val="009C1867"/>
    <w:rsid w:val="009C1BB0"/>
    <w:rsid w:val="009C1E34"/>
    <w:rsid w:val="009C2792"/>
    <w:rsid w:val="009C2C25"/>
    <w:rsid w:val="009C33B3"/>
    <w:rsid w:val="009C37FF"/>
    <w:rsid w:val="009C4A1B"/>
    <w:rsid w:val="009C4FA6"/>
    <w:rsid w:val="009C599A"/>
    <w:rsid w:val="009C5BEF"/>
    <w:rsid w:val="009C6C96"/>
    <w:rsid w:val="009C70E9"/>
    <w:rsid w:val="009C72EB"/>
    <w:rsid w:val="009C7B2D"/>
    <w:rsid w:val="009D0293"/>
    <w:rsid w:val="009D02BF"/>
    <w:rsid w:val="009D09CA"/>
    <w:rsid w:val="009D0D1A"/>
    <w:rsid w:val="009D0D32"/>
    <w:rsid w:val="009D0ED2"/>
    <w:rsid w:val="009D1189"/>
    <w:rsid w:val="009D136F"/>
    <w:rsid w:val="009D15E9"/>
    <w:rsid w:val="009D1B41"/>
    <w:rsid w:val="009D236E"/>
    <w:rsid w:val="009D2976"/>
    <w:rsid w:val="009D2C2D"/>
    <w:rsid w:val="009D307B"/>
    <w:rsid w:val="009D3AEE"/>
    <w:rsid w:val="009D4387"/>
    <w:rsid w:val="009D46E6"/>
    <w:rsid w:val="009D48D0"/>
    <w:rsid w:val="009D4BEC"/>
    <w:rsid w:val="009D538F"/>
    <w:rsid w:val="009D5429"/>
    <w:rsid w:val="009D59CE"/>
    <w:rsid w:val="009D5F92"/>
    <w:rsid w:val="009D6056"/>
    <w:rsid w:val="009D657C"/>
    <w:rsid w:val="009D6AE0"/>
    <w:rsid w:val="009D75B6"/>
    <w:rsid w:val="009D7F8F"/>
    <w:rsid w:val="009E1736"/>
    <w:rsid w:val="009E1EEB"/>
    <w:rsid w:val="009E1F4B"/>
    <w:rsid w:val="009E24BA"/>
    <w:rsid w:val="009E25A0"/>
    <w:rsid w:val="009E2A4C"/>
    <w:rsid w:val="009E2ABF"/>
    <w:rsid w:val="009E440C"/>
    <w:rsid w:val="009E50BE"/>
    <w:rsid w:val="009E5CF2"/>
    <w:rsid w:val="009E5E3A"/>
    <w:rsid w:val="009E65C6"/>
    <w:rsid w:val="009E73C5"/>
    <w:rsid w:val="009E7A71"/>
    <w:rsid w:val="009F0FBE"/>
    <w:rsid w:val="009F1007"/>
    <w:rsid w:val="009F12EC"/>
    <w:rsid w:val="009F1584"/>
    <w:rsid w:val="009F164B"/>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489"/>
    <w:rsid w:val="00A004E1"/>
    <w:rsid w:val="00A00AF7"/>
    <w:rsid w:val="00A00F7F"/>
    <w:rsid w:val="00A021A7"/>
    <w:rsid w:val="00A021DB"/>
    <w:rsid w:val="00A0233E"/>
    <w:rsid w:val="00A0262A"/>
    <w:rsid w:val="00A0297C"/>
    <w:rsid w:val="00A0306F"/>
    <w:rsid w:val="00A0342C"/>
    <w:rsid w:val="00A03BD3"/>
    <w:rsid w:val="00A03C15"/>
    <w:rsid w:val="00A0473F"/>
    <w:rsid w:val="00A0568B"/>
    <w:rsid w:val="00A05AC8"/>
    <w:rsid w:val="00A05C60"/>
    <w:rsid w:val="00A05FC0"/>
    <w:rsid w:val="00A06103"/>
    <w:rsid w:val="00A06A48"/>
    <w:rsid w:val="00A0715D"/>
    <w:rsid w:val="00A071A8"/>
    <w:rsid w:val="00A072C4"/>
    <w:rsid w:val="00A07A0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516E"/>
    <w:rsid w:val="00A15642"/>
    <w:rsid w:val="00A156D8"/>
    <w:rsid w:val="00A15893"/>
    <w:rsid w:val="00A15D42"/>
    <w:rsid w:val="00A160FA"/>
    <w:rsid w:val="00A17820"/>
    <w:rsid w:val="00A17B68"/>
    <w:rsid w:val="00A201C5"/>
    <w:rsid w:val="00A20362"/>
    <w:rsid w:val="00A2089C"/>
    <w:rsid w:val="00A21688"/>
    <w:rsid w:val="00A21E24"/>
    <w:rsid w:val="00A22359"/>
    <w:rsid w:val="00A229C8"/>
    <w:rsid w:val="00A22A3D"/>
    <w:rsid w:val="00A22ADC"/>
    <w:rsid w:val="00A231C4"/>
    <w:rsid w:val="00A23DAB"/>
    <w:rsid w:val="00A24CD9"/>
    <w:rsid w:val="00A254BD"/>
    <w:rsid w:val="00A25E5E"/>
    <w:rsid w:val="00A26CAC"/>
    <w:rsid w:val="00A27118"/>
    <w:rsid w:val="00A2757A"/>
    <w:rsid w:val="00A30434"/>
    <w:rsid w:val="00A30E3F"/>
    <w:rsid w:val="00A311BD"/>
    <w:rsid w:val="00A31833"/>
    <w:rsid w:val="00A3196C"/>
    <w:rsid w:val="00A3199D"/>
    <w:rsid w:val="00A32F7F"/>
    <w:rsid w:val="00A338E9"/>
    <w:rsid w:val="00A33C00"/>
    <w:rsid w:val="00A33FA0"/>
    <w:rsid w:val="00A35421"/>
    <w:rsid w:val="00A3597D"/>
    <w:rsid w:val="00A360FC"/>
    <w:rsid w:val="00A363BE"/>
    <w:rsid w:val="00A366FF"/>
    <w:rsid w:val="00A37363"/>
    <w:rsid w:val="00A40824"/>
    <w:rsid w:val="00A40C34"/>
    <w:rsid w:val="00A40E1E"/>
    <w:rsid w:val="00A41585"/>
    <w:rsid w:val="00A4175B"/>
    <w:rsid w:val="00A41E13"/>
    <w:rsid w:val="00A422CE"/>
    <w:rsid w:val="00A42E1A"/>
    <w:rsid w:val="00A43298"/>
    <w:rsid w:val="00A43A00"/>
    <w:rsid w:val="00A43BA6"/>
    <w:rsid w:val="00A43C67"/>
    <w:rsid w:val="00A43E69"/>
    <w:rsid w:val="00A44929"/>
    <w:rsid w:val="00A46169"/>
    <w:rsid w:val="00A468F5"/>
    <w:rsid w:val="00A46DD9"/>
    <w:rsid w:val="00A47184"/>
    <w:rsid w:val="00A47832"/>
    <w:rsid w:val="00A501AD"/>
    <w:rsid w:val="00A50338"/>
    <w:rsid w:val="00A515D7"/>
    <w:rsid w:val="00A51BD5"/>
    <w:rsid w:val="00A52718"/>
    <w:rsid w:val="00A52CFE"/>
    <w:rsid w:val="00A532C9"/>
    <w:rsid w:val="00A53573"/>
    <w:rsid w:val="00A5359C"/>
    <w:rsid w:val="00A54266"/>
    <w:rsid w:val="00A54291"/>
    <w:rsid w:val="00A54DB8"/>
    <w:rsid w:val="00A5563E"/>
    <w:rsid w:val="00A557DB"/>
    <w:rsid w:val="00A55B95"/>
    <w:rsid w:val="00A55D29"/>
    <w:rsid w:val="00A56E73"/>
    <w:rsid w:val="00A56F50"/>
    <w:rsid w:val="00A574E1"/>
    <w:rsid w:val="00A57C9E"/>
    <w:rsid w:val="00A57D3C"/>
    <w:rsid w:val="00A605DF"/>
    <w:rsid w:val="00A60BF3"/>
    <w:rsid w:val="00A60D47"/>
    <w:rsid w:val="00A60F86"/>
    <w:rsid w:val="00A611FF"/>
    <w:rsid w:val="00A61413"/>
    <w:rsid w:val="00A621AC"/>
    <w:rsid w:val="00A626B0"/>
    <w:rsid w:val="00A629DA"/>
    <w:rsid w:val="00A62B0B"/>
    <w:rsid w:val="00A6331D"/>
    <w:rsid w:val="00A63CCF"/>
    <w:rsid w:val="00A64956"/>
    <w:rsid w:val="00A64AAA"/>
    <w:rsid w:val="00A65094"/>
    <w:rsid w:val="00A6516D"/>
    <w:rsid w:val="00A6558A"/>
    <w:rsid w:val="00A659E9"/>
    <w:rsid w:val="00A662B4"/>
    <w:rsid w:val="00A66339"/>
    <w:rsid w:val="00A6697D"/>
    <w:rsid w:val="00A66FA0"/>
    <w:rsid w:val="00A6756C"/>
    <w:rsid w:val="00A676E0"/>
    <w:rsid w:val="00A67AA4"/>
    <w:rsid w:val="00A70993"/>
    <w:rsid w:val="00A70C1E"/>
    <w:rsid w:val="00A71FAB"/>
    <w:rsid w:val="00A7294E"/>
    <w:rsid w:val="00A73746"/>
    <w:rsid w:val="00A73B70"/>
    <w:rsid w:val="00A73E34"/>
    <w:rsid w:val="00A73F38"/>
    <w:rsid w:val="00A74E54"/>
    <w:rsid w:val="00A752B1"/>
    <w:rsid w:val="00A75515"/>
    <w:rsid w:val="00A7577D"/>
    <w:rsid w:val="00A75848"/>
    <w:rsid w:val="00A760FC"/>
    <w:rsid w:val="00A761AE"/>
    <w:rsid w:val="00A76230"/>
    <w:rsid w:val="00A76ED7"/>
    <w:rsid w:val="00A77159"/>
    <w:rsid w:val="00A80B6D"/>
    <w:rsid w:val="00A80F60"/>
    <w:rsid w:val="00A811EF"/>
    <w:rsid w:val="00A813B6"/>
    <w:rsid w:val="00A81468"/>
    <w:rsid w:val="00A82ECB"/>
    <w:rsid w:val="00A835CE"/>
    <w:rsid w:val="00A836E5"/>
    <w:rsid w:val="00A83A25"/>
    <w:rsid w:val="00A8424D"/>
    <w:rsid w:val="00A84567"/>
    <w:rsid w:val="00A848CC"/>
    <w:rsid w:val="00A84BD7"/>
    <w:rsid w:val="00A85BF4"/>
    <w:rsid w:val="00A85E3D"/>
    <w:rsid w:val="00A866B2"/>
    <w:rsid w:val="00A86AB6"/>
    <w:rsid w:val="00A8712E"/>
    <w:rsid w:val="00A877B9"/>
    <w:rsid w:val="00A87DC0"/>
    <w:rsid w:val="00A9015F"/>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A1351"/>
    <w:rsid w:val="00AA14AC"/>
    <w:rsid w:val="00AA180A"/>
    <w:rsid w:val="00AA1968"/>
    <w:rsid w:val="00AA1B9F"/>
    <w:rsid w:val="00AA23BD"/>
    <w:rsid w:val="00AA25A1"/>
    <w:rsid w:val="00AA29D1"/>
    <w:rsid w:val="00AA2B43"/>
    <w:rsid w:val="00AA2B8B"/>
    <w:rsid w:val="00AA30CE"/>
    <w:rsid w:val="00AA31F9"/>
    <w:rsid w:val="00AA32B7"/>
    <w:rsid w:val="00AA3727"/>
    <w:rsid w:val="00AA46E6"/>
    <w:rsid w:val="00AA506F"/>
    <w:rsid w:val="00AA67D1"/>
    <w:rsid w:val="00AA6802"/>
    <w:rsid w:val="00AA6AC7"/>
    <w:rsid w:val="00AA745A"/>
    <w:rsid w:val="00AA75CE"/>
    <w:rsid w:val="00AA76CB"/>
    <w:rsid w:val="00AA78A1"/>
    <w:rsid w:val="00AA7BA5"/>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D07"/>
    <w:rsid w:val="00AB5DFE"/>
    <w:rsid w:val="00AB63C2"/>
    <w:rsid w:val="00AB640A"/>
    <w:rsid w:val="00AB6A1F"/>
    <w:rsid w:val="00AB6A82"/>
    <w:rsid w:val="00AB6EAA"/>
    <w:rsid w:val="00AB79E8"/>
    <w:rsid w:val="00AB7BC2"/>
    <w:rsid w:val="00AC024B"/>
    <w:rsid w:val="00AC0327"/>
    <w:rsid w:val="00AC096E"/>
    <w:rsid w:val="00AC0CEE"/>
    <w:rsid w:val="00AC1206"/>
    <w:rsid w:val="00AC1B0D"/>
    <w:rsid w:val="00AC1BB9"/>
    <w:rsid w:val="00AC1E85"/>
    <w:rsid w:val="00AC2161"/>
    <w:rsid w:val="00AC27C9"/>
    <w:rsid w:val="00AC2FB1"/>
    <w:rsid w:val="00AC36D0"/>
    <w:rsid w:val="00AC37D9"/>
    <w:rsid w:val="00AC5AC8"/>
    <w:rsid w:val="00AC5AC9"/>
    <w:rsid w:val="00AC5BBE"/>
    <w:rsid w:val="00AC5E81"/>
    <w:rsid w:val="00AC727D"/>
    <w:rsid w:val="00AC72A2"/>
    <w:rsid w:val="00AC7AAB"/>
    <w:rsid w:val="00AC7C47"/>
    <w:rsid w:val="00AC7D04"/>
    <w:rsid w:val="00AC7E26"/>
    <w:rsid w:val="00AD007C"/>
    <w:rsid w:val="00AD0158"/>
    <w:rsid w:val="00AD0ADB"/>
    <w:rsid w:val="00AD0E67"/>
    <w:rsid w:val="00AD180D"/>
    <w:rsid w:val="00AD23D6"/>
    <w:rsid w:val="00AD2A16"/>
    <w:rsid w:val="00AD2C25"/>
    <w:rsid w:val="00AD2FEE"/>
    <w:rsid w:val="00AD39A1"/>
    <w:rsid w:val="00AD46EF"/>
    <w:rsid w:val="00AD53C3"/>
    <w:rsid w:val="00AD5669"/>
    <w:rsid w:val="00AD5ACF"/>
    <w:rsid w:val="00AD5FCE"/>
    <w:rsid w:val="00AD632B"/>
    <w:rsid w:val="00AD6496"/>
    <w:rsid w:val="00AD6916"/>
    <w:rsid w:val="00AD6B55"/>
    <w:rsid w:val="00AD6EEC"/>
    <w:rsid w:val="00AD7657"/>
    <w:rsid w:val="00AD7AA8"/>
    <w:rsid w:val="00AD7AF3"/>
    <w:rsid w:val="00AD7B30"/>
    <w:rsid w:val="00AE0616"/>
    <w:rsid w:val="00AE0641"/>
    <w:rsid w:val="00AE084C"/>
    <w:rsid w:val="00AE09C1"/>
    <w:rsid w:val="00AE1292"/>
    <w:rsid w:val="00AE134B"/>
    <w:rsid w:val="00AE190A"/>
    <w:rsid w:val="00AE1C83"/>
    <w:rsid w:val="00AE20CB"/>
    <w:rsid w:val="00AE2538"/>
    <w:rsid w:val="00AE2672"/>
    <w:rsid w:val="00AE3D6E"/>
    <w:rsid w:val="00AE40EC"/>
    <w:rsid w:val="00AE47AF"/>
    <w:rsid w:val="00AE47C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50B"/>
    <w:rsid w:val="00AE7884"/>
    <w:rsid w:val="00AF10B3"/>
    <w:rsid w:val="00AF1328"/>
    <w:rsid w:val="00AF1399"/>
    <w:rsid w:val="00AF16C1"/>
    <w:rsid w:val="00AF17A7"/>
    <w:rsid w:val="00AF2C4C"/>
    <w:rsid w:val="00AF3378"/>
    <w:rsid w:val="00AF3A53"/>
    <w:rsid w:val="00AF4581"/>
    <w:rsid w:val="00AF4651"/>
    <w:rsid w:val="00AF4A0A"/>
    <w:rsid w:val="00AF4ACB"/>
    <w:rsid w:val="00AF586F"/>
    <w:rsid w:val="00AF59F9"/>
    <w:rsid w:val="00AF651E"/>
    <w:rsid w:val="00AF6591"/>
    <w:rsid w:val="00AF66F8"/>
    <w:rsid w:val="00AF69A7"/>
    <w:rsid w:val="00AF6D23"/>
    <w:rsid w:val="00AF7290"/>
    <w:rsid w:val="00AF7491"/>
    <w:rsid w:val="00AF7D5C"/>
    <w:rsid w:val="00AF7FA9"/>
    <w:rsid w:val="00B0081F"/>
    <w:rsid w:val="00B00BD5"/>
    <w:rsid w:val="00B0143A"/>
    <w:rsid w:val="00B0144A"/>
    <w:rsid w:val="00B01806"/>
    <w:rsid w:val="00B02958"/>
    <w:rsid w:val="00B0319C"/>
    <w:rsid w:val="00B034B3"/>
    <w:rsid w:val="00B03920"/>
    <w:rsid w:val="00B03981"/>
    <w:rsid w:val="00B04C39"/>
    <w:rsid w:val="00B04FEA"/>
    <w:rsid w:val="00B05C40"/>
    <w:rsid w:val="00B06231"/>
    <w:rsid w:val="00B063E0"/>
    <w:rsid w:val="00B06CA7"/>
    <w:rsid w:val="00B06D84"/>
    <w:rsid w:val="00B078BF"/>
    <w:rsid w:val="00B07FCF"/>
    <w:rsid w:val="00B10355"/>
    <w:rsid w:val="00B10C3F"/>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7B9"/>
    <w:rsid w:val="00B169D7"/>
    <w:rsid w:val="00B16F0D"/>
    <w:rsid w:val="00B173AB"/>
    <w:rsid w:val="00B17CDF"/>
    <w:rsid w:val="00B20870"/>
    <w:rsid w:val="00B20A26"/>
    <w:rsid w:val="00B20A2D"/>
    <w:rsid w:val="00B20B31"/>
    <w:rsid w:val="00B20C8C"/>
    <w:rsid w:val="00B20E68"/>
    <w:rsid w:val="00B228CA"/>
    <w:rsid w:val="00B232DD"/>
    <w:rsid w:val="00B23521"/>
    <w:rsid w:val="00B236DE"/>
    <w:rsid w:val="00B23B15"/>
    <w:rsid w:val="00B23D8D"/>
    <w:rsid w:val="00B23F28"/>
    <w:rsid w:val="00B2472F"/>
    <w:rsid w:val="00B247B8"/>
    <w:rsid w:val="00B24A2B"/>
    <w:rsid w:val="00B24B03"/>
    <w:rsid w:val="00B24E5D"/>
    <w:rsid w:val="00B259D4"/>
    <w:rsid w:val="00B267A6"/>
    <w:rsid w:val="00B267AC"/>
    <w:rsid w:val="00B30F41"/>
    <w:rsid w:val="00B31063"/>
    <w:rsid w:val="00B32AAE"/>
    <w:rsid w:val="00B32FBA"/>
    <w:rsid w:val="00B333F3"/>
    <w:rsid w:val="00B347BF"/>
    <w:rsid w:val="00B34B22"/>
    <w:rsid w:val="00B3556D"/>
    <w:rsid w:val="00B35940"/>
    <w:rsid w:val="00B3594F"/>
    <w:rsid w:val="00B35D8C"/>
    <w:rsid w:val="00B36637"/>
    <w:rsid w:val="00B36922"/>
    <w:rsid w:val="00B36D5F"/>
    <w:rsid w:val="00B3719C"/>
    <w:rsid w:val="00B377E8"/>
    <w:rsid w:val="00B37A9C"/>
    <w:rsid w:val="00B37CB9"/>
    <w:rsid w:val="00B40308"/>
    <w:rsid w:val="00B40381"/>
    <w:rsid w:val="00B40BBD"/>
    <w:rsid w:val="00B40D8C"/>
    <w:rsid w:val="00B41035"/>
    <w:rsid w:val="00B420F6"/>
    <w:rsid w:val="00B42125"/>
    <w:rsid w:val="00B428CD"/>
    <w:rsid w:val="00B43402"/>
    <w:rsid w:val="00B4371D"/>
    <w:rsid w:val="00B43C62"/>
    <w:rsid w:val="00B441B8"/>
    <w:rsid w:val="00B44382"/>
    <w:rsid w:val="00B45674"/>
    <w:rsid w:val="00B45EB4"/>
    <w:rsid w:val="00B46106"/>
    <w:rsid w:val="00B468BE"/>
    <w:rsid w:val="00B47046"/>
    <w:rsid w:val="00B477CC"/>
    <w:rsid w:val="00B47FFC"/>
    <w:rsid w:val="00B50E43"/>
    <w:rsid w:val="00B517D4"/>
    <w:rsid w:val="00B51B82"/>
    <w:rsid w:val="00B51C56"/>
    <w:rsid w:val="00B51FBA"/>
    <w:rsid w:val="00B524A6"/>
    <w:rsid w:val="00B526AD"/>
    <w:rsid w:val="00B52751"/>
    <w:rsid w:val="00B5427A"/>
    <w:rsid w:val="00B542C2"/>
    <w:rsid w:val="00B54B74"/>
    <w:rsid w:val="00B55AC5"/>
    <w:rsid w:val="00B55FB8"/>
    <w:rsid w:val="00B56157"/>
    <w:rsid w:val="00B56355"/>
    <w:rsid w:val="00B567F8"/>
    <w:rsid w:val="00B56A51"/>
    <w:rsid w:val="00B56B62"/>
    <w:rsid w:val="00B570CC"/>
    <w:rsid w:val="00B572D3"/>
    <w:rsid w:val="00B572F3"/>
    <w:rsid w:val="00B57FC6"/>
    <w:rsid w:val="00B606B7"/>
    <w:rsid w:val="00B607B2"/>
    <w:rsid w:val="00B60885"/>
    <w:rsid w:val="00B60EC8"/>
    <w:rsid w:val="00B618A8"/>
    <w:rsid w:val="00B62228"/>
    <w:rsid w:val="00B63370"/>
    <w:rsid w:val="00B6377B"/>
    <w:rsid w:val="00B637CF"/>
    <w:rsid w:val="00B6385A"/>
    <w:rsid w:val="00B63C95"/>
    <w:rsid w:val="00B6404F"/>
    <w:rsid w:val="00B64A54"/>
    <w:rsid w:val="00B64DCD"/>
    <w:rsid w:val="00B653D5"/>
    <w:rsid w:val="00B66D11"/>
    <w:rsid w:val="00B66E0E"/>
    <w:rsid w:val="00B67393"/>
    <w:rsid w:val="00B6770E"/>
    <w:rsid w:val="00B6776E"/>
    <w:rsid w:val="00B67F86"/>
    <w:rsid w:val="00B70242"/>
    <w:rsid w:val="00B703CF"/>
    <w:rsid w:val="00B70EF9"/>
    <w:rsid w:val="00B7183E"/>
    <w:rsid w:val="00B71ADD"/>
    <w:rsid w:val="00B721D2"/>
    <w:rsid w:val="00B72938"/>
    <w:rsid w:val="00B73886"/>
    <w:rsid w:val="00B73EB4"/>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346F"/>
    <w:rsid w:val="00B841B9"/>
    <w:rsid w:val="00B845F0"/>
    <w:rsid w:val="00B84705"/>
    <w:rsid w:val="00B84CEF"/>
    <w:rsid w:val="00B85E65"/>
    <w:rsid w:val="00B85F20"/>
    <w:rsid w:val="00B86444"/>
    <w:rsid w:val="00B866C7"/>
    <w:rsid w:val="00B86862"/>
    <w:rsid w:val="00B87476"/>
    <w:rsid w:val="00B879D9"/>
    <w:rsid w:val="00B87EF7"/>
    <w:rsid w:val="00B902F7"/>
    <w:rsid w:val="00B90EE6"/>
    <w:rsid w:val="00B91985"/>
    <w:rsid w:val="00B91E7D"/>
    <w:rsid w:val="00B91EF2"/>
    <w:rsid w:val="00B91F7A"/>
    <w:rsid w:val="00B92158"/>
    <w:rsid w:val="00B9221A"/>
    <w:rsid w:val="00B922F8"/>
    <w:rsid w:val="00B92441"/>
    <w:rsid w:val="00B92929"/>
    <w:rsid w:val="00B9353D"/>
    <w:rsid w:val="00B943D9"/>
    <w:rsid w:val="00B951C3"/>
    <w:rsid w:val="00B95F64"/>
    <w:rsid w:val="00B96BEF"/>
    <w:rsid w:val="00B97799"/>
    <w:rsid w:val="00BA0A1B"/>
    <w:rsid w:val="00BA12B4"/>
    <w:rsid w:val="00BA1832"/>
    <w:rsid w:val="00BA2204"/>
    <w:rsid w:val="00BA25E4"/>
    <w:rsid w:val="00BA3043"/>
    <w:rsid w:val="00BA4634"/>
    <w:rsid w:val="00BA5987"/>
    <w:rsid w:val="00BA63EC"/>
    <w:rsid w:val="00BA69AB"/>
    <w:rsid w:val="00BA7107"/>
    <w:rsid w:val="00BA747A"/>
    <w:rsid w:val="00BA7591"/>
    <w:rsid w:val="00BA7740"/>
    <w:rsid w:val="00BA7BE8"/>
    <w:rsid w:val="00BB0016"/>
    <w:rsid w:val="00BB0553"/>
    <w:rsid w:val="00BB179F"/>
    <w:rsid w:val="00BB3184"/>
    <w:rsid w:val="00BB496E"/>
    <w:rsid w:val="00BB4BE6"/>
    <w:rsid w:val="00BB4CBB"/>
    <w:rsid w:val="00BB50AB"/>
    <w:rsid w:val="00BB5170"/>
    <w:rsid w:val="00BB546F"/>
    <w:rsid w:val="00BB551D"/>
    <w:rsid w:val="00BB6309"/>
    <w:rsid w:val="00BB64E4"/>
    <w:rsid w:val="00BB71B5"/>
    <w:rsid w:val="00BB735C"/>
    <w:rsid w:val="00BC0A77"/>
    <w:rsid w:val="00BC1048"/>
    <w:rsid w:val="00BC1309"/>
    <w:rsid w:val="00BC1881"/>
    <w:rsid w:val="00BC2069"/>
    <w:rsid w:val="00BC26BC"/>
    <w:rsid w:val="00BC2767"/>
    <w:rsid w:val="00BC28E7"/>
    <w:rsid w:val="00BC31FC"/>
    <w:rsid w:val="00BC326B"/>
    <w:rsid w:val="00BC3D10"/>
    <w:rsid w:val="00BC4BE5"/>
    <w:rsid w:val="00BC57D1"/>
    <w:rsid w:val="00BC58C9"/>
    <w:rsid w:val="00BC5FD4"/>
    <w:rsid w:val="00BC6456"/>
    <w:rsid w:val="00BC7F32"/>
    <w:rsid w:val="00BD04E3"/>
    <w:rsid w:val="00BD0768"/>
    <w:rsid w:val="00BD0C12"/>
    <w:rsid w:val="00BD126D"/>
    <w:rsid w:val="00BD156F"/>
    <w:rsid w:val="00BD1B31"/>
    <w:rsid w:val="00BD1D07"/>
    <w:rsid w:val="00BD1F20"/>
    <w:rsid w:val="00BD1FF5"/>
    <w:rsid w:val="00BD21D7"/>
    <w:rsid w:val="00BD24FF"/>
    <w:rsid w:val="00BD3377"/>
    <w:rsid w:val="00BD3474"/>
    <w:rsid w:val="00BD3AEB"/>
    <w:rsid w:val="00BD3C62"/>
    <w:rsid w:val="00BD3EAD"/>
    <w:rsid w:val="00BD4E86"/>
    <w:rsid w:val="00BD53C9"/>
    <w:rsid w:val="00BD5571"/>
    <w:rsid w:val="00BD5663"/>
    <w:rsid w:val="00BD64E4"/>
    <w:rsid w:val="00BD677D"/>
    <w:rsid w:val="00BD6D1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32"/>
    <w:rsid w:val="00BE42CE"/>
    <w:rsid w:val="00BE45F3"/>
    <w:rsid w:val="00BE5048"/>
    <w:rsid w:val="00BE528C"/>
    <w:rsid w:val="00BE57E0"/>
    <w:rsid w:val="00BE59A7"/>
    <w:rsid w:val="00BE5EA3"/>
    <w:rsid w:val="00BE655C"/>
    <w:rsid w:val="00BE6A2B"/>
    <w:rsid w:val="00BE75AD"/>
    <w:rsid w:val="00BE77F0"/>
    <w:rsid w:val="00BE7D0C"/>
    <w:rsid w:val="00BE7DF1"/>
    <w:rsid w:val="00BE7E66"/>
    <w:rsid w:val="00BF0114"/>
    <w:rsid w:val="00BF0DAD"/>
    <w:rsid w:val="00BF1751"/>
    <w:rsid w:val="00BF1EBA"/>
    <w:rsid w:val="00BF1F38"/>
    <w:rsid w:val="00BF21F5"/>
    <w:rsid w:val="00BF2213"/>
    <w:rsid w:val="00BF2361"/>
    <w:rsid w:val="00BF24EF"/>
    <w:rsid w:val="00BF2920"/>
    <w:rsid w:val="00BF2A47"/>
    <w:rsid w:val="00BF2BE7"/>
    <w:rsid w:val="00BF30EF"/>
    <w:rsid w:val="00BF3B84"/>
    <w:rsid w:val="00BF40E6"/>
    <w:rsid w:val="00BF42F8"/>
    <w:rsid w:val="00BF49EF"/>
    <w:rsid w:val="00BF5375"/>
    <w:rsid w:val="00BF5540"/>
    <w:rsid w:val="00BF57B2"/>
    <w:rsid w:val="00BF5A1E"/>
    <w:rsid w:val="00BF61C3"/>
    <w:rsid w:val="00BF621E"/>
    <w:rsid w:val="00BF62A5"/>
    <w:rsid w:val="00BF6A2F"/>
    <w:rsid w:val="00BF6C9D"/>
    <w:rsid w:val="00BF7F0F"/>
    <w:rsid w:val="00C0073C"/>
    <w:rsid w:val="00C008B5"/>
    <w:rsid w:val="00C00B2E"/>
    <w:rsid w:val="00C00D04"/>
    <w:rsid w:val="00C00F4D"/>
    <w:rsid w:val="00C023B0"/>
    <w:rsid w:val="00C023CD"/>
    <w:rsid w:val="00C025A0"/>
    <w:rsid w:val="00C0315B"/>
    <w:rsid w:val="00C0347F"/>
    <w:rsid w:val="00C03793"/>
    <w:rsid w:val="00C038F0"/>
    <w:rsid w:val="00C03974"/>
    <w:rsid w:val="00C045CB"/>
    <w:rsid w:val="00C056E0"/>
    <w:rsid w:val="00C05FF0"/>
    <w:rsid w:val="00C06262"/>
    <w:rsid w:val="00C06533"/>
    <w:rsid w:val="00C104FC"/>
    <w:rsid w:val="00C10639"/>
    <w:rsid w:val="00C109FF"/>
    <w:rsid w:val="00C10BF3"/>
    <w:rsid w:val="00C11241"/>
    <w:rsid w:val="00C112A7"/>
    <w:rsid w:val="00C1138E"/>
    <w:rsid w:val="00C12226"/>
    <w:rsid w:val="00C12263"/>
    <w:rsid w:val="00C125F6"/>
    <w:rsid w:val="00C12D9E"/>
    <w:rsid w:val="00C13132"/>
    <w:rsid w:val="00C15158"/>
    <w:rsid w:val="00C151E8"/>
    <w:rsid w:val="00C15358"/>
    <w:rsid w:val="00C1537D"/>
    <w:rsid w:val="00C15CE7"/>
    <w:rsid w:val="00C164E0"/>
    <w:rsid w:val="00C16647"/>
    <w:rsid w:val="00C16810"/>
    <w:rsid w:val="00C16E56"/>
    <w:rsid w:val="00C17100"/>
    <w:rsid w:val="00C172F5"/>
    <w:rsid w:val="00C17E85"/>
    <w:rsid w:val="00C20640"/>
    <w:rsid w:val="00C20882"/>
    <w:rsid w:val="00C209A3"/>
    <w:rsid w:val="00C212C5"/>
    <w:rsid w:val="00C213BA"/>
    <w:rsid w:val="00C21B1A"/>
    <w:rsid w:val="00C2296E"/>
    <w:rsid w:val="00C22DE4"/>
    <w:rsid w:val="00C236FF"/>
    <w:rsid w:val="00C23975"/>
    <w:rsid w:val="00C23E5E"/>
    <w:rsid w:val="00C2423C"/>
    <w:rsid w:val="00C2468F"/>
    <w:rsid w:val="00C250D8"/>
    <w:rsid w:val="00C25100"/>
    <w:rsid w:val="00C25256"/>
    <w:rsid w:val="00C254BA"/>
    <w:rsid w:val="00C256AC"/>
    <w:rsid w:val="00C256DE"/>
    <w:rsid w:val="00C25EF0"/>
    <w:rsid w:val="00C26142"/>
    <w:rsid w:val="00C26E2A"/>
    <w:rsid w:val="00C27C5B"/>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712F"/>
    <w:rsid w:val="00C3772F"/>
    <w:rsid w:val="00C37910"/>
    <w:rsid w:val="00C379CC"/>
    <w:rsid w:val="00C41552"/>
    <w:rsid w:val="00C41579"/>
    <w:rsid w:val="00C427BB"/>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C6D"/>
    <w:rsid w:val="00C47CB4"/>
    <w:rsid w:val="00C50071"/>
    <w:rsid w:val="00C5050E"/>
    <w:rsid w:val="00C505AF"/>
    <w:rsid w:val="00C50D14"/>
    <w:rsid w:val="00C50DB8"/>
    <w:rsid w:val="00C518AA"/>
    <w:rsid w:val="00C51973"/>
    <w:rsid w:val="00C52329"/>
    <w:rsid w:val="00C52B03"/>
    <w:rsid w:val="00C52E9C"/>
    <w:rsid w:val="00C5363D"/>
    <w:rsid w:val="00C536EA"/>
    <w:rsid w:val="00C5394E"/>
    <w:rsid w:val="00C53A1E"/>
    <w:rsid w:val="00C53D40"/>
    <w:rsid w:val="00C556BF"/>
    <w:rsid w:val="00C559DA"/>
    <w:rsid w:val="00C55BE3"/>
    <w:rsid w:val="00C565F8"/>
    <w:rsid w:val="00C572D8"/>
    <w:rsid w:val="00C57E3F"/>
    <w:rsid w:val="00C6039C"/>
    <w:rsid w:val="00C606CC"/>
    <w:rsid w:val="00C6074B"/>
    <w:rsid w:val="00C60D91"/>
    <w:rsid w:val="00C60DAA"/>
    <w:rsid w:val="00C6174B"/>
    <w:rsid w:val="00C6210A"/>
    <w:rsid w:val="00C62138"/>
    <w:rsid w:val="00C6215A"/>
    <w:rsid w:val="00C62939"/>
    <w:rsid w:val="00C629B1"/>
    <w:rsid w:val="00C632E1"/>
    <w:rsid w:val="00C63FA6"/>
    <w:rsid w:val="00C6421A"/>
    <w:rsid w:val="00C645E9"/>
    <w:rsid w:val="00C64CE4"/>
    <w:rsid w:val="00C64E68"/>
    <w:rsid w:val="00C64ECD"/>
    <w:rsid w:val="00C64FEC"/>
    <w:rsid w:val="00C65034"/>
    <w:rsid w:val="00C67180"/>
    <w:rsid w:val="00C6745B"/>
    <w:rsid w:val="00C7142E"/>
    <w:rsid w:val="00C719A5"/>
    <w:rsid w:val="00C72093"/>
    <w:rsid w:val="00C728F9"/>
    <w:rsid w:val="00C7291A"/>
    <w:rsid w:val="00C73103"/>
    <w:rsid w:val="00C733C9"/>
    <w:rsid w:val="00C73C6C"/>
    <w:rsid w:val="00C74A5A"/>
    <w:rsid w:val="00C7533F"/>
    <w:rsid w:val="00C75349"/>
    <w:rsid w:val="00C7573D"/>
    <w:rsid w:val="00C757FF"/>
    <w:rsid w:val="00C75B46"/>
    <w:rsid w:val="00C766FA"/>
    <w:rsid w:val="00C76BE6"/>
    <w:rsid w:val="00C776A9"/>
    <w:rsid w:val="00C776C6"/>
    <w:rsid w:val="00C7785D"/>
    <w:rsid w:val="00C77A75"/>
    <w:rsid w:val="00C80CEC"/>
    <w:rsid w:val="00C816B8"/>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90299"/>
    <w:rsid w:val="00C90D60"/>
    <w:rsid w:val="00C91163"/>
    <w:rsid w:val="00C91D4F"/>
    <w:rsid w:val="00C92A92"/>
    <w:rsid w:val="00C9300F"/>
    <w:rsid w:val="00C931F7"/>
    <w:rsid w:val="00C934C1"/>
    <w:rsid w:val="00C942C8"/>
    <w:rsid w:val="00C947E3"/>
    <w:rsid w:val="00C94868"/>
    <w:rsid w:val="00C9525A"/>
    <w:rsid w:val="00C952D5"/>
    <w:rsid w:val="00C964E6"/>
    <w:rsid w:val="00C96AF8"/>
    <w:rsid w:val="00C97012"/>
    <w:rsid w:val="00C971FD"/>
    <w:rsid w:val="00C97469"/>
    <w:rsid w:val="00C97EF4"/>
    <w:rsid w:val="00CA0473"/>
    <w:rsid w:val="00CA0859"/>
    <w:rsid w:val="00CA0966"/>
    <w:rsid w:val="00CA0FDA"/>
    <w:rsid w:val="00CA1185"/>
    <w:rsid w:val="00CA1813"/>
    <w:rsid w:val="00CA28CA"/>
    <w:rsid w:val="00CA3282"/>
    <w:rsid w:val="00CA33FA"/>
    <w:rsid w:val="00CA374C"/>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F0C"/>
    <w:rsid w:val="00CB0F84"/>
    <w:rsid w:val="00CB1FF8"/>
    <w:rsid w:val="00CB28AC"/>
    <w:rsid w:val="00CB2E25"/>
    <w:rsid w:val="00CB2EF8"/>
    <w:rsid w:val="00CB3911"/>
    <w:rsid w:val="00CB3DCE"/>
    <w:rsid w:val="00CB495C"/>
    <w:rsid w:val="00CB4DB8"/>
    <w:rsid w:val="00CB4EEA"/>
    <w:rsid w:val="00CB58E1"/>
    <w:rsid w:val="00CB5E81"/>
    <w:rsid w:val="00CB5EFF"/>
    <w:rsid w:val="00CB5F22"/>
    <w:rsid w:val="00CB6CCD"/>
    <w:rsid w:val="00CB72E1"/>
    <w:rsid w:val="00CB7388"/>
    <w:rsid w:val="00CB73A0"/>
    <w:rsid w:val="00CB7D83"/>
    <w:rsid w:val="00CB7DA6"/>
    <w:rsid w:val="00CB7EDF"/>
    <w:rsid w:val="00CC012F"/>
    <w:rsid w:val="00CC0903"/>
    <w:rsid w:val="00CC0B72"/>
    <w:rsid w:val="00CC141F"/>
    <w:rsid w:val="00CC14B9"/>
    <w:rsid w:val="00CC1C5F"/>
    <w:rsid w:val="00CC23C5"/>
    <w:rsid w:val="00CC28EE"/>
    <w:rsid w:val="00CC2E0D"/>
    <w:rsid w:val="00CC2F74"/>
    <w:rsid w:val="00CC3A9A"/>
    <w:rsid w:val="00CC3DE6"/>
    <w:rsid w:val="00CC3E2D"/>
    <w:rsid w:val="00CC3EE8"/>
    <w:rsid w:val="00CC4638"/>
    <w:rsid w:val="00CC4CDF"/>
    <w:rsid w:val="00CC5072"/>
    <w:rsid w:val="00CC5483"/>
    <w:rsid w:val="00CC554B"/>
    <w:rsid w:val="00CC60D7"/>
    <w:rsid w:val="00CC6272"/>
    <w:rsid w:val="00CC6FAE"/>
    <w:rsid w:val="00CC72F0"/>
    <w:rsid w:val="00CC74F2"/>
    <w:rsid w:val="00CC7634"/>
    <w:rsid w:val="00CC7BAA"/>
    <w:rsid w:val="00CC7DD0"/>
    <w:rsid w:val="00CC7FC7"/>
    <w:rsid w:val="00CD0073"/>
    <w:rsid w:val="00CD09FC"/>
    <w:rsid w:val="00CD0C51"/>
    <w:rsid w:val="00CD141C"/>
    <w:rsid w:val="00CD1438"/>
    <w:rsid w:val="00CD1BA4"/>
    <w:rsid w:val="00CD2243"/>
    <w:rsid w:val="00CD234C"/>
    <w:rsid w:val="00CD2609"/>
    <w:rsid w:val="00CD2E2A"/>
    <w:rsid w:val="00CD2EA0"/>
    <w:rsid w:val="00CD3083"/>
    <w:rsid w:val="00CD33A0"/>
    <w:rsid w:val="00CD33C6"/>
    <w:rsid w:val="00CD33F9"/>
    <w:rsid w:val="00CD3A39"/>
    <w:rsid w:val="00CD3DEF"/>
    <w:rsid w:val="00CD3E1C"/>
    <w:rsid w:val="00CD3EE0"/>
    <w:rsid w:val="00CD45B1"/>
    <w:rsid w:val="00CD500E"/>
    <w:rsid w:val="00CD5C09"/>
    <w:rsid w:val="00CD6839"/>
    <w:rsid w:val="00CD72FE"/>
    <w:rsid w:val="00CD788C"/>
    <w:rsid w:val="00CE001D"/>
    <w:rsid w:val="00CE05F9"/>
    <w:rsid w:val="00CE0C19"/>
    <w:rsid w:val="00CE10EF"/>
    <w:rsid w:val="00CE17F5"/>
    <w:rsid w:val="00CE1A62"/>
    <w:rsid w:val="00CE1BBE"/>
    <w:rsid w:val="00CE2F19"/>
    <w:rsid w:val="00CE3E24"/>
    <w:rsid w:val="00CE3EED"/>
    <w:rsid w:val="00CE4008"/>
    <w:rsid w:val="00CE4C75"/>
    <w:rsid w:val="00CE4E5D"/>
    <w:rsid w:val="00CE4E5E"/>
    <w:rsid w:val="00CE539F"/>
    <w:rsid w:val="00CE5519"/>
    <w:rsid w:val="00CE56D8"/>
    <w:rsid w:val="00CE5A6D"/>
    <w:rsid w:val="00CE5C78"/>
    <w:rsid w:val="00CE6921"/>
    <w:rsid w:val="00CE752A"/>
    <w:rsid w:val="00CE7684"/>
    <w:rsid w:val="00CF045F"/>
    <w:rsid w:val="00CF19A2"/>
    <w:rsid w:val="00CF20DE"/>
    <w:rsid w:val="00CF288B"/>
    <w:rsid w:val="00CF2DF9"/>
    <w:rsid w:val="00CF388F"/>
    <w:rsid w:val="00CF3F9A"/>
    <w:rsid w:val="00CF4B36"/>
    <w:rsid w:val="00CF4C4F"/>
    <w:rsid w:val="00CF4D70"/>
    <w:rsid w:val="00CF5263"/>
    <w:rsid w:val="00CF695D"/>
    <w:rsid w:val="00CF79C1"/>
    <w:rsid w:val="00CF7B20"/>
    <w:rsid w:val="00D00B0F"/>
    <w:rsid w:val="00D0100E"/>
    <w:rsid w:val="00D01454"/>
    <w:rsid w:val="00D017F3"/>
    <w:rsid w:val="00D01AEC"/>
    <w:rsid w:val="00D01FDE"/>
    <w:rsid w:val="00D0255D"/>
    <w:rsid w:val="00D0259D"/>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FE"/>
    <w:rsid w:val="00D137F8"/>
    <w:rsid w:val="00D13A00"/>
    <w:rsid w:val="00D13A1A"/>
    <w:rsid w:val="00D14D0A"/>
    <w:rsid w:val="00D154BD"/>
    <w:rsid w:val="00D15991"/>
    <w:rsid w:val="00D1642A"/>
    <w:rsid w:val="00D165CE"/>
    <w:rsid w:val="00D16619"/>
    <w:rsid w:val="00D16666"/>
    <w:rsid w:val="00D16DCB"/>
    <w:rsid w:val="00D16F70"/>
    <w:rsid w:val="00D17983"/>
    <w:rsid w:val="00D179DB"/>
    <w:rsid w:val="00D17DAD"/>
    <w:rsid w:val="00D20793"/>
    <w:rsid w:val="00D20C09"/>
    <w:rsid w:val="00D20E88"/>
    <w:rsid w:val="00D20EE6"/>
    <w:rsid w:val="00D22742"/>
    <w:rsid w:val="00D22768"/>
    <w:rsid w:val="00D22ABE"/>
    <w:rsid w:val="00D233EF"/>
    <w:rsid w:val="00D24113"/>
    <w:rsid w:val="00D257F0"/>
    <w:rsid w:val="00D25A1B"/>
    <w:rsid w:val="00D25AAB"/>
    <w:rsid w:val="00D25B81"/>
    <w:rsid w:val="00D25FD7"/>
    <w:rsid w:val="00D26018"/>
    <w:rsid w:val="00D263BB"/>
    <w:rsid w:val="00D26658"/>
    <w:rsid w:val="00D26A96"/>
    <w:rsid w:val="00D26BD9"/>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7720"/>
    <w:rsid w:val="00D40113"/>
    <w:rsid w:val="00D4021A"/>
    <w:rsid w:val="00D40471"/>
    <w:rsid w:val="00D41BD9"/>
    <w:rsid w:val="00D41BE3"/>
    <w:rsid w:val="00D41D1D"/>
    <w:rsid w:val="00D42386"/>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319"/>
    <w:rsid w:val="00D5159C"/>
    <w:rsid w:val="00D5211A"/>
    <w:rsid w:val="00D5213A"/>
    <w:rsid w:val="00D526F8"/>
    <w:rsid w:val="00D52840"/>
    <w:rsid w:val="00D53B0D"/>
    <w:rsid w:val="00D53ECD"/>
    <w:rsid w:val="00D557D7"/>
    <w:rsid w:val="00D5581A"/>
    <w:rsid w:val="00D56059"/>
    <w:rsid w:val="00D567C1"/>
    <w:rsid w:val="00D57453"/>
    <w:rsid w:val="00D61DBD"/>
    <w:rsid w:val="00D622A6"/>
    <w:rsid w:val="00D622AB"/>
    <w:rsid w:val="00D62A84"/>
    <w:rsid w:val="00D62CED"/>
    <w:rsid w:val="00D631B5"/>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4C"/>
    <w:rsid w:val="00D71C05"/>
    <w:rsid w:val="00D72427"/>
    <w:rsid w:val="00D732A0"/>
    <w:rsid w:val="00D73790"/>
    <w:rsid w:val="00D74108"/>
    <w:rsid w:val="00D749DF"/>
    <w:rsid w:val="00D74CE2"/>
    <w:rsid w:val="00D75599"/>
    <w:rsid w:val="00D76091"/>
    <w:rsid w:val="00D76D77"/>
    <w:rsid w:val="00D77310"/>
    <w:rsid w:val="00D7733B"/>
    <w:rsid w:val="00D77425"/>
    <w:rsid w:val="00D775CC"/>
    <w:rsid w:val="00D77757"/>
    <w:rsid w:val="00D7798A"/>
    <w:rsid w:val="00D77F0C"/>
    <w:rsid w:val="00D77F38"/>
    <w:rsid w:val="00D80333"/>
    <w:rsid w:val="00D80B2F"/>
    <w:rsid w:val="00D80DDE"/>
    <w:rsid w:val="00D818F8"/>
    <w:rsid w:val="00D82317"/>
    <w:rsid w:val="00D8299D"/>
    <w:rsid w:val="00D84523"/>
    <w:rsid w:val="00D849C9"/>
    <w:rsid w:val="00D84B8A"/>
    <w:rsid w:val="00D84DFF"/>
    <w:rsid w:val="00D84F1F"/>
    <w:rsid w:val="00D862EE"/>
    <w:rsid w:val="00D86694"/>
    <w:rsid w:val="00D87AC1"/>
    <w:rsid w:val="00D87C00"/>
    <w:rsid w:val="00D87E18"/>
    <w:rsid w:val="00D9041D"/>
    <w:rsid w:val="00D90597"/>
    <w:rsid w:val="00D90D17"/>
    <w:rsid w:val="00D918F1"/>
    <w:rsid w:val="00D91A17"/>
    <w:rsid w:val="00D92063"/>
    <w:rsid w:val="00D920B9"/>
    <w:rsid w:val="00D93051"/>
    <w:rsid w:val="00D931B3"/>
    <w:rsid w:val="00D9343A"/>
    <w:rsid w:val="00D96A5D"/>
    <w:rsid w:val="00D96F64"/>
    <w:rsid w:val="00D96FAD"/>
    <w:rsid w:val="00D97116"/>
    <w:rsid w:val="00D97198"/>
    <w:rsid w:val="00D97827"/>
    <w:rsid w:val="00D97DD6"/>
    <w:rsid w:val="00DA046E"/>
    <w:rsid w:val="00DA04BC"/>
    <w:rsid w:val="00DA0829"/>
    <w:rsid w:val="00DA0DEE"/>
    <w:rsid w:val="00DA295F"/>
    <w:rsid w:val="00DA298A"/>
    <w:rsid w:val="00DA2B2A"/>
    <w:rsid w:val="00DA31B8"/>
    <w:rsid w:val="00DA45B3"/>
    <w:rsid w:val="00DA4756"/>
    <w:rsid w:val="00DA4C11"/>
    <w:rsid w:val="00DA506B"/>
    <w:rsid w:val="00DA525E"/>
    <w:rsid w:val="00DA55D0"/>
    <w:rsid w:val="00DA5D62"/>
    <w:rsid w:val="00DA6023"/>
    <w:rsid w:val="00DA6378"/>
    <w:rsid w:val="00DA6CCC"/>
    <w:rsid w:val="00DA7B66"/>
    <w:rsid w:val="00DA7B8A"/>
    <w:rsid w:val="00DA7C1B"/>
    <w:rsid w:val="00DA7C34"/>
    <w:rsid w:val="00DA7F0C"/>
    <w:rsid w:val="00DB0CC9"/>
    <w:rsid w:val="00DB0DE7"/>
    <w:rsid w:val="00DB10D5"/>
    <w:rsid w:val="00DB13BF"/>
    <w:rsid w:val="00DB1812"/>
    <w:rsid w:val="00DB1C7B"/>
    <w:rsid w:val="00DB1EB1"/>
    <w:rsid w:val="00DB1F74"/>
    <w:rsid w:val="00DB2952"/>
    <w:rsid w:val="00DB2AA5"/>
    <w:rsid w:val="00DB2CBF"/>
    <w:rsid w:val="00DB2E7A"/>
    <w:rsid w:val="00DB2F92"/>
    <w:rsid w:val="00DB41CD"/>
    <w:rsid w:val="00DB42BE"/>
    <w:rsid w:val="00DB5505"/>
    <w:rsid w:val="00DB5CFB"/>
    <w:rsid w:val="00DB6EF1"/>
    <w:rsid w:val="00DB72B0"/>
    <w:rsid w:val="00DB7387"/>
    <w:rsid w:val="00DC0C54"/>
    <w:rsid w:val="00DC10F8"/>
    <w:rsid w:val="00DC10FC"/>
    <w:rsid w:val="00DC1850"/>
    <w:rsid w:val="00DC1A57"/>
    <w:rsid w:val="00DC1C31"/>
    <w:rsid w:val="00DC1E04"/>
    <w:rsid w:val="00DC23C9"/>
    <w:rsid w:val="00DC26A9"/>
    <w:rsid w:val="00DC3168"/>
    <w:rsid w:val="00DC36E1"/>
    <w:rsid w:val="00DC3A45"/>
    <w:rsid w:val="00DC4142"/>
    <w:rsid w:val="00DC4E0C"/>
    <w:rsid w:val="00DC508A"/>
    <w:rsid w:val="00DC5479"/>
    <w:rsid w:val="00DC5813"/>
    <w:rsid w:val="00DC5CF7"/>
    <w:rsid w:val="00DC6074"/>
    <w:rsid w:val="00DC6592"/>
    <w:rsid w:val="00DC686A"/>
    <w:rsid w:val="00DC74EC"/>
    <w:rsid w:val="00DC760B"/>
    <w:rsid w:val="00DC784C"/>
    <w:rsid w:val="00DD060A"/>
    <w:rsid w:val="00DD0B58"/>
    <w:rsid w:val="00DD1658"/>
    <w:rsid w:val="00DD181A"/>
    <w:rsid w:val="00DD1F66"/>
    <w:rsid w:val="00DD2AB2"/>
    <w:rsid w:val="00DD366F"/>
    <w:rsid w:val="00DD3BC5"/>
    <w:rsid w:val="00DD4196"/>
    <w:rsid w:val="00DD41C0"/>
    <w:rsid w:val="00DD4A9E"/>
    <w:rsid w:val="00DD4E2C"/>
    <w:rsid w:val="00DD4F88"/>
    <w:rsid w:val="00DD51D0"/>
    <w:rsid w:val="00DD546D"/>
    <w:rsid w:val="00DD551C"/>
    <w:rsid w:val="00DD5CD3"/>
    <w:rsid w:val="00DD62D5"/>
    <w:rsid w:val="00DD6A63"/>
    <w:rsid w:val="00DD6ED6"/>
    <w:rsid w:val="00DD70A8"/>
    <w:rsid w:val="00DD7714"/>
    <w:rsid w:val="00DD7841"/>
    <w:rsid w:val="00DD7A0D"/>
    <w:rsid w:val="00DD7E1D"/>
    <w:rsid w:val="00DE0067"/>
    <w:rsid w:val="00DE0BE1"/>
    <w:rsid w:val="00DE26D6"/>
    <w:rsid w:val="00DE2AF6"/>
    <w:rsid w:val="00DE2EB9"/>
    <w:rsid w:val="00DE3394"/>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0C8C"/>
    <w:rsid w:val="00DF13EC"/>
    <w:rsid w:val="00DF1A03"/>
    <w:rsid w:val="00DF1F27"/>
    <w:rsid w:val="00DF2076"/>
    <w:rsid w:val="00DF3401"/>
    <w:rsid w:val="00DF35BF"/>
    <w:rsid w:val="00DF3764"/>
    <w:rsid w:val="00DF3830"/>
    <w:rsid w:val="00DF3E48"/>
    <w:rsid w:val="00DF3E57"/>
    <w:rsid w:val="00DF3E91"/>
    <w:rsid w:val="00DF3F55"/>
    <w:rsid w:val="00DF44E0"/>
    <w:rsid w:val="00DF47D6"/>
    <w:rsid w:val="00DF5023"/>
    <w:rsid w:val="00DF5214"/>
    <w:rsid w:val="00DF5AEA"/>
    <w:rsid w:val="00DF655F"/>
    <w:rsid w:val="00DF6728"/>
    <w:rsid w:val="00DF6D95"/>
    <w:rsid w:val="00DF717C"/>
    <w:rsid w:val="00DF755B"/>
    <w:rsid w:val="00E00726"/>
    <w:rsid w:val="00E01459"/>
    <w:rsid w:val="00E015F4"/>
    <w:rsid w:val="00E018B8"/>
    <w:rsid w:val="00E01DBB"/>
    <w:rsid w:val="00E01DC1"/>
    <w:rsid w:val="00E01DD7"/>
    <w:rsid w:val="00E01E0E"/>
    <w:rsid w:val="00E021E9"/>
    <w:rsid w:val="00E02CB5"/>
    <w:rsid w:val="00E034CE"/>
    <w:rsid w:val="00E03C0B"/>
    <w:rsid w:val="00E0445F"/>
    <w:rsid w:val="00E05403"/>
    <w:rsid w:val="00E06437"/>
    <w:rsid w:val="00E07619"/>
    <w:rsid w:val="00E0762A"/>
    <w:rsid w:val="00E077CB"/>
    <w:rsid w:val="00E077E2"/>
    <w:rsid w:val="00E07FAC"/>
    <w:rsid w:val="00E10A29"/>
    <w:rsid w:val="00E115BA"/>
    <w:rsid w:val="00E11D23"/>
    <w:rsid w:val="00E11DAD"/>
    <w:rsid w:val="00E11ED9"/>
    <w:rsid w:val="00E11F6E"/>
    <w:rsid w:val="00E121B8"/>
    <w:rsid w:val="00E12950"/>
    <w:rsid w:val="00E12CF2"/>
    <w:rsid w:val="00E1333B"/>
    <w:rsid w:val="00E144F7"/>
    <w:rsid w:val="00E14695"/>
    <w:rsid w:val="00E14875"/>
    <w:rsid w:val="00E14C36"/>
    <w:rsid w:val="00E153E7"/>
    <w:rsid w:val="00E15730"/>
    <w:rsid w:val="00E15B0E"/>
    <w:rsid w:val="00E15E08"/>
    <w:rsid w:val="00E16597"/>
    <w:rsid w:val="00E16862"/>
    <w:rsid w:val="00E16CED"/>
    <w:rsid w:val="00E17030"/>
    <w:rsid w:val="00E173A1"/>
    <w:rsid w:val="00E17929"/>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C6B"/>
    <w:rsid w:val="00E2413B"/>
    <w:rsid w:val="00E24FB7"/>
    <w:rsid w:val="00E252A8"/>
    <w:rsid w:val="00E2552C"/>
    <w:rsid w:val="00E259D4"/>
    <w:rsid w:val="00E25AA9"/>
    <w:rsid w:val="00E260A9"/>
    <w:rsid w:val="00E262C1"/>
    <w:rsid w:val="00E26BD7"/>
    <w:rsid w:val="00E26DCD"/>
    <w:rsid w:val="00E30471"/>
    <w:rsid w:val="00E30795"/>
    <w:rsid w:val="00E30A8F"/>
    <w:rsid w:val="00E31474"/>
    <w:rsid w:val="00E31E33"/>
    <w:rsid w:val="00E322A1"/>
    <w:rsid w:val="00E324B7"/>
    <w:rsid w:val="00E32867"/>
    <w:rsid w:val="00E32BEB"/>
    <w:rsid w:val="00E3328B"/>
    <w:rsid w:val="00E336C0"/>
    <w:rsid w:val="00E33AF3"/>
    <w:rsid w:val="00E33DFE"/>
    <w:rsid w:val="00E33FF3"/>
    <w:rsid w:val="00E35D1D"/>
    <w:rsid w:val="00E35D2A"/>
    <w:rsid w:val="00E3622E"/>
    <w:rsid w:val="00E36629"/>
    <w:rsid w:val="00E369A2"/>
    <w:rsid w:val="00E3703C"/>
    <w:rsid w:val="00E37AD2"/>
    <w:rsid w:val="00E37DCF"/>
    <w:rsid w:val="00E4006B"/>
    <w:rsid w:val="00E409CA"/>
    <w:rsid w:val="00E40C68"/>
    <w:rsid w:val="00E40DE8"/>
    <w:rsid w:val="00E42390"/>
    <w:rsid w:val="00E42B82"/>
    <w:rsid w:val="00E42C93"/>
    <w:rsid w:val="00E43460"/>
    <w:rsid w:val="00E43FFA"/>
    <w:rsid w:val="00E45E5C"/>
    <w:rsid w:val="00E46F30"/>
    <w:rsid w:val="00E46FFC"/>
    <w:rsid w:val="00E473AE"/>
    <w:rsid w:val="00E47872"/>
    <w:rsid w:val="00E47CCC"/>
    <w:rsid w:val="00E5061A"/>
    <w:rsid w:val="00E50F6C"/>
    <w:rsid w:val="00E50FEC"/>
    <w:rsid w:val="00E521D5"/>
    <w:rsid w:val="00E528F8"/>
    <w:rsid w:val="00E53030"/>
    <w:rsid w:val="00E538DB"/>
    <w:rsid w:val="00E53F52"/>
    <w:rsid w:val="00E5409D"/>
    <w:rsid w:val="00E54B06"/>
    <w:rsid w:val="00E54B9B"/>
    <w:rsid w:val="00E54DE7"/>
    <w:rsid w:val="00E55376"/>
    <w:rsid w:val="00E55409"/>
    <w:rsid w:val="00E55A33"/>
    <w:rsid w:val="00E55A3A"/>
    <w:rsid w:val="00E55A77"/>
    <w:rsid w:val="00E564F7"/>
    <w:rsid w:val="00E56924"/>
    <w:rsid w:val="00E56943"/>
    <w:rsid w:val="00E56B90"/>
    <w:rsid w:val="00E56F54"/>
    <w:rsid w:val="00E5709F"/>
    <w:rsid w:val="00E57274"/>
    <w:rsid w:val="00E60878"/>
    <w:rsid w:val="00E619E2"/>
    <w:rsid w:val="00E6286F"/>
    <w:rsid w:val="00E63D26"/>
    <w:rsid w:val="00E64DCF"/>
    <w:rsid w:val="00E64FDE"/>
    <w:rsid w:val="00E653C5"/>
    <w:rsid w:val="00E6599D"/>
    <w:rsid w:val="00E65ADE"/>
    <w:rsid w:val="00E65BF6"/>
    <w:rsid w:val="00E6740D"/>
    <w:rsid w:val="00E67944"/>
    <w:rsid w:val="00E67E17"/>
    <w:rsid w:val="00E70AF0"/>
    <w:rsid w:val="00E7111B"/>
    <w:rsid w:val="00E714B8"/>
    <w:rsid w:val="00E7196D"/>
    <w:rsid w:val="00E71970"/>
    <w:rsid w:val="00E71BB0"/>
    <w:rsid w:val="00E71BD3"/>
    <w:rsid w:val="00E71F13"/>
    <w:rsid w:val="00E72224"/>
    <w:rsid w:val="00E729FD"/>
    <w:rsid w:val="00E73455"/>
    <w:rsid w:val="00E73506"/>
    <w:rsid w:val="00E74961"/>
    <w:rsid w:val="00E7529E"/>
    <w:rsid w:val="00E75689"/>
    <w:rsid w:val="00E76101"/>
    <w:rsid w:val="00E7612E"/>
    <w:rsid w:val="00E76E74"/>
    <w:rsid w:val="00E76F11"/>
    <w:rsid w:val="00E76FB3"/>
    <w:rsid w:val="00E77F43"/>
    <w:rsid w:val="00E804CD"/>
    <w:rsid w:val="00E80E4F"/>
    <w:rsid w:val="00E80EF3"/>
    <w:rsid w:val="00E80F58"/>
    <w:rsid w:val="00E82190"/>
    <w:rsid w:val="00E821E9"/>
    <w:rsid w:val="00E82E2A"/>
    <w:rsid w:val="00E82EA0"/>
    <w:rsid w:val="00E83C89"/>
    <w:rsid w:val="00E8443A"/>
    <w:rsid w:val="00E847F1"/>
    <w:rsid w:val="00E84815"/>
    <w:rsid w:val="00E849F3"/>
    <w:rsid w:val="00E8541D"/>
    <w:rsid w:val="00E85C38"/>
    <w:rsid w:val="00E85FBC"/>
    <w:rsid w:val="00E8693B"/>
    <w:rsid w:val="00E87369"/>
    <w:rsid w:val="00E87799"/>
    <w:rsid w:val="00E877F3"/>
    <w:rsid w:val="00E87B94"/>
    <w:rsid w:val="00E90172"/>
    <w:rsid w:val="00E901B5"/>
    <w:rsid w:val="00E903C6"/>
    <w:rsid w:val="00E90652"/>
    <w:rsid w:val="00E90C61"/>
    <w:rsid w:val="00E91729"/>
    <w:rsid w:val="00E91AB4"/>
    <w:rsid w:val="00E9226A"/>
    <w:rsid w:val="00E93690"/>
    <w:rsid w:val="00E93E45"/>
    <w:rsid w:val="00E94231"/>
    <w:rsid w:val="00E94D1C"/>
    <w:rsid w:val="00E94E43"/>
    <w:rsid w:val="00E96A9B"/>
    <w:rsid w:val="00E96D9D"/>
    <w:rsid w:val="00E97325"/>
    <w:rsid w:val="00EA1B95"/>
    <w:rsid w:val="00EA1D3E"/>
    <w:rsid w:val="00EA2373"/>
    <w:rsid w:val="00EA26C3"/>
    <w:rsid w:val="00EA2F84"/>
    <w:rsid w:val="00EA34FA"/>
    <w:rsid w:val="00EA39F7"/>
    <w:rsid w:val="00EA42A3"/>
    <w:rsid w:val="00EA459D"/>
    <w:rsid w:val="00EA4933"/>
    <w:rsid w:val="00EA4E36"/>
    <w:rsid w:val="00EA541F"/>
    <w:rsid w:val="00EA567A"/>
    <w:rsid w:val="00EA5E5E"/>
    <w:rsid w:val="00EA6547"/>
    <w:rsid w:val="00EA673F"/>
    <w:rsid w:val="00EA697D"/>
    <w:rsid w:val="00EA6E4A"/>
    <w:rsid w:val="00EA6F83"/>
    <w:rsid w:val="00EA7354"/>
    <w:rsid w:val="00EA75F9"/>
    <w:rsid w:val="00EA7FA7"/>
    <w:rsid w:val="00EB09C4"/>
    <w:rsid w:val="00EB09FF"/>
    <w:rsid w:val="00EB1140"/>
    <w:rsid w:val="00EB1483"/>
    <w:rsid w:val="00EB1A55"/>
    <w:rsid w:val="00EB224F"/>
    <w:rsid w:val="00EB26CB"/>
    <w:rsid w:val="00EB35CB"/>
    <w:rsid w:val="00EB3715"/>
    <w:rsid w:val="00EB3E11"/>
    <w:rsid w:val="00EB41CD"/>
    <w:rsid w:val="00EB4218"/>
    <w:rsid w:val="00EB51E1"/>
    <w:rsid w:val="00EB53FA"/>
    <w:rsid w:val="00EB5A90"/>
    <w:rsid w:val="00EB5AB0"/>
    <w:rsid w:val="00EB5B8A"/>
    <w:rsid w:val="00EB5DA9"/>
    <w:rsid w:val="00EB710D"/>
    <w:rsid w:val="00EB745B"/>
    <w:rsid w:val="00EB745E"/>
    <w:rsid w:val="00EB7D1E"/>
    <w:rsid w:val="00EC096B"/>
    <w:rsid w:val="00EC0BCF"/>
    <w:rsid w:val="00EC243E"/>
    <w:rsid w:val="00EC299F"/>
    <w:rsid w:val="00EC2B6D"/>
    <w:rsid w:val="00EC2C62"/>
    <w:rsid w:val="00EC2E1E"/>
    <w:rsid w:val="00EC3739"/>
    <w:rsid w:val="00EC3758"/>
    <w:rsid w:val="00EC382F"/>
    <w:rsid w:val="00EC443A"/>
    <w:rsid w:val="00EC49B6"/>
    <w:rsid w:val="00EC524C"/>
    <w:rsid w:val="00EC53DE"/>
    <w:rsid w:val="00EC58C2"/>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461"/>
    <w:rsid w:val="00ED4DA3"/>
    <w:rsid w:val="00ED5E4B"/>
    <w:rsid w:val="00ED5F3C"/>
    <w:rsid w:val="00ED7389"/>
    <w:rsid w:val="00ED759C"/>
    <w:rsid w:val="00ED7C08"/>
    <w:rsid w:val="00EE0227"/>
    <w:rsid w:val="00EE045D"/>
    <w:rsid w:val="00EE13CE"/>
    <w:rsid w:val="00EE18B6"/>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12D"/>
    <w:rsid w:val="00EF09BE"/>
    <w:rsid w:val="00EF0BDF"/>
    <w:rsid w:val="00EF2A11"/>
    <w:rsid w:val="00EF30DC"/>
    <w:rsid w:val="00EF3254"/>
    <w:rsid w:val="00EF41B8"/>
    <w:rsid w:val="00EF4C4D"/>
    <w:rsid w:val="00EF4F5B"/>
    <w:rsid w:val="00EF57B7"/>
    <w:rsid w:val="00EF67C6"/>
    <w:rsid w:val="00EF7555"/>
    <w:rsid w:val="00EF7DB4"/>
    <w:rsid w:val="00EF7E9B"/>
    <w:rsid w:val="00F00838"/>
    <w:rsid w:val="00F00DAC"/>
    <w:rsid w:val="00F01405"/>
    <w:rsid w:val="00F0166F"/>
    <w:rsid w:val="00F023E8"/>
    <w:rsid w:val="00F02CE4"/>
    <w:rsid w:val="00F03207"/>
    <w:rsid w:val="00F0329E"/>
    <w:rsid w:val="00F035A9"/>
    <w:rsid w:val="00F0388C"/>
    <w:rsid w:val="00F03B35"/>
    <w:rsid w:val="00F03D91"/>
    <w:rsid w:val="00F0495F"/>
    <w:rsid w:val="00F069D3"/>
    <w:rsid w:val="00F0788C"/>
    <w:rsid w:val="00F07D6A"/>
    <w:rsid w:val="00F1021E"/>
    <w:rsid w:val="00F10F0D"/>
    <w:rsid w:val="00F11129"/>
    <w:rsid w:val="00F11279"/>
    <w:rsid w:val="00F1279B"/>
    <w:rsid w:val="00F1291C"/>
    <w:rsid w:val="00F12B1F"/>
    <w:rsid w:val="00F12D8E"/>
    <w:rsid w:val="00F132C7"/>
    <w:rsid w:val="00F13CBE"/>
    <w:rsid w:val="00F14544"/>
    <w:rsid w:val="00F14DEA"/>
    <w:rsid w:val="00F14F37"/>
    <w:rsid w:val="00F1559E"/>
    <w:rsid w:val="00F15F58"/>
    <w:rsid w:val="00F1699F"/>
    <w:rsid w:val="00F16C74"/>
    <w:rsid w:val="00F16EA6"/>
    <w:rsid w:val="00F1715F"/>
    <w:rsid w:val="00F179AA"/>
    <w:rsid w:val="00F17A76"/>
    <w:rsid w:val="00F17E14"/>
    <w:rsid w:val="00F20752"/>
    <w:rsid w:val="00F20893"/>
    <w:rsid w:val="00F209FC"/>
    <w:rsid w:val="00F20A9A"/>
    <w:rsid w:val="00F20B8A"/>
    <w:rsid w:val="00F214F1"/>
    <w:rsid w:val="00F22418"/>
    <w:rsid w:val="00F226DA"/>
    <w:rsid w:val="00F22BEB"/>
    <w:rsid w:val="00F24138"/>
    <w:rsid w:val="00F24479"/>
    <w:rsid w:val="00F244C8"/>
    <w:rsid w:val="00F2453D"/>
    <w:rsid w:val="00F24578"/>
    <w:rsid w:val="00F24923"/>
    <w:rsid w:val="00F24A47"/>
    <w:rsid w:val="00F24BA5"/>
    <w:rsid w:val="00F24F16"/>
    <w:rsid w:val="00F2667A"/>
    <w:rsid w:val="00F26A3D"/>
    <w:rsid w:val="00F26DC7"/>
    <w:rsid w:val="00F27C03"/>
    <w:rsid w:val="00F300B6"/>
    <w:rsid w:val="00F301BE"/>
    <w:rsid w:val="00F302DA"/>
    <w:rsid w:val="00F308E6"/>
    <w:rsid w:val="00F309A0"/>
    <w:rsid w:val="00F30D10"/>
    <w:rsid w:val="00F30D9C"/>
    <w:rsid w:val="00F30E11"/>
    <w:rsid w:val="00F30F39"/>
    <w:rsid w:val="00F311ED"/>
    <w:rsid w:val="00F312FD"/>
    <w:rsid w:val="00F31FF1"/>
    <w:rsid w:val="00F3216B"/>
    <w:rsid w:val="00F325AE"/>
    <w:rsid w:val="00F32944"/>
    <w:rsid w:val="00F331F3"/>
    <w:rsid w:val="00F33BAC"/>
    <w:rsid w:val="00F33D55"/>
    <w:rsid w:val="00F33EE3"/>
    <w:rsid w:val="00F343BF"/>
    <w:rsid w:val="00F345A0"/>
    <w:rsid w:val="00F351D3"/>
    <w:rsid w:val="00F365A9"/>
    <w:rsid w:val="00F36A45"/>
    <w:rsid w:val="00F36CE0"/>
    <w:rsid w:val="00F36F25"/>
    <w:rsid w:val="00F37983"/>
    <w:rsid w:val="00F40407"/>
    <w:rsid w:val="00F4041D"/>
    <w:rsid w:val="00F40C16"/>
    <w:rsid w:val="00F41090"/>
    <w:rsid w:val="00F41351"/>
    <w:rsid w:val="00F41721"/>
    <w:rsid w:val="00F41CBB"/>
    <w:rsid w:val="00F42076"/>
    <w:rsid w:val="00F4224A"/>
    <w:rsid w:val="00F42D61"/>
    <w:rsid w:val="00F43302"/>
    <w:rsid w:val="00F43630"/>
    <w:rsid w:val="00F43947"/>
    <w:rsid w:val="00F44626"/>
    <w:rsid w:val="00F44AA9"/>
    <w:rsid w:val="00F44B37"/>
    <w:rsid w:val="00F44B68"/>
    <w:rsid w:val="00F45537"/>
    <w:rsid w:val="00F4561F"/>
    <w:rsid w:val="00F45CE4"/>
    <w:rsid w:val="00F4639B"/>
    <w:rsid w:val="00F46A85"/>
    <w:rsid w:val="00F47223"/>
    <w:rsid w:val="00F4758E"/>
    <w:rsid w:val="00F475D0"/>
    <w:rsid w:val="00F4772A"/>
    <w:rsid w:val="00F5007D"/>
    <w:rsid w:val="00F503FB"/>
    <w:rsid w:val="00F50A09"/>
    <w:rsid w:val="00F51223"/>
    <w:rsid w:val="00F51A3E"/>
    <w:rsid w:val="00F52027"/>
    <w:rsid w:val="00F522B2"/>
    <w:rsid w:val="00F5263D"/>
    <w:rsid w:val="00F52ED1"/>
    <w:rsid w:val="00F53537"/>
    <w:rsid w:val="00F53CA5"/>
    <w:rsid w:val="00F53F25"/>
    <w:rsid w:val="00F53FBE"/>
    <w:rsid w:val="00F54062"/>
    <w:rsid w:val="00F54678"/>
    <w:rsid w:val="00F54DC3"/>
    <w:rsid w:val="00F54E49"/>
    <w:rsid w:val="00F5584B"/>
    <w:rsid w:val="00F5656B"/>
    <w:rsid w:val="00F567E5"/>
    <w:rsid w:val="00F5685B"/>
    <w:rsid w:val="00F569DA"/>
    <w:rsid w:val="00F56E63"/>
    <w:rsid w:val="00F573CA"/>
    <w:rsid w:val="00F574AC"/>
    <w:rsid w:val="00F57526"/>
    <w:rsid w:val="00F57DD2"/>
    <w:rsid w:val="00F60065"/>
    <w:rsid w:val="00F60414"/>
    <w:rsid w:val="00F60C4F"/>
    <w:rsid w:val="00F60E57"/>
    <w:rsid w:val="00F6151F"/>
    <w:rsid w:val="00F61B7C"/>
    <w:rsid w:val="00F61FF6"/>
    <w:rsid w:val="00F62585"/>
    <w:rsid w:val="00F627C9"/>
    <w:rsid w:val="00F62AB9"/>
    <w:rsid w:val="00F62CD6"/>
    <w:rsid w:val="00F62D08"/>
    <w:rsid w:val="00F6363A"/>
    <w:rsid w:val="00F63CD6"/>
    <w:rsid w:val="00F6446E"/>
    <w:rsid w:val="00F645A0"/>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B5B"/>
    <w:rsid w:val="00F72D09"/>
    <w:rsid w:val="00F72D82"/>
    <w:rsid w:val="00F72FFA"/>
    <w:rsid w:val="00F733EB"/>
    <w:rsid w:val="00F73777"/>
    <w:rsid w:val="00F74373"/>
    <w:rsid w:val="00F74474"/>
    <w:rsid w:val="00F744C5"/>
    <w:rsid w:val="00F7521D"/>
    <w:rsid w:val="00F760AD"/>
    <w:rsid w:val="00F76101"/>
    <w:rsid w:val="00F768DE"/>
    <w:rsid w:val="00F76CC1"/>
    <w:rsid w:val="00F77564"/>
    <w:rsid w:val="00F776FE"/>
    <w:rsid w:val="00F801EF"/>
    <w:rsid w:val="00F802EC"/>
    <w:rsid w:val="00F8085D"/>
    <w:rsid w:val="00F80EAF"/>
    <w:rsid w:val="00F810EB"/>
    <w:rsid w:val="00F81B88"/>
    <w:rsid w:val="00F831B6"/>
    <w:rsid w:val="00F8327A"/>
    <w:rsid w:val="00F837F6"/>
    <w:rsid w:val="00F83BC8"/>
    <w:rsid w:val="00F83BD7"/>
    <w:rsid w:val="00F84127"/>
    <w:rsid w:val="00F84E26"/>
    <w:rsid w:val="00F852B4"/>
    <w:rsid w:val="00F852D1"/>
    <w:rsid w:val="00F855D7"/>
    <w:rsid w:val="00F85704"/>
    <w:rsid w:val="00F86750"/>
    <w:rsid w:val="00F869A1"/>
    <w:rsid w:val="00F86B9B"/>
    <w:rsid w:val="00F86D08"/>
    <w:rsid w:val="00F875D0"/>
    <w:rsid w:val="00F87E26"/>
    <w:rsid w:val="00F87F37"/>
    <w:rsid w:val="00F9099B"/>
    <w:rsid w:val="00F9191F"/>
    <w:rsid w:val="00F91A65"/>
    <w:rsid w:val="00F920EC"/>
    <w:rsid w:val="00F9288B"/>
    <w:rsid w:val="00F92B96"/>
    <w:rsid w:val="00F93BA3"/>
    <w:rsid w:val="00F94BFC"/>
    <w:rsid w:val="00F9525F"/>
    <w:rsid w:val="00F95B3B"/>
    <w:rsid w:val="00F95EEE"/>
    <w:rsid w:val="00F96883"/>
    <w:rsid w:val="00FA03FB"/>
    <w:rsid w:val="00FA09F6"/>
    <w:rsid w:val="00FA12CA"/>
    <w:rsid w:val="00FA1BD8"/>
    <w:rsid w:val="00FA1F4A"/>
    <w:rsid w:val="00FA2D8A"/>
    <w:rsid w:val="00FA3437"/>
    <w:rsid w:val="00FA3B8A"/>
    <w:rsid w:val="00FA4213"/>
    <w:rsid w:val="00FA4416"/>
    <w:rsid w:val="00FA46E0"/>
    <w:rsid w:val="00FA4ABD"/>
    <w:rsid w:val="00FA5497"/>
    <w:rsid w:val="00FA5BE3"/>
    <w:rsid w:val="00FA5E68"/>
    <w:rsid w:val="00FA6001"/>
    <w:rsid w:val="00FA62C0"/>
    <w:rsid w:val="00FA6366"/>
    <w:rsid w:val="00FA6D7B"/>
    <w:rsid w:val="00FA6E8C"/>
    <w:rsid w:val="00FA7043"/>
    <w:rsid w:val="00FA7223"/>
    <w:rsid w:val="00FA74E1"/>
    <w:rsid w:val="00FA7720"/>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F18"/>
    <w:rsid w:val="00FB7253"/>
    <w:rsid w:val="00FB7904"/>
    <w:rsid w:val="00FB7EE2"/>
    <w:rsid w:val="00FC0450"/>
    <w:rsid w:val="00FC047D"/>
    <w:rsid w:val="00FC065C"/>
    <w:rsid w:val="00FC0FF3"/>
    <w:rsid w:val="00FC17DA"/>
    <w:rsid w:val="00FC2348"/>
    <w:rsid w:val="00FC2C0C"/>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C7C18"/>
    <w:rsid w:val="00FD11F4"/>
    <w:rsid w:val="00FD135E"/>
    <w:rsid w:val="00FD2743"/>
    <w:rsid w:val="00FD277D"/>
    <w:rsid w:val="00FD27C8"/>
    <w:rsid w:val="00FD2C86"/>
    <w:rsid w:val="00FD2D94"/>
    <w:rsid w:val="00FD3363"/>
    <w:rsid w:val="00FD3427"/>
    <w:rsid w:val="00FD4403"/>
    <w:rsid w:val="00FD4C54"/>
    <w:rsid w:val="00FD4CC5"/>
    <w:rsid w:val="00FD5913"/>
    <w:rsid w:val="00FD5B90"/>
    <w:rsid w:val="00FD6013"/>
    <w:rsid w:val="00FD68D4"/>
    <w:rsid w:val="00FD6C31"/>
    <w:rsid w:val="00FD6E2B"/>
    <w:rsid w:val="00FD711E"/>
    <w:rsid w:val="00FD7220"/>
    <w:rsid w:val="00FD7D63"/>
    <w:rsid w:val="00FD7E96"/>
    <w:rsid w:val="00FE0132"/>
    <w:rsid w:val="00FE0687"/>
    <w:rsid w:val="00FE0A58"/>
    <w:rsid w:val="00FE0D56"/>
    <w:rsid w:val="00FE1E30"/>
    <w:rsid w:val="00FE1F39"/>
    <w:rsid w:val="00FE2A9D"/>
    <w:rsid w:val="00FE2B30"/>
    <w:rsid w:val="00FE2C72"/>
    <w:rsid w:val="00FE370D"/>
    <w:rsid w:val="00FE3CEB"/>
    <w:rsid w:val="00FE3D23"/>
    <w:rsid w:val="00FE4644"/>
    <w:rsid w:val="00FE48E5"/>
    <w:rsid w:val="00FE66C7"/>
    <w:rsid w:val="00FE6827"/>
    <w:rsid w:val="00FE69F9"/>
    <w:rsid w:val="00FE6BC9"/>
    <w:rsid w:val="00FE7137"/>
    <w:rsid w:val="00FE73B5"/>
    <w:rsid w:val="00FE7CCB"/>
    <w:rsid w:val="00FF008C"/>
    <w:rsid w:val="00FF01EA"/>
    <w:rsid w:val="00FF048A"/>
    <w:rsid w:val="00FF078B"/>
    <w:rsid w:val="00FF1038"/>
    <w:rsid w:val="00FF1489"/>
    <w:rsid w:val="00FF1DC6"/>
    <w:rsid w:val="00FF21AA"/>
    <w:rsid w:val="00FF2669"/>
    <w:rsid w:val="00FF2816"/>
    <w:rsid w:val="00FF3358"/>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uiPriority w:val="99"/>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ulation.admhmao.ru/Regulation/uraj/86" TargetMode="External"/><Relationship Id="rId18" Type="http://schemas.openxmlformats.org/officeDocument/2006/relationships/hyperlink" Target="http://www.gosuslugi.ru/" TargetMode="External"/><Relationship Id="rId26" Type="http://schemas.openxmlformats.org/officeDocument/2006/relationships/hyperlink" Target="http://uray.ru/brend-goroda-uraj/" TargetMode="External"/><Relationship Id="rId3" Type="http://schemas.openxmlformats.org/officeDocument/2006/relationships/styles" Target="styles.xml"/><Relationship Id="rId21" Type="http://schemas.openxmlformats.org/officeDocument/2006/relationships/hyperlink" Target="https://hmao.pfdo.ru" TargetMode="External"/><Relationship Id="rId7" Type="http://schemas.openxmlformats.org/officeDocument/2006/relationships/endnotes" Target="endnotes.xml"/><Relationship Id="rId12" Type="http://schemas.openxmlformats.org/officeDocument/2006/relationships/hyperlink" Target="http://regulation.admhmao.ru" TargetMode="External"/><Relationship Id="rId17" Type="http://schemas.openxmlformats.org/officeDocument/2006/relationships/hyperlink" Target="http://uray.ru/informaciya-dlya-grazhdan/gosudarstvenniie-i-munitsipalniie-uslugi/munitsipalniie-uslugi/" TargetMode="External"/><Relationship Id="rId25" Type="http://schemas.openxmlformats.org/officeDocument/2006/relationships/hyperlink" Target="http://uray.ru/obsujdeniya-proekta-perspektivnogo-plana-razvitiya-munitsipalno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rgu.admhmao.ru/" TargetMode="External"/><Relationship Id="rId20" Type="http://schemas.openxmlformats.org/officeDocument/2006/relationships/hyperlink" Target="https://www.&#1076;&#1086;&#1073;&#1088;&#1086;&#1074;&#1086;&#1083;&#1077;&#1094;-&#1091;&#1088;&#1072;&#1103;.&#1088;&#1092;" TargetMode="External"/><Relationship Id="rId29" Type="http://schemas.openxmlformats.org/officeDocument/2006/relationships/hyperlink" Target="http://uray.ru/dorogi-i-trans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vzaimodeystvie-s-biznes-soobshhestvom/" TargetMode="External"/><Relationship Id="rId24" Type="http://schemas.openxmlformats.org/officeDocument/2006/relationships/hyperlink" Target="http://uray.ru/predprinimatelstvo-1/nuzhnaya-informaciya-dlya-predprinimat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5218818/" TargetMode="External"/><Relationship Id="rId23" Type="http://schemas.openxmlformats.org/officeDocument/2006/relationships/hyperlink" Target="http://uray.ru/tag/turizm/" TargetMode="External"/><Relationship Id="rId28" Type="http://schemas.openxmlformats.org/officeDocument/2006/relationships/hyperlink" Target="http://ru.wikipedia.org/wiki/%D0%9C%D0%BE%D0%B1%D0%B8%D0%BB%D1%8C%D0%BD%D1%8B%D0%B5_%D0%A2%D0%B5%D0%BB%D0%B5%D0%A1%D0%B8%D1%81%D1%82%D0%B5%D0%BC%D1%8B" TargetMode="External"/><Relationship Id="rId10" Type="http://schemas.openxmlformats.org/officeDocument/2006/relationships/hyperlink" Target="consultantplus://offline/ref=B88188B6B99D6B5D06BE6E1EED8ED600DF68676A35C2A36913DF71EA9AB9F0FBB81318549CE96DF7030C0537E9M4L" TargetMode="External"/><Relationship Id="rId19" Type="http://schemas.openxmlformats.org/officeDocument/2006/relationships/hyperlink" Target="http://uray.ru/institution/komissiya-po-voprosam-socialno-yekon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informaciya-dlya-grazhdan/gosudarstvenniie-i-munitsipalniie-uslugi/munitsipalniie-uslugi/" TargetMode="External"/><Relationship Id="rId22" Type="http://schemas.openxmlformats.org/officeDocument/2006/relationships/hyperlink" Target="http://uraylib.ru" TargetMode="External"/><Relationship Id="rId27" Type="http://schemas.openxmlformats.org/officeDocument/2006/relationships/hyperlink" Target="http://uray.ru/investicionnaja-politika/" TargetMode="External"/><Relationship Id="rId30" Type="http://schemas.openxmlformats.org/officeDocument/2006/relationships/hyperlink" Target="http://uray.ru/informatsiya-dlya-grazhdan/bezopasnostnaseleniy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8D5400B41B6E62A146BA90C3A9B2F25D0637F4CD65F08299C5117FAA5E264493DDF51D4F0E49DC4435227C8D9708D1A473CA09BE4F5C17B7C0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1E8B9-6DCE-4114-87C4-956CBADD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18090</TotalTime>
  <Pages>42</Pages>
  <Words>19468</Words>
  <Characters>110968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130176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Лучанинова Кристина Александровна</cp:lastModifiedBy>
  <cp:revision>1492</cp:revision>
  <cp:lastPrinted>2020-01-23T03:30:00Z</cp:lastPrinted>
  <dcterms:created xsi:type="dcterms:W3CDTF">2018-04-05T12:52:00Z</dcterms:created>
  <dcterms:modified xsi:type="dcterms:W3CDTF">2020-10-27T14:02:00Z</dcterms:modified>
</cp:coreProperties>
</file>