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C8" w:rsidRPr="007A7BC8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</w:p>
    <w:p w:rsidR="007A7BC8" w:rsidRPr="007A7BC8" w:rsidRDefault="00CD75DA" w:rsidP="007A7BC8">
      <w:pPr>
        <w:jc w:val="center"/>
        <w:rPr>
          <w:b/>
        </w:rPr>
      </w:pPr>
      <w:r>
        <w:rPr>
          <w:b/>
          <w:bCs w:val="0"/>
        </w:rPr>
        <w:t>Паспорт м</w:t>
      </w:r>
      <w:r w:rsidR="007A7BC8" w:rsidRPr="007A7BC8">
        <w:rPr>
          <w:b/>
          <w:bCs w:val="0"/>
        </w:rPr>
        <w:t>униципальн</w:t>
      </w:r>
      <w:r>
        <w:rPr>
          <w:b/>
          <w:bCs w:val="0"/>
        </w:rPr>
        <w:t>ой</w:t>
      </w:r>
      <w:r w:rsidR="007A7BC8" w:rsidRPr="007A7BC8">
        <w:rPr>
          <w:b/>
          <w:bCs w:val="0"/>
        </w:rPr>
        <w:t xml:space="preserve"> программ</w:t>
      </w:r>
      <w:r>
        <w:rPr>
          <w:b/>
          <w:bCs w:val="0"/>
        </w:rPr>
        <w:t>ы</w:t>
      </w:r>
      <w:r w:rsidR="007A7BC8" w:rsidRPr="007A7BC8">
        <w:rPr>
          <w:b/>
          <w:bCs w:val="0"/>
        </w:rPr>
        <w:t xml:space="preserve"> «Обеспечение градостроительной деятельности на территории города Урай» </w:t>
      </w:r>
      <w:r w:rsidR="007A7BC8" w:rsidRPr="007A7BC8">
        <w:rPr>
          <w:b/>
        </w:rPr>
        <w:t xml:space="preserve">на 2018-2030 годы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0"/>
        <w:gridCol w:w="3904"/>
        <w:gridCol w:w="5433"/>
      </w:tblGrid>
      <w:tr w:rsidR="00FE4492" w:rsidRPr="00ED7180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2D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«Обеспечение градостроительной деятельности на территории города Урай» на 2018-2030 годы (далее</w:t>
            </w:r>
            <w:r w:rsidR="00BB246F">
              <w:rPr>
                <w:color w:val="000000" w:themeColor="text1"/>
              </w:rPr>
              <w:t xml:space="preserve"> </w:t>
            </w:r>
            <w:r w:rsidRPr="00ED7180">
              <w:rPr>
                <w:color w:val="000000" w:themeColor="text1"/>
              </w:rPr>
              <w:t>– муниципальная программа)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 xml:space="preserve">Постановление администрации города Урай от 26.09.2017 №2758 «Об утверждении муниципальной программы «Обеспечение градостроительной деятельности на территории города Урай» на 2018-2030 годы» </w:t>
            </w:r>
          </w:p>
        </w:tc>
      </w:tr>
      <w:tr w:rsidR="00FE4492" w:rsidRPr="00ED7180" w:rsidTr="00A63332">
        <w:trPr>
          <w:trHeight w:val="1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3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2D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Муниципальное казенное учреждение «Управление градостроительства, землепользования и природопользования города Урай» (далее - МКУ «</w:t>
            </w:r>
            <w:proofErr w:type="spellStart"/>
            <w:r w:rsidRPr="00ED7180">
              <w:rPr>
                <w:color w:val="000000" w:themeColor="text1"/>
              </w:rPr>
              <w:t>УГЗиП</w:t>
            </w:r>
            <w:proofErr w:type="spellEnd"/>
            <w:r w:rsidRPr="00ED7180">
              <w:rPr>
                <w:color w:val="000000" w:themeColor="text1"/>
              </w:rPr>
              <w:t xml:space="preserve"> г. Урай») 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4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 xml:space="preserve">1) </w:t>
            </w:r>
            <w:r w:rsidR="007255BF" w:rsidRPr="00ED7180">
              <w:rPr>
                <w:color w:val="000000" w:themeColor="text1"/>
              </w:rPr>
              <w:t xml:space="preserve">комитет по управлению муниципальным имуществом </w:t>
            </w:r>
            <w:r w:rsidR="002D7CDE">
              <w:rPr>
                <w:color w:val="000000" w:themeColor="text1"/>
              </w:rPr>
              <w:t>а</w:t>
            </w:r>
            <w:r w:rsidR="007255BF" w:rsidRPr="00ED7180">
              <w:rPr>
                <w:color w:val="000000" w:themeColor="text1"/>
              </w:rPr>
              <w:t>дминистрации города Урай (далее - КУМИ)</w:t>
            </w:r>
            <w:r w:rsidRPr="00ED7180">
              <w:rPr>
                <w:color w:val="000000" w:themeColor="text1"/>
              </w:rPr>
              <w:t xml:space="preserve">; </w:t>
            </w:r>
          </w:p>
          <w:p w:rsidR="00FE4492" w:rsidRPr="007255BF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2)</w:t>
            </w:r>
            <w:r w:rsidR="007255BF">
              <w:rPr>
                <w:color w:val="000000" w:themeColor="text1"/>
              </w:rPr>
              <w:t xml:space="preserve"> </w:t>
            </w:r>
            <w:r w:rsidR="007255BF" w:rsidRPr="00ED7180">
              <w:rPr>
                <w:color w:val="000000" w:themeColor="text1"/>
              </w:rPr>
              <w:t>муниципальное казенное учреждение «Управление жилищно-коммунального хозяйства города Урай» (далее - МКУ «УЖКХ г.Урай»)</w:t>
            </w:r>
            <w:r w:rsidR="007255BF" w:rsidRPr="007255BF">
              <w:rPr>
                <w:color w:val="000000" w:themeColor="text1"/>
              </w:rPr>
              <w:t>;</w:t>
            </w:r>
          </w:p>
          <w:p w:rsidR="00FE4492" w:rsidRPr="00ED7180" w:rsidRDefault="00FE4492" w:rsidP="002D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3)</w:t>
            </w:r>
            <w:r w:rsidR="007255BF" w:rsidRPr="00ED7180">
              <w:rPr>
                <w:color w:val="000000" w:themeColor="text1"/>
              </w:rPr>
              <w:t xml:space="preserve"> муниципальное казенное учреждение «Управление капитального строительства города Урай» (далее - МКУ «УКС г.Урай»)</w:t>
            </w:r>
            <w:r w:rsidR="007255BF">
              <w:rPr>
                <w:color w:val="000000" w:themeColor="text1"/>
              </w:rPr>
              <w:t>.</w:t>
            </w:r>
          </w:p>
        </w:tc>
      </w:tr>
      <w:tr w:rsidR="00FE4492" w:rsidRPr="00ED7180" w:rsidTr="00A6333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5</w:t>
            </w:r>
            <w:r w:rsidR="00FE4492" w:rsidRPr="00ED7180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D7180"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ED7180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С</w:t>
            </w:r>
            <w:r w:rsidR="00FE4492" w:rsidRPr="00ED7180">
              <w:rPr>
                <w:color w:val="000000" w:themeColor="text1"/>
              </w:rPr>
              <w:t xml:space="preserve">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="00FE4492" w:rsidRPr="00ED7180">
              <w:rPr>
                <w:color w:val="000000" w:themeColor="text1"/>
              </w:rPr>
              <w:t>градорегулирования</w:t>
            </w:r>
            <w:proofErr w:type="spellEnd"/>
            <w:r w:rsidR="00FE4492" w:rsidRPr="00ED7180">
              <w:rPr>
                <w:color w:val="000000" w:themeColor="text1"/>
              </w:rPr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</w:t>
            </w:r>
            <w:r>
              <w:rPr>
                <w:color w:val="000000" w:themeColor="text1"/>
              </w:rPr>
              <w:t>ятных условий жизнедеятельности.</w:t>
            </w:r>
          </w:p>
          <w:p w:rsidR="00FE4492" w:rsidRPr="00ED7180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В</w:t>
            </w:r>
            <w:r w:rsidR="00FE4492" w:rsidRPr="00ED7180">
              <w:rPr>
                <w:color w:val="000000" w:themeColor="text1"/>
              </w:rPr>
              <w:t>овлечение в оборот земель, находящихся в муниципа</w:t>
            </w:r>
            <w:r>
              <w:rPr>
                <w:color w:val="000000" w:themeColor="text1"/>
              </w:rPr>
              <w:t>льной собственности.</w:t>
            </w:r>
          </w:p>
          <w:p w:rsidR="00FE4492" w:rsidRPr="00ED7180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3) М</w:t>
            </w:r>
            <w:r w:rsidR="00FE4492" w:rsidRPr="00ED7180">
              <w:rPr>
                <w:color w:val="000000" w:themeColor="text1"/>
              </w:rPr>
              <w:t>ониторинг и обновление электронной базы градостроительных данных, обеспечение информационного и электронного взаимодействия.</w:t>
            </w:r>
          </w:p>
        </w:tc>
      </w:tr>
      <w:tr w:rsidR="00FE4492" w:rsidRPr="00FE4492" w:rsidTr="00A63332">
        <w:trPr>
          <w:trHeight w:val="4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</w:t>
            </w:r>
            <w:r w:rsidR="00FE4492"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1) О</w:t>
            </w:r>
            <w:r w:rsidR="00FE4492" w:rsidRPr="00FE4492">
              <w:t xml:space="preserve">беспечение развития территорий города в соответствии с документами </w:t>
            </w:r>
            <w:proofErr w:type="spellStart"/>
            <w:r w:rsidR="00FE4492" w:rsidRPr="00FE4492">
              <w:t>градорегулирования</w:t>
            </w:r>
            <w:proofErr w:type="spellEnd"/>
            <w:r w:rsidR="00FE4492" w:rsidRPr="00FE4492">
              <w:t xml:space="preserve"> и</w:t>
            </w:r>
            <w:r>
              <w:t xml:space="preserve"> территориального планирования.</w:t>
            </w:r>
          </w:p>
          <w:p w:rsidR="00FE4492" w:rsidRPr="00FE4492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2) О</w:t>
            </w:r>
            <w:r w:rsidR="00FE4492" w:rsidRPr="00FE4492">
              <w:t>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</w:t>
            </w:r>
            <w:r>
              <w:t>ость на которые не разграничена.</w:t>
            </w:r>
          </w:p>
          <w:p w:rsidR="00FE4492" w:rsidRPr="00FE4492" w:rsidRDefault="00FE4492" w:rsidP="00591C0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3) </w:t>
            </w:r>
            <w:r w:rsidR="00591C06">
              <w:t>С</w:t>
            </w:r>
            <w:r w:rsidRPr="00FE4492">
              <w:t>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территории.</w:t>
            </w:r>
          </w:p>
        </w:tc>
      </w:tr>
      <w:tr w:rsidR="00FE4492" w:rsidRPr="00FE4492" w:rsidTr="00A63332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7</w:t>
            </w:r>
            <w:r w:rsidR="00FE4492"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Подпрограммы муниципальной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spacing w:after="0" w:line="240" w:lineRule="auto"/>
              <w:rPr>
                <w:i/>
              </w:rPr>
            </w:pPr>
            <w:r w:rsidRPr="00FE4492">
              <w:t xml:space="preserve">- </w:t>
            </w:r>
          </w:p>
        </w:tc>
      </w:tr>
      <w:tr w:rsidR="00E554D9" w:rsidRPr="00FE4492" w:rsidTr="00A63332">
        <w:trPr>
          <w:trHeight w:val="1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BD7C93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D7C93">
              <w:t xml:space="preserve">Портфели проектов, проекты, </w:t>
            </w:r>
            <w:proofErr w:type="gramStart"/>
            <w:r w:rsidRPr="00BD7C93">
              <w:t>направленные</w:t>
            </w:r>
            <w:proofErr w:type="gramEnd"/>
            <w:r w:rsidRPr="00BD7C93"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4D9" w:rsidRPr="00BD7C93" w:rsidRDefault="007255BF" w:rsidP="00E554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>
              <w:t xml:space="preserve">1) </w:t>
            </w:r>
            <w:r w:rsidR="00E554D9" w:rsidRPr="00BD7C93">
              <w:t>Портфель проектов «Получение разрешения на строительство и территориальное планирование»</w:t>
            </w:r>
            <w:r w:rsidR="00591C06">
              <w:t xml:space="preserve"> - без финансирования.</w:t>
            </w:r>
          </w:p>
          <w:p w:rsidR="00EE63D3" w:rsidRPr="00BD7C93" w:rsidRDefault="007255BF" w:rsidP="001D7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>
              <w:t>2)</w:t>
            </w:r>
            <w:r w:rsidR="001D7EF9" w:rsidRPr="00BD7C93">
              <w:t xml:space="preserve"> </w:t>
            </w:r>
            <w:r w:rsidR="00E554D9" w:rsidRPr="00BD7C93">
              <w:t>Портфель проектов «Постановка на кадастровый учет земельных участков и объектов недвижимого имущества»</w:t>
            </w:r>
            <w:r w:rsidR="001D7EF9" w:rsidRPr="00BD7C93">
              <w:t xml:space="preserve"> - без финансирования.</w:t>
            </w:r>
          </w:p>
        </w:tc>
      </w:tr>
      <w:tr w:rsidR="00FE4492" w:rsidRPr="00FE4492" w:rsidTr="00A63332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</w:t>
            </w:r>
            <w:r w:rsidR="00FE4492"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332" w:rsidRDefault="00A63332" w:rsidP="00A63332">
            <w:pPr>
              <w:spacing w:after="0" w:line="240" w:lineRule="auto"/>
            </w:pPr>
            <w:r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</w:t>
            </w:r>
            <w:r w:rsidR="002D7CDE">
              <w:t>,</w:t>
            </w:r>
            <w:r>
              <w:t xml:space="preserve"> на уровне 100%;</w:t>
            </w:r>
          </w:p>
          <w:p w:rsidR="00A63332" w:rsidRDefault="00A63332" w:rsidP="00A63332">
            <w:pPr>
              <w:spacing w:after="0" w:line="240" w:lineRule="auto"/>
            </w:pPr>
            <w:r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100%;</w:t>
            </w:r>
          </w:p>
          <w:p w:rsidR="00A63332" w:rsidRDefault="00A63332" w:rsidP="00A63332">
            <w:pPr>
              <w:spacing w:after="0" w:line="240" w:lineRule="auto"/>
            </w:pPr>
            <w:r>
              <w:t>3) увеличение доли муниципальных услуг в электронном виде в общем количестве предоставленных услуг по выдаче разрешения на строительство с 40% до 90%;</w:t>
            </w:r>
          </w:p>
          <w:p w:rsidR="00A63332" w:rsidRDefault="00A63332" w:rsidP="00A63332">
            <w:pPr>
              <w:spacing w:after="0" w:line="240" w:lineRule="auto"/>
            </w:pPr>
            <w:r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A63332" w:rsidRDefault="00A63332" w:rsidP="00A63332">
            <w:pPr>
              <w:spacing w:after="0" w:line="240" w:lineRule="auto"/>
            </w:pPr>
            <w:r>
              <w:t>5) увеличение ежегодного объема введенного индивидуального жилья на территории города Урай с 2000 кв.м. до 2130 кв.м.;</w:t>
            </w:r>
          </w:p>
          <w:p w:rsidR="00A63332" w:rsidRDefault="00A63332" w:rsidP="00A63332">
            <w:pPr>
              <w:spacing w:after="0" w:line="240" w:lineRule="auto"/>
            </w:pPr>
            <w:r>
              <w:t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388 ед.;</w:t>
            </w:r>
          </w:p>
          <w:p w:rsidR="00A63332" w:rsidRDefault="00A63332" w:rsidP="00A63332">
            <w:pPr>
              <w:spacing w:after="0" w:line="240" w:lineRule="auto"/>
            </w:pPr>
            <w:r>
              <w:t>7) увеличение количества предоставленных земельных участков в аренду, собственность, постоянное (бессроч</w:t>
            </w:r>
            <w:r w:rsidR="005F3829">
              <w:t>ное) пользование с 509 уч</w:t>
            </w:r>
            <w:r w:rsidR="001519D8">
              <w:t>астков</w:t>
            </w:r>
            <w:r w:rsidR="005F3829">
              <w:t xml:space="preserve"> до 72</w:t>
            </w:r>
            <w:r>
              <w:t>0 уч</w:t>
            </w:r>
            <w:r w:rsidR="001519D8">
              <w:t>астков</w:t>
            </w:r>
            <w:r>
              <w:t>;</w:t>
            </w:r>
          </w:p>
          <w:p w:rsidR="00A63332" w:rsidRDefault="00A63332" w:rsidP="00A63332">
            <w:pPr>
              <w:spacing w:after="0" w:line="240" w:lineRule="auto"/>
            </w:pPr>
            <w:r>
              <w:t>8) поддержание площади земельных участков, предоставленных для строительства, в расчете на 10 тыс. человек населения – всего – на уровне 2,2 га,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 w:rsidR="001519D8">
              <w:t>,</w:t>
            </w:r>
            <w:r>
              <w:t xml:space="preserve"> на уровне 0,7 га;</w:t>
            </w:r>
          </w:p>
          <w:p w:rsidR="00A63332" w:rsidRDefault="00A63332" w:rsidP="00A63332">
            <w:pPr>
              <w:spacing w:after="0" w:line="240" w:lineRule="auto"/>
            </w:pPr>
            <w:r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</w:t>
            </w:r>
            <w:r w:rsidR="001519D8">
              <w:t>,</w:t>
            </w:r>
            <w:r>
              <w:t xml:space="preserve"> с 98,4 до 100%;</w:t>
            </w:r>
          </w:p>
          <w:p w:rsidR="00A63332" w:rsidRPr="00ED7180" w:rsidRDefault="00A63332" w:rsidP="00A63332">
            <w:pPr>
              <w:spacing w:after="0" w:line="240" w:lineRule="auto"/>
              <w:rPr>
                <w:i/>
                <w:color w:val="0000FF"/>
                <w:sz w:val="20"/>
                <w:szCs w:val="20"/>
              </w:rPr>
            </w:pPr>
            <w:r>
              <w:t xml:space="preserve">10) увеличение количества зарегистрированных документов в информационной системе обеспечения градостроительной деятельности с </w:t>
            </w:r>
            <w:r>
              <w:lastRenderedPageBreak/>
              <w:t>31295 ед. до 62295 ед.</w:t>
            </w:r>
            <w:r w:rsidR="00ED7180"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FE4492" w:rsidRPr="00FE4492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E5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lastRenderedPageBreak/>
              <w:t>1</w:t>
            </w:r>
            <w:r w:rsidR="00E554D9">
              <w:t>0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 xml:space="preserve">2018- 2030 годы </w:t>
            </w:r>
          </w:p>
        </w:tc>
      </w:tr>
      <w:tr w:rsidR="00FE4492" w:rsidRPr="00FE4492" w:rsidTr="00A6333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492" w:rsidRPr="00FE4492" w:rsidRDefault="00FE4492" w:rsidP="00E5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>1</w:t>
            </w:r>
            <w:r w:rsidR="00E554D9">
              <w:t>1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492" w:rsidRPr="00FE4492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32" w:rsidRDefault="00A63332" w:rsidP="00A63332">
            <w:pPr>
              <w:spacing w:after="0" w:line="240" w:lineRule="auto"/>
            </w:pPr>
            <w:r>
              <w:t xml:space="preserve">1) источник финансового обеспечения муниципальной программы: бюджет  муниципального образования городской округ город Урай, бюджет Ханты-Мансийского автономного округа – Югры. </w:t>
            </w:r>
          </w:p>
          <w:p w:rsidR="00A63332" w:rsidRDefault="00A63332" w:rsidP="00A63332">
            <w:pPr>
              <w:spacing w:after="0" w:line="240" w:lineRule="auto"/>
            </w:pPr>
            <w:r>
              <w:t>2) для реализации муниципальной программы всего необходимо: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1) на 2018 год - 59743,5 тыс. рублей; </w:t>
            </w:r>
          </w:p>
          <w:p w:rsidR="00A63332" w:rsidRDefault="00622028" w:rsidP="00A63332">
            <w:pPr>
              <w:spacing w:after="0" w:line="240" w:lineRule="auto"/>
            </w:pPr>
            <w:r>
              <w:t>2) на 2019 год – 58058,6</w:t>
            </w:r>
            <w:r w:rsidR="00A63332">
              <w:t xml:space="preserve">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3) на 2020 год – 62253,3 тыс. рублей; 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4) на 2021 год – 64601,5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5) на 2022 год - 63777,4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6) на 2023 год - 69195,4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>7) на 2024 год - 83186,9 тыс. рублей;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8) на 2025 год - 79024,8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9) на 2026 год - 66161,7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10) на 2027 год - 60750,4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11) на 2028 год - 88748,8 тыс. рублей; </w:t>
            </w:r>
          </w:p>
          <w:p w:rsidR="00A63332" w:rsidRDefault="00A63332" w:rsidP="00A63332">
            <w:pPr>
              <w:spacing w:after="0" w:line="240" w:lineRule="auto"/>
            </w:pPr>
            <w:r>
              <w:t xml:space="preserve">12) на 2029 год - 93747,5 тыс. рублей; </w:t>
            </w:r>
          </w:p>
          <w:p w:rsidR="00434A98" w:rsidRPr="00ED7180" w:rsidRDefault="00A63332" w:rsidP="00A6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FF"/>
                <w:sz w:val="20"/>
                <w:szCs w:val="20"/>
              </w:rPr>
            </w:pPr>
            <w:r>
              <w:t>13) на 2030 год - 179104,4 тыс. рублей.</w:t>
            </w:r>
            <w:r w:rsidR="00ED7180"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FE4492" w:rsidRPr="00FE4492" w:rsidRDefault="00FE4492" w:rsidP="00FE4492">
      <w:pPr>
        <w:spacing w:after="0" w:line="240" w:lineRule="auto"/>
        <w:jc w:val="center"/>
        <w:rPr>
          <w:bCs w:val="0"/>
        </w:rPr>
      </w:pPr>
    </w:p>
    <w:sectPr w:rsidR="00FE4492" w:rsidRPr="00FE4492" w:rsidSect="00B474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A3" w:rsidRDefault="003263A3" w:rsidP="00EE616A">
      <w:pPr>
        <w:spacing w:after="0" w:line="240" w:lineRule="auto"/>
      </w:pPr>
      <w:r>
        <w:separator/>
      </w:r>
    </w:p>
  </w:endnote>
  <w:endnote w:type="continuationSeparator" w:id="0">
    <w:p w:rsidR="003263A3" w:rsidRDefault="003263A3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A3" w:rsidRDefault="003263A3" w:rsidP="00EE616A">
      <w:pPr>
        <w:spacing w:after="0" w:line="240" w:lineRule="auto"/>
      </w:pPr>
      <w:r>
        <w:separator/>
      </w:r>
    </w:p>
  </w:footnote>
  <w:footnote w:type="continuationSeparator" w:id="0">
    <w:p w:rsidR="003263A3" w:rsidRDefault="003263A3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10610563"/>
    <w:multiLevelType w:val="multilevel"/>
    <w:tmpl w:val="AD1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F6B58"/>
    <w:multiLevelType w:val="hybridMultilevel"/>
    <w:tmpl w:val="450A04B2"/>
    <w:lvl w:ilvl="0" w:tplc="99BE7BC2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4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5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>
    <w:nsid w:val="4CD960F6"/>
    <w:multiLevelType w:val="multilevel"/>
    <w:tmpl w:val="686C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F71934"/>
    <w:multiLevelType w:val="hybridMultilevel"/>
    <w:tmpl w:val="B43016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9523145"/>
    <w:multiLevelType w:val="hybridMultilevel"/>
    <w:tmpl w:val="FB406602"/>
    <w:lvl w:ilvl="0" w:tplc="0CB85A34">
      <w:start w:val="1"/>
      <w:numFmt w:val="decimal"/>
      <w:lvlText w:val="%1)"/>
      <w:lvlJc w:val="left"/>
      <w:pPr>
        <w:ind w:left="4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4"/>
  </w:num>
  <w:num w:numId="5">
    <w:abstractNumId w:val="6"/>
  </w:num>
  <w:num w:numId="6">
    <w:abstractNumId w:val="19"/>
  </w:num>
  <w:num w:numId="7">
    <w:abstractNumId w:val="36"/>
  </w:num>
  <w:num w:numId="8">
    <w:abstractNumId w:val="4"/>
  </w:num>
  <w:num w:numId="9">
    <w:abstractNumId w:val="15"/>
  </w:num>
  <w:num w:numId="10">
    <w:abstractNumId w:val="23"/>
  </w:num>
  <w:num w:numId="11">
    <w:abstractNumId w:val="31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1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21"/>
  </w:num>
  <w:num w:numId="34">
    <w:abstractNumId w:val="16"/>
  </w:num>
  <w:num w:numId="35">
    <w:abstractNumId w:val="10"/>
  </w:num>
  <w:num w:numId="36">
    <w:abstractNumId w:val="28"/>
  </w:num>
  <w:num w:numId="37">
    <w:abstractNumId w:val="29"/>
  </w:num>
  <w:num w:numId="38">
    <w:abstractNumId w:val="3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0F44"/>
    <w:rsid w:val="00001A89"/>
    <w:rsid w:val="00002E16"/>
    <w:rsid w:val="0001052C"/>
    <w:rsid w:val="00011A5B"/>
    <w:rsid w:val="00013C63"/>
    <w:rsid w:val="00016140"/>
    <w:rsid w:val="00020F33"/>
    <w:rsid w:val="00023540"/>
    <w:rsid w:val="000300C3"/>
    <w:rsid w:val="00030DEC"/>
    <w:rsid w:val="00034AFB"/>
    <w:rsid w:val="00035BFE"/>
    <w:rsid w:val="00037B0F"/>
    <w:rsid w:val="000400E9"/>
    <w:rsid w:val="00040950"/>
    <w:rsid w:val="0004130F"/>
    <w:rsid w:val="00042745"/>
    <w:rsid w:val="00046C08"/>
    <w:rsid w:val="000472DB"/>
    <w:rsid w:val="0004785D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521C"/>
    <w:rsid w:val="0007764B"/>
    <w:rsid w:val="00085667"/>
    <w:rsid w:val="00085944"/>
    <w:rsid w:val="00092EC9"/>
    <w:rsid w:val="0009595B"/>
    <w:rsid w:val="000965D7"/>
    <w:rsid w:val="000A1B6A"/>
    <w:rsid w:val="000A3BA7"/>
    <w:rsid w:val="000A459D"/>
    <w:rsid w:val="000A4C25"/>
    <w:rsid w:val="000A5389"/>
    <w:rsid w:val="000A56BA"/>
    <w:rsid w:val="000A6614"/>
    <w:rsid w:val="000A6BEB"/>
    <w:rsid w:val="000B085D"/>
    <w:rsid w:val="000B157A"/>
    <w:rsid w:val="000B1EBC"/>
    <w:rsid w:val="000B433A"/>
    <w:rsid w:val="000C051E"/>
    <w:rsid w:val="000C27CB"/>
    <w:rsid w:val="000C4B21"/>
    <w:rsid w:val="000C6B43"/>
    <w:rsid w:val="000C7A8F"/>
    <w:rsid w:val="000C7FEA"/>
    <w:rsid w:val="000D1D42"/>
    <w:rsid w:val="000D3C45"/>
    <w:rsid w:val="000E0FAD"/>
    <w:rsid w:val="000E24F2"/>
    <w:rsid w:val="000E32E9"/>
    <w:rsid w:val="000E3C36"/>
    <w:rsid w:val="000E4BDE"/>
    <w:rsid w:val="000E54C0"/>
    <w:rsid w:val="000F0C1A"/>
    <w:rsid w:val="000F1E93"/>
    <w:rsid w:val="000F350B"/>
    <w:rsid w:val="000F3DBF"/>
    <w:rsid w:val="000F4A52"/>
    <w:rsid w:val="001041EB"/>
    <w:rsid w:val="00106821"/>
    <w:rsid w:val="00110389"/>
    <w:rsid w:val="00110898"/>
    <w:rsid w:val="00112F41"/>
    <w:rsid w:val="001160D9"/>
    <w:rsid w:val="0011766A"/>
    <w:rsid w:val="00117981"/>
    <w:rsid w:val="00121CCD"/>
    <w:rsid w:val="0012349E"/>
    <w:rsid w:val="001264E5"/>
    <w:rsid w:val="00126DB6"/>
    <w:rsid w:val="00127550"/>
    <w:rsid w:val="00136E28"/>
    <w:rsid w:val="00137EE7"/>
    <w:rsid w:val="00141164"/>
    <w:rsid w:val="00143CB3"/>
    <w:rsid w:val="00143E01"/>
    <w:rsid w:val="00151216"/>
    <w:rsid w:val="001519D8"/>
    <w:rsid w:val="00152822"/>
    <w:rsid w:val="001556C8"/>
    <w:rsid w:val="00160B9E"/>
    <w:rsid w:val="00160C6D"/>
    <w:rsid w:val="00161152"/>
    <w:rsid w:val="0016329E"/>
    <w:rsid w:val="0017153C"/>
    <w:rsid w:val="001730A6"/>
    <w:rsid w:val="001745AC"/>
    <w:rsid w:val="00176BCD"/>
    <w:rsid w:val="0017708C"/>
    <w:rsid w:val="00181820"/>
    <w:rsid w:val="00185C6D"/>
    <w:rsid w:val="00190F65"/>
    <w:rsid w:val="00192FBC"/>
    <w:rsid w:val="00193B57"/>
    <w:rsid w:val="00193D41"/>
    <w:rsid w:val="00196CD2"/>
    <w:rsid w:val="001A0259"/>
    <w:rsid w:val="001A3586"/>
    <w:rsid w:val="001A6FA7"/>
    <w:rsid w:val="001B00FE"/>
    <w:rsid w:val="001B3B3A"/>
    <w:rsid w:val="001C45F2"/>
    <w:rsid w:val="001C4F75"/>
    <w:rsid w:val="001C6D93"/>
    <w:rsid w:val="001C7377"/>
    <w:rsid w:val="001D24AA"/>
    <w:rsid w:val="001D47C0"/>
    <w:rsid w:val="001D689B"/>
    <w:rsid w:val="001D6B8E"/>
    <w:rsid w:val="001D750A"/>
    <w:rsid w:val="001D7EF9"/>
    <w:rsid w:val="001E0BA5"/>
    <w:rsid w:val="001E2277"/>
    <w:rsid w:val="001E47E1"/>
    <w:rsid w:val="001E5979"/>
    <w:rsid w:val="001F1016"/>
    <w:rsid w:val="001F1A67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7BFE"/>
    <w:rsid w:val="0022031C"/>
    <w:rsid w:val="0022103F"/>
    <w:rsid w:val="00222E5E"/>
    <w:rsid w:val="00230030"/>
    <w:rsid w:val="00230E0A"/>
    <w:rsid w:val="00230FE0"/>
    <w:rsid w:val="00232D85"/>
    <w:rsid w:val="00232F53"/>
    <w:rsid w:val="002336CD"/>
    <w:rsid w:val="00234707"/>
    <w:rsid w:val="00235DA9"/>
    <w:rsid w:val="00236A41"/>
    <w:rsid w:val="00237657"/>
    <w:rsid w:val="00240C0A"/>
    <w:rsid w:val="00240EFD"/>
    <w:rsid w:val="002436B2"/>
    <w:rsid w:val="0024562B"/>
    <w:rsid w:val="00250A0D"/>
    <w:rsid w:val="00252483"/>
    <w:rsid w:val="0025623F"/>
    <w:rsid w:val="00256DBC"/>
    <w:rsid w:val="002600A7"/>
    <w:rsid w:val="0026083F"/>
    <w:rsid w:val="00260A7A"/>
    <w:rsid w:val="00262B53"/>
    <w:rsid w:val="002669C5"/>
    <w:rsid w:val="00271D6C"/>
    <w:rsid w:val="00272792"/>
    <w:rsid w:val="00272845"/>
    <w:rsid w:val="002771C2"/>
    <w:rsid w:val="002818BF"/>
    <w:rsid w:val="002831C6"/>
    <w:rsid w:val="00286B8E"/>
    <w:rsid w:val="00286D11"/>
    <w:rsid w:val="0029123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B37DE"/>
    <w:rsid w:val="002B3CE0"/>
    <w:rsid w:val="002B6E30"/>
    <w:rsid w:val="002C0915"/>
    <w:rsid w:val="002C68D6"/>
    <w:rsid w:val="002C76A1"/>
    <w:rsid w:val="002D06D3"/>
    <w:rsid w:val="002D2DC4"/>
    <w:rsid w:val="002D373D"/>
    <w:rsid w:val="002D4E1F"/>
    <w:rsid w:val="002D5ECC"/>
    <w:rsid w:val="002D7CDE"/>
    <w:rsid w:val="002D7F6E"/>
    <w:rsid w:val="002E0ACF"/>
    <w:rsid w:val="002E1291"/>
    <w:rsid w:val="002E4E6C"/>
    <w:rsid w:val="002E5482"/>
    <w:rsid w:val="002E68ED"/>
    <w:rsid w:val="002E7985"/>
    <w:rsid w:val="002F09CD"/>
    <w:rsid w:val="002F2D3B"/>
    <w:rsid w:val="002F5D13"/>
    <w:rsid w:val="00301306"/>
    <w:rsid w:val="00301C79"/>
    <w:rsid w:val="00303969"/>
    <w:rsid w:val="00304C48"/>
    <w:rsid w:val="00307C9E"/>
    <w:rsid w:val="00310244"/>
    <w:rsid w:val="0031123B"/>
    <w:rsid w:val="0031279A"/>
    <w:rsid w:val="00322C31"/>
    <w:rsid w:val="003230F5"/>
    <w:rsid w:val="003263A3"/>
    <w:rsid w:val="003279DD"/>
    <w:rsid w:val="00335421"/>
    <w:rsid w:val="00342C33"/>
    <w:rsid w:val="00355824"/>
    <w:rsid w:val="003568E9"/>
    <w:rsid w:val="00363405"/>
    <w:rsid w:val="00363E96"/>
    <w:rsid w:val="00364247"/>
    <w:rsid w:val="0036725F"/>
    <w:rsid w:val="003735E6"/>
    <w:rsid w:val="00374A68"/>
    <w:rsid w:val="00384437"/>
    <w:rsid w:val="00385EBD"/>
    <w:rsid w:val="00386682"/>
    <w:rsid w:val="00391752"/>
    <w:rsid w:val="00392F1E"/>
    <w:rsid w:val="00393591"/>
    <w:rsid w:val="00395102"/>
    <w:rsid w:val="0039558E"/>
    <w:rsid w:val="00395AFE"/>
    <w:rsid w:val="003969D5"/>
    <w:rsid w:val="003A2E4F"/>
    <w:rsid w:val="003A4DB7"/>
    <w:rsid w:val="003A6BDC"/>
    <w:rsid w:val="003A75FE"/>
    <w:rsid w:val="003B0A98"/>
    <w:rsid w:val="003B1C93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2298"/>
    <w:rsid w:val="003F4123"/>
    <w:rsid w:val="003F59F5"/>
    <w:rsid w:val="004026AF"/>
    <w:rsid w:val="00403F47"/>
    <w:rsid w:val="00405BAC"/>
    <w:rsid w:val="004115A3"/>
    <w:rsid w:val="00412C77"/>
    <w:rsid w:val="0041441F"/>
    <w:rsid w:val="00416C44"/>
    <w:rsid w:val="00420C4B"/>
    <w:rsid w:val="00423BB8"/>
    <w:rsid w:val="004254DA"/>
    <w:rsid w:val="00427C2D"/>
    <w:rsid w:val="00427C87"/>
    <w:rsid w:val="00427DAE"/>
    <w:rsid w:val="00432098"/>
    <w:rsid w:val="004324E5"/>
    <w:rsid w:val="00433016"/>
    <w:rsid w:val="004341EB"/>
    <w:rsid w:val="00434A98"/>
    <w:rsid w:val="00437362"/>
    <w:rsid w:val="00437523"/>
    <w:rsid w:val="004378BE"/>
    <w:rsid w:val="0044125B"/>
    <w:rsid w:val="00444407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93F51"/>
    <w:rsid w:val="00495545"/>
    <w:rsid w:val="00495A15"/>
    <w:rsid w:val="004A0B3E"/>
    <w:rsid w:val="004A0FD9"/>
    <w:rsid w:val="004A2ACE"/>
    <w:rsid w:val="004A3A98"/>
    <w:rsid w:val="004A446A"/>
    <w:rsid w:val="004B43E5"/>
    <w:rsid w:val="004B4D44"/>
    <w:rsid w:val="004B5378"/>
    <w:rsid w:val="004B587D"/>
    <w:rsid w:val="004C1508"/>
    <w:rsid w:val="004C17FF"/>
    <w:rsid w:val="004C5A8C"/>
    <w:rsid w:val="004D1346"/>
    <w:rsid w:val="004D2861"/>
    <w:rsid w:val="004D606D"/>
    <w:rsid w:val="004E16B1"/>
    <w:rsid w:val="004F1C96"/>
    <w:rsid w:val="004F1F0A"/>
    <w:rsid w:val="004F2009"/>
    <w:rsid w:val="004F3BB9"/>
    <w:rsid w:val="004F4F4A"/>
    <w:rsid w:val="004F4F83"/>
    <w:rsid w:val="004F503B"/>
    <w:rsid w:val="004F6C06"/>
    <w:rsid w:val="004F7865"/>
    <w:rsid w:val="004F7AF4"/>
    <w:rsid w:val="005029FB"/>
    <w:rsid w:val="005056F1"/>
    <w:rsid w:val="00510317"/>
    <w:rsid w:val="0051198A"/>
    <w:rsid w:val="0051222A"/>
    <w:rsid w:val="00523CF5"/>
    <w:rsid w:val="00524733"/>
    <w:rsid w:val="005264E3"/>
    <w:rsid w:val="00533078"/>
    <w:rsid w:val="00533B98"/>
    <w:rsid w:val="00533BCE"/>
    <w:rsid w:val="00535B27"/>
    <w:rsid w:val="0053624B"/>
    <w:rsid w:val="00543376"/>
    <w:rsid w:val="00543B9B"/>
    <w:rsid w:val="00547D2C"/>
    <w:rsid w:val="00550BDE"/>
    <w:rsid w:val="00552A29"/>
    <w:rsid w:val="005559DF"/>
    <w:rsid w:val="0055629E"/>
    <w:rsid w:val="00561179"/>
    <w:rsid w:val="0056530D"/>
    <w:rsid w:val="005702E2"/>
    <w:rsid w:val="00574152"/>
    <w:rsid w:val="00574C1C"/>
    <w:rsid w:val="005800B4"/>
    <w:rsid w:val="00580AE6"/>
    <w:rsid w:val="005820FB"/>
    <w:rsid w:val="00585678"/>
    <w:rsid w:val="00587651"/>
    <w:rsid w:val="00590075"/>
    <w:rsid w:val="00591219"/>
    <w:rsid w:val="0059171C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C2E3B"/>
    <w:rsid w:val="005D3F89"/>
    <w:rsid w:val="005E7C90"/>
    <w:rsid w:val="005E7FF1"/>
    <w:rsid w:val="005F3829"/>
    <w:rsid w:val="005F4F78"/>
    <w:rsid w:val="00603013"/>
    <w:rsid w:val="006035DB"/>
    <w:rsid w:val="006055FE"/>
    <w:rsid w:val="006075F6"/>
    <w:rsid w:val="00607D04"/>
    <w:rsid w:val="00607D50"/>
    <w:rsid w:val="006128E4"/>
    <w:rsid w:val="00613710"/>
    <w:rsid w:val="00613A58"/>
    <w:rsid w:val="006208ED"/>
    <w:rsid w:val="00621164"/>
    <w:rsid w:val="00622028"/>
    <w:rsid w:val="00623ACF"/>
    <w:rsid w:val="00626352"/>
    <w:rsid w:val="00626E20"/>
    <w:rsid w:val="00631973"/>
    <w:rsid w:val="00632602"/>
    <w:rsid w:val="0063374F"/>
    <w:rsid w:val="00634663"/>
    <w:rsid w:val="00635283"/>
    <w:rsid w:val="00635302"/>
    <w:rsid w:val="00640D44"/>
    <w:rsid w:val="006459A7"/>
    <w:rsid w:val="006500B7"/>
    <w:rsid w:val="006517E7"/>
    <w:rsid w:val="00651838"/>
    <w:rsid w:val="00653E8F"/>
    <w:rsid w:val="00654991"/>
    <w:rsid w:val="00655F60"/>
    <w:rsid w:val="00656F84"/>
    <w:rsid w:val="00662086"/>
    <w:rsid w:val="00665870"/>
    <w:rsid w:val="00666625"/>
    <w:rsid w:val="00670790"/>
    <w:rsid w:val="00673730"/>
    <w:rsid w:val="00673946"/>
    <w:rsid w:val="0067513C"/>
    <w:rsid w:val="00676343"/>
    <w:rsid w:val="00680979"/>
    <w:rsid w:val="006811D7"/>
    <w:rsid w:val="00681BE9"/>
    <w:rsid w:val="00683DA1"/>
    <w:rsid w:val="00683E1D"/>
    <w:rsid w:val="0068578C"/>
    <w:rsid w:val="0068612F"/>
    <w:rsid w:val="00686AD8"/>
    <w:rsid w:val="00690786"/>
    <w:rsid w:val="006908B7"/>
    <w:rsid w:val="0069258E"/>
    <w:rsid w:val="006A2D9C"/>
    <w:rsid w:val="006A54DD"/>
    <w:rsid w:val="006A66C0"/>
    <w:rsid w:val="006A6CCF"/>
    <w:rsid w:val="006A788A"/>
    <w:rsid w:val="006B13FB"/>
    <w:rsid w:val="006B1DB0"/>
    <w:rsid w:val="006B59BC"/>
    <w:rsid w:val="006C497F"/>
    <w:rsid w:val="006C58D5"/>
    <w:rsid w:val="006C7F41"/>
    <w:rsid w:val="006D09D1"/>
    <w:rsid w:val="006D2073"/>
    <w:rsid w:val="006E26E9"/>
    <w:rsid w:val="006E2842"/>
    <w:rsid w:val="006E7859"/>
    <w:rsid w:val="006F26B0"/>
    <w:rsid w:val="006F681C"/>
    <w:rsid w:val="006F7808"/>
    <w:rsid w:val="007006A4"/>
    <w:rsid w:val="007018B6"/>
    <w:rsid w:val="007045BB"/>
    <w:rsid w:val="00705058"/>
    <w:rsid w:val="007059AC"/>
    <w:rsid w:val="00706DDC"/>
    <w:rsid w:val="00716366"/>
    <w:rsid w:val="007255BF"/>
    <w:rsid w:val="00726B67"/>
    <w:rsid w:val="00732C34"/>
    <w:rsid w:val="0073530D"/>
    <w:rsid w:val="007365AB"/>
    <w:rsid w:val="00740EA9"/>
    <w:rsid w:val="007507FC"/>
    <w:rsid w:val="00750E97"/>
    <w:rsid w:val="00752B1B"/>
    <w:rsid w:val="0075448A"/>
    <w:rsid w:val="00761ED5"/>
    <w:rsid w:val="0076233C"/>
    <w:rsid w:val="00765764"/>
    <w:rsid w:val="00770096"/>
    <w:rsid w:val="00774FFF"/>
    <w:rsid w:val="00780939"/>
    <w:rsid w:val="00783B6C"/>
    <w:rsid w:val="00785708"/>
    <w:rsid w:val="00787E25"/>
    <w:rsid w:val="00793753"/>
    <w:rsid w:val="00793A57"/>
    <w:rsid w:val="007951AB"/>
    <w:rsid w:val="007953F2"/>
    <w:rsid w:val="0079577A"/>
    <w:rsid w:val="00796F66"/>
    <w:rsid w:val="007A19DA"/>
    <w:rsid w:val="007A234D"/>
    <w:rsid w:val="007A2BA6"/>
    <w:rsid w:val="007A7BC8"/>
    <w:rsid w:val="007B00C3"/>
    <w:rsid w:val="007B38E5"/>
    <w:rsid w:val="007C09A2"/>
    <w:rsid w:val="007C1347"/>
    <w:rsid w:val="007C486B"/>
    <w:rsid w:val="007C5A0A"/>
    <w:rsid w:val="007D2076"/>
    <w:rsid w:val="007D2170"/>
    <w:rsid w:val="007D350F"/>
    <w:rsid w:val="007D482A"/>
    <w:rsid w:val="007D578A"/>
    <w:rsid w:val="007D57E2"/>
    <w:rsid w:val="007D5CA8"/>
    <w:rsid w:val="007D637E"/>
    <w:rsid w:val="007D735C"/>
    <w:rsid w:val="007D7D14"/>
    <w:rsid w:val="007E016E"/>
    <w:rsid w:val="007E2278"/>
    <w:rsid w:val="007E4454"/>
    <w:rsid w:val="007E5F7C"/>
    <w:rsid w:val="007E669E"/>
    <w:rsid w:val="007F32E3"/>
    <w:rsid w:val="007F53CC"/>
    <w:rsid w:val="00800846"/>
    <w:rsid w:val="00802B5D"/>
    <w:rsid w:val="008031B1"/>
    <w:rsid w:val="00803A1D"/>
    <w:rsid w:val="00803B11"/>
    <w:rsid w:val="00805041"/>
    <w:rsid w:val="0081193E"/>
    <w:rsid w:val="00812122"/>
    <w:rsid w:val="00814FE1"/>
    <w:rsid w:val="00815EC3"/>
    <w:rsid w:val="008174EC"/>
    <w:rsid w:val="00820136"/>
    <w:rsid w:val="00820650"/>
    <w:rsid w:val="00825E70"/>
    <w:rsid w:val="00826430"/>
    <w:rsid w:val="00827F67"/>
    <w:rsid w:val="00830EEB"/>
    <w:rsid w:val="00833DF7"/>
    <w:rsid w:val="00834D8F"/>
    <w:rsid w:val="00843D94"/>
    <w:rsid w:val="008441A3"/>
    <w:rsid w:val="0084450C"/>
    <w:rsid w:val="0084550E"/>
    <w:rsid w:val="008470B6"/>
    <w:rsid w:val="008507CA"/>
    <w:rsid w:val="008522E6"/>
    <w:rsid w:val="008604AD"/>
    <w:rsid w:val="008613DC"/>
    <w:rsid w:val="00862D39"/>
    <w:rsid w:val="00863578"/>
    <w:rsid w:val="00866726"/>
    <w:rsid w:val="00872E81"/>
    <w:rsid w:val="00874A2E"/>
    <w:rsid w:val="00876FDB"/>
    <w:rsid w:val="00883BD6"/>
    <w:rsid w:val="008865D4"/>
    <w:rsid w:val="00891C2D"/>
    <w:rsid w:val="0089327C"/>
    <w:rsid w:val="008A1349"/>
    <w:rsid w:val="008A15DF"/>
    <w:rsid w:val="008A4256"/>
    <w:rsid w:val="008B3BE0"/>
    <w:rsid w:val="008B60F0"/>
    <w:rsid w:val="008B6540"/>
    <w:rsid w:val="008B736A"/>
    <w:rsid w:val="008B7DE6"/>
    <w:rsid w:val="008B7EF1"/>
    <w:rsid w:val="008C2648"/>
    <w:rsid w:val="008C27A5"/>
    <w:rsid w:val="008C42F0"/>
    <w:rsid w:val="008C4ACD"/>
    <w:rsid w:val="008D159E"/>
    <w:rsid w:val="008D19F7"/>
    <w:rsid w:val="008D2C4F"/>
    <w:rsid w:val="008D7393"/>
    <w:rsid w:val="008E19B8"/>
    <w:rsid w:val="008E1DC3"/>
    <w:rsid w:val="008E25F3"/>
    <w:rsid w:val="008E2855"/>
    <w:rsid w:val="008E2E88"/>
    <w:rsid w:val="008E44A3"/>
    <w:rsid w:val="008F010F"/>
    <w:rsid w:val="008F39B4"/>
    <w:rsid w:val="008F6D4C"/>
    <w:rsid w:val="009011CE"/>
    <w:rsid w:val="00901B58"/>
    <w:rsid w:val="00901C38"/>
    <w:rsid w:val="00903098"/>
    <w:rsid w:val="00905104"/>
    <w:rsid w:val="0090684F"/>
    <w:rsid w:val="00911DB8"/>
    <w:rsid w:val="0091409C"/>
    <w:rsid w:val="00916023"/>
    <w:rsid w:val="00916459"/>
    <w:rsid w:val="0091728F"/>
    <w:rsid w:val="0091753F"/>
    <w:rsid w:val="00922644"/>
    <w:rsid w:val="00922946"/>
    <w:rsid w:val="00922FBE"/>
    <w:rsid w:val="009272DC"/>
    <w:rsid w:val="00927E5F"/>
    <w:rsid w:val="00930EC5"/>
    <w:rsid w:val="00931CC5"/>
    <w:rsid w:val="00931F7A"/>
    <w:rsid w:val="00933959"/>
    <w:rsid w:val="00934C75"/>
    <w:rsid w:val="009360E2"/>
    <w:rsid w:val="0093761E"/>
    <w:rsid w:val="009404DD"/>
    <w:rsid w:val="00943A8C"/>
    <w:rsid w:val="00943E62"/>
    <w:rsid w:val="00945379"/>
    <w:rsid w:val="00947A6A"/>
    <w:rsid w:val="009505B4"/>
    <w:rsid w:val="009513B3"/>
    <w:rsid w:val="009523F4"/>
    <w:rsid w:val="00957613"/>
    <w:rsid w:val="00962229"/>
    <w:rsid w:val="0096263A"/>
    <w:rsid w:val="009650DD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C03AC"/>
    <w:rsid w:val="009C142F"/>
    <w:rsid w:val="009C397B"/>
    <w:rsid w:val="009C4C74"/>
    <w:rsid w:val="009C6448"/>
    <w:rsid w:val="009D197E"/>
    <w:rsid w:val="009D4E95"/>
    <w:rsid w:val="009D5313"/>
    <w:rsid w:val="009D5EF5"/>
    <w:rsid w:val="009E172D"/>
    <w:rsid w:val="009E60E2"/>
    <w:rsid w:val="009F3AEC"/>
    <w:rsid w:val="009F78DD"/>
    <w:rsid w:val="00A00869"/>
    <w:rsid w:val="00A01397"/>
    <w:rsid w:val="00A059E3"/>
    <w:rsid w:val="00A05D2D"/>
    <w:rsid w:val="00A06410"/>
    <w:rsid w:val="00A108F3"/>
    <w:rsid w:val="00A2088B"/>
    <w:rsid w:val="00A20ECA"/>
    <w:rsid w:val="00A21F54"/>
    <w:rsid w:val="00A2462A"/>
    <w:rsid w:val="00A27722"/>
    <w:rsid w:val="00A32199"/>
    <w:rsid w:val="00A32C1F"/>
    <w:rsid w:val="00A36085"/>
    <w:rsid w:val="00A36A09"/>
    <w:rsid w:val="00A40DDF"/>
    <w:rsid w:val="00A44748"/>
    <w:rsid w:val="00A46216"/>
    <w:rsid w:val="00A51FBD"/>
    <w:rsid w:val="00A52048"/>
    <w:rsid w:val="00A52A46"/>
    <w:rsid w:val="00A54D9C"/>
    <w:rsid w:val="00A56663"/>
    <w:rsid w:val="00A62257"/>
    <w:rsid w:val="00A63332"/>
    <w:rsid w:val="00A64B6E"/>
    <w:rsid w:val="00A726A6"/>
    <w:rsid w:val="00A7385B"/>
    <w:rsid w:val="00A75056"/>
    <w:rsid w:val="00A812D0"/>
    <w:rsid w:val="00A8286A"/>
    <w:rsid w:val="00A906EB"/>
    <w:rsid w:val="00A97CDB"/>
    <w:rsid w:val="00A97DC9"/>
    <w:rsid w:val="00AA2565"/>
    <w:rsid w:val="00AB10D3"/>
    <w:rsid w:val="00AB3D78"/>
    <w:rsid w:val="00AB3DA8"/>
    <w:rsid w:val="00AB4C72"/>
    <w:rsid w:val="00AC12F2"/>
    <w:rsid w:val="00AC20E2"/>
    <w:rsid w:val="00AC242A"/>
    <w:rsid w:val="00AC28C5"/>
    <w:rsid w:val="00AC2965"/>
    <w:rsid w:val="00AC2DC1"/>
    <w:rsid w:val="00AC502F"/>
    <w:rsid w:val="00AD1F20"/>
    <w:rsid w:val="00AD29C1"/>
    <w:rsid w:val="00AD3BD4"/>
    <w:rsid w:val="00AD6A61"/>
    <w:rsid w:val="00AE4CFA"/>
    <w:rsid w:val="00AE537F"/>
    <w:rsid w:val="00AE6C45"/>
    <w:rsid w:val="00AF1108"/>
    <w:rsid w:val="00AF1B7C"/>
    <w:rsid w:val="00AF4E00"/>
    <w:rsid w:val="00AF5D85"/>
    <w:rsid w:val="00B01432"/>
    <w:rsid w:val="00B014EF"/>
    <w:rsid w:val="00B03075"/>
    <w:rsid w:val="00B077E8"/>
    <w:rsid w:val="00B107A6"/>
    <w:rsid w:val="00B11719"/>
    <w:rsid w:val="00B12240"/>
    <w:rsid w:val="00B15A28"/>
    <w:rsid w:val="00B17084"/>
    <w:rsid w:val="00B2000B"/>
    <w:rsid w:val="00B2109A"/>
    <w:rsid w:val="00B3015F"/>
    <w:rsid w:val="00B3129D"/>
    <w:rsid w:val="00B313A4"/>
    <w:rsid w:val="00B314DD"/>
    <w:rsid w:val="00B32A16"/>
    <w:rsid w:val="00B4747C"/>
    <w:rsid w:val="00B475F7"/>
    <w:rsid w:val="00B52F7F"/>
    <w:rsid w:val="00B53719"/>
    <w:rsid w:val="00B5618C"/>
    <w:rsid w:val="00B60A31"/>
    <w:rsid w:val="00B60F4A"/>
    <w:rsid w:val="00B64970"/>
    <w:rsid w:val="00B655DF"/>
    <w:rsid w:val="00B65B35"/>
    <w:rsid w:val="00B67237"/>
    <w:rsid w:val="00B67577"/>
    <w:rsid w:val="00B7293E"/>
    <w:rsid w:val="00B72C4A"/>
    <w:rsid w:val="00B72F9A"/>
    <w:rsid w:val="00B74668"/>
    <w:rsid w:val="00B819E4"/>
    <w:rsid w:val="00B84B82"/>
    <w:rsid w:val="00B918D2"/>
    <w:rsid w:val="00B91CD9"/>
    <w:rsid w:val="00B9625D"/>
    <w:rsid w:val="00BA0118"/>
    <w:rsid w:val="00BA4E20"/>
    <w:rsid w:val="00BA56DD"/>
    <w:rsid w:val="00BA6F34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2BB2"/>
    <w:rsid w:val="00BD34E9"/>
    <w:rsid w:val="00BD4018"/>
    <w:rsid w:val="00BD454C"/>
    <w:rsid w:val="00BD7C93"/>
    <w:rsid w:val="00BE340E"/>
    <w:rsid w:val="00BE5016"/>
    <w:rsid w:val="00BE580D"/>
    <w:rsid w:val="00BF0270"/>
    <w:rsid w:val="00BF371B"/>
    <w:rsid w:val="00C02BA6"/>
    <w:rsid w:val="00C03255"/>
    <w:rsid w:val="00C04A02"/>
    <w:rsid w:val="00C07E9C"/>
    <w:rsid w:val="00C111AA"/>
    <w:rsid w:val="00C14A83"/>
    <w:rsid w:val="00C21741"/>
    <w:rsid w:val="00C21C31"/>
    <w:rsid w:val="00C21C3E"/>
    <w:rsid w:val="00C22933"/>
    <w:rsid w:val="00C25216"/>
    <w:rsid w:val="00C27473"/>
    <w:rsid w:val="00C30533"/>
    <w:rsid w:val="00C30772"/>
    <w:rsid w:val="00C4264B"/>
    <w:rsid w:val="00C440C6"/>
    <w:rsid w:val="00C46955"/>
    <w:rsid w:val="00C5001E"/>
    <w:rsid w:val="00C50CA6"/>
    <w:rsid w:val="00C51F95"/>
    <w:rsid w:val="00C52302"/>
    <w:rsid w:val="00C56EB9"/>
    <w:rsid w:val="00C60618"/>
    <w:rsid w:val="00C606CC"/>
    <w:rsid w:val="00C60B72"/>
    <w:rsid w:val="00C65560"/>
    <w:rsid w:val="00C6657C"/>
    <w:rsid w:val="00C66A75"/>
    <w:rsid w:val="00C73547"/>
    <w:rsid w:val="00C73944"/>
    <w:rsid w:val="00C748F1"/>
    <w:rsid w:val="00C77782"/>
    <w:rsid w:val="00C80AD2"/>
    <w:rsid w:val="00C86C0B"/>
    <w:rsid w:val="00C93150"/>
    <w:rsid w:val="00C93174"/>
    <w:rsid w:val="00C94C84"/>
    <w:rsid w:val="00C96CD9"/>
    <w:rsid w:val="00CA021A"/>
    <w:rsid w:val="00CA3C07"/>
    <w:rsid w:val="00CA4A8C"/>
    <w:rsid w:val="00CA4BC8"/>
    <w:rsid w:val="00CA754B"/>
    <w:rsid w:val="00CB181D"/>
    <w:rsid w:val="00CB1E4D"/>
    <w:rsid w:val="00CC2479"/>
    <w:rsid w:val="00CC44F5"/>
    <w:rsid w:val="00CD09F0"/>
    <w:rsid w:val="00CD50E5"/>
    <w:rsid w:val="00CD75DA"/>
    <w:rsid w:val="00CE0451"/>
    <w:rsid w:val="00CE4EF2"/>
    <w:rsid w:val="00CE6849"/>
    <w:rsid w:val="00CF1E87"/>
    <w:rsid w:val="00CF3E01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921"/>
    <w:rsid w:val="00D16BC9"/>
    <w:rsid w:val="00D1746B"/>
    <w:rsid w:val="00D21A4E"/>
    <w:rsid w:val="00D23607"/>
    <w:rsid w:val="00D26FEF"/>
    <w:rsid w:val="00D279CB"/>
    <w:rsid w:val="00D35733"/>
    <w:rsid w:val="00D37DFA"/>
    <w:rsid w:val="00D41CFB"/>
    <w:rsid w:val="00D51B33"/>
    <w:rsid w:val="00D52315"/>
    <w:rsid w:val="00D52DBD"/>
    <w:rsid w:val="00D540C0"/>
    <w:rsid w:val="00D56E57"/>
    <w:rsid w:val="00D57BDF"/>
    <w:rsid w:val="00D62815"/>
    <w:rsid w:val="00D673FA"/>
    <w:rsid w:val="00D679C9"/>
    <w:rsid w:val="00D70FED"/>
    <w:rsid w:val="00D72B99"/>
    <w:rsid w:val="00D734DB"/>
    <w:rsid w:val="00D753FA"/>
    <w:rsid w:val="00D76B82"/>
    <w:rsid w:val="00D77483"/>
    <w:rsid w:val="00D7777A"/>
    <w:rsid w:val="00D77AD4"/>
    <w:rsid w:val="00D77DDF"/>
    <w:rsid w:val="00D77E08"/>
    <w:rsid w:val="00D80CCD"/>
    <w:rsid w:val="00D80E10"/>
    <w:rsid w:val="00D81406"/>
    <w:rsid w:val="00D82375"/>
    <w:rsid w:val="00D84245"/>
    <w:rsid w:val="00D84277"/>
    <w:rsid w:val="00D85E9F"/>
    <w:rsid w:val="00D87C8E"/>
    <w:rsid w:val="00D87E58"/>
    <w:rsid w:val="00D908AA"/>
    <w:rsid w:val="00D9142B"/>
    <w:rsid w:val="00D93B73"/>
    <w:rsid w:val="00D94018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1CE8"/>
    <w:rsid w:val="00DC27D7"/>
    <w:rsid w:val="00DC4272"/>
    <w:rsid w:val="00DC58C7"/>
    <w:rsid w:val="00DC5F36"/>
    <w:rsid w:val="00DC6310"/>
    <w:rsid w:val="00DC6747"/>
    <w:rsid w:val="00DC6AF3"/>
    <w:rsid w:val="00DD1F36"/>
    <w:rsid w:val="00DD433A"/>
    <w:rsid w:val="00DD7771"/>
    <w:rsid w:val="00DD7AF5"/>
    <w:rsid w:val="00DE0F33"/>
    <w:rsid w:val="00DE59DE"/>
    <w:rsid w:val="00DE664F"/>
    <w:rsid w:val="00DF19D6"/>
    <w:rsid w:val="00DF4002"/>
    <w:rsid w:val="00DF54A6"/>
    <w:rsid w:val="00DF66DC"/>
    <w:rsid w:val="00DF6ADE"/>
    <w:rsid w:val="00E0025B"/>
    <w:rsid w:val="00E02FFD"/>
    <w:rsid w:val="00E04690"/>
    <w:rsid w:val="00E047E5"/>
    <w:rsid w:val="00E10737"/>
    <w:rsid w:val="00E14037"/>
    <w:rsid w:val="00E1591A"/>
    <w:rsid w:val="00E15A35"/>
    <w:rsid w:val="00E15EAB"/>
    <w:rsid w:val="00E17AC5"/>
    <w:rsid w:val="00E17F0E"/>
    <w:rsid w:val="00E24974"/>
    <w:rsid w:val="00E25B9A"/>
    <w:rsid w:val="00E33EDF"/>
    <w:rsid w:val="00E34D15"/>
    <w:rsid w:val="00E35D4E"/>
    <w:rsid w:val="00E36EA2"/>
    <w:rsid w:val="00E473D1"/>
    <w:rsid w:val="00E475EE"/>
    <w:rsid w:val="00E522DC"/>
    <w:rsid w:val="00E53D2E"/>
    <w:rsid w:val="00E54439"/>
    <w:rsid w:val="00E554D9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841E3"/>
    <w:rsid w:val="00E8428C"/>
    <w:rsid w:val="00E853AA"/>
    <w:rsid w:val="00E9039B"/>
    <w:rsid w:val="00E91CB7"/>
    <w:rsid w:val="00E92E80"/>
    <w:rsid w:val="00E95E4C"/>
    <w:rsid w:val="00E973B4"/>
    <w:rsid w:val="00E977E0"/>
    <w:rsid w:val="00EA2F7E"/>
    <w:rsid w:val="00EA3977"/>
    <w:rsid w:val="00EA525D"/>
    <w:rsid w:val="00EA6D40"/>
    <w:rsid w:val="00EB0AFF"/>
    <w:rsid w:val="00EB793D"/>
    <w:rsid w:val="00EC025E"/>
    <w:rsid w:val="00EC382F"/>
    <w:rsid w:val="00ED076F"/>
    <w:rsid w:val="00ED2F9D"/>
    <w:rsid w:val="00ED2FBB"/>
    <w:rsid w:val="00ED4496"/>
    <w:rsid w:val="00ED4CE0"/>
    <w:rsid w:val="00ED7180"/>
    <w:rsid w:val="00ED7A02"/>
    <w:rsid w:val="00EE0EA1"/>
    <w:rsid w:val="00EE243B"/>
    <w:rsid w:val="00EE616A"/>
    <w:rsid w:val="00EE63D3"/>
    <w:rsid w:val="00EE680E"/>
    <w:rsid w:val="00EE7977"/>
    <w:rsid w:val="00EF19F0"/>
    <w:rsid w:val="00EF2737"/>
    <w:rsid w:val="00EF2C30"/>
    <w:rsid w:val="00EF53B0"/>
    <w:rsid w:val="00EF5B5E"/>
    <w:rsid w:val="00EF7D4B"/>
    <w:rsid w:val="00F003A2"/>
    <w:rsid w:val="00F1013C"/>
    <w:rsid w:val="00F11914"/>
    <w:rsid w:val="00F11F9D"/>
    <w:rsid w:val="00F15340"/>
    <w:rsid w:val="00F15854"/>
    <w:rsid w:val="00F15ADC"/>
    <w:rsid w:val="00F1784B"/>
    <w:rsid w:val="00F300EE"/>
    <w:rsid w:val="00F3313A"/>
    <w:rsid w:val="00F33CA9"/>
    <w:rsid w:val="00F34527"/>
    <w:rsid w:val="00F36E89"/>
    <w:rsid w:val="00F37177"/>
    <w:rsid w:val="00F40031"/>
    <w:rsid w:val="00F40E8C"/>
    <w:rsid w:val="00F4300B"/>
    <w:rsid w:val="00F457E1"/>
    <w:rsid w:val="00F477B1"/>
    <w:rsid w:val="00F530D8"/>
    <w:rsid w:val="00F54E40"/>
    <w:rsid w:val="00F56233"/>
    <w:rsid w:val="00F60F41"/>
    <w:rsid w:val="00F67457"/>
    <w:rsid w:val="00F72CF8"/>
    <w:rsid w:val="00F72F18"/>
    <w:rsid w:val="00F756DB"/>
    <w:rsid w:val="00F75E78"/>
    <w:rsid w:val="00F80A89"/>
    <w:rsid w:val="00F81535"/>
    <w:rsid w:val="00F83EEC"/>
    <w:rsid w:val="00F85C6A"/>
    <w:rsid w:val="00F86869"/>
    <w:rsid w:val="00F86ED1"/>
    <w:rsid w:val="00F90532"/>
    <w:rsid w:val="00F96157"/>
    <w:rsid w:val="00F97421"/>
    <w:rsid w:val="00F97C8D"/>
    <w:rsid w:val="00FA15BE"/>
    <w:rsid w:val="00FB1A77"/>
    <w:rsid w:val="00FB353D"/>
    <w:rsid w:val="00FB6BEB"/>
    <w:rsid w:val="00FB7C29"/>
    <w:rsid w:val="00FC6C71"/>
    <w:rsid w:val="00FC7182"/>
    <w:rsid w:val="00FD0CEA"/>
    <w:rsid w:val="00FD1B1C"/>
    <w:rsid w:val="00FD213D"/>
    <w:rsid w:val="00FD416E"/>
    <w:rsid w:val="00FD4EE0"/>
    <w:rsid w:val="00FE3E8D"/>
    <w:rsid w:val="00FE4492"/>
    <w:rsid w:val="00FF106B"/>
    <w:rsid w:val="00FF1242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9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qFormat/>
    <w:rsid w:val="005B20A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9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qFormat/>
    <w:rsid w:val="005B20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5788-AC84-49D9-BAC0-FBE3F363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Лариса Васильевна Зорина</cp:lastModifiedBy>
  <cp:revision>4</cp:revision>
  <cp:lastPrinted>2019-08-20T10:38:00Z</cp:lastPrinted>
  <dcterms:created xsi:type="dcterms:W3CDTF">2019-10-23T06:46:00Z</dcterms:created>
  <dcterms:modified xsi:type="dcterms:W3CDTF">2019-10-23T11:59:00Z</dcterms:modified>
</cp:coreProperties>
</file>