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86177" w:rsidRDefault="00186177" w:rsidP="0018617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86177" w:rsidRDefault="00186177" w:rsidP="00186177">
      <w:pPr>
        <w:jc w:val="center"/>
        <w:rPr>
          <w:b/>
        </w:rPr>
      </w:pPr>
    </w:p>
    <w:p w:rsidR="00186177" w:rsidRDefault="00186177" w:rsidP="001861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186177" w:rsidRDefault="00186177" w:rsidP="00186177">
      <w:pPr>
        <w:jc w:val="center"/>
        <w:rPr>
          <w:b/>
          <w:sz w:val="16"/>
          <w:szCs w:val="16"/>
        </w:rPr>
      </w:pPr>
    </w:p>
    <w:p w:rsidR="00186177" w:rsidRDefault="00186177" w:rsidP="00186177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186177" w:rsidRDefault="00186177" w:rsidP="0018617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186177" w:rsidRDefault="00186177" w:rsidP="0018617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86177" w:rsidRDefault="00186177" w:rsidP="00186177"/>
    <w:p w:rsidR="00186177" w:rsidRDefault="00186177" w:rsidP="00186177"/>
    <w:p w:rsidR="00186177" w:rsidRDefault="00B2090C" w:rsidP="00186177">
      <w:r>
        <w:t xml:space="preserve">от </w:t>
      </w:r>
      <w:r w:rsidR="006F2281">
        <w:t>27.08.2018</w:t>
      </w:r>
      <w:r>
        <w:t xml:space="preserve"> </w:t>
      </w:r>
      <w:r w:rsidR="0025354A">
        <w:t xml:space="preserve"> </w:t>
      </w:r>
      <w:r w:rsidR="00186177">
        <w:t xml:space="preserve">                                             </w:t>
      </w:r>
      <w:r w:rsidR="00E96497">
        <w:t xml:space="preserve"> </w:t>
      </w:r>
      <w:r w:rsidR="0025354A">
        <w:t xml:space="preserve">            </w:t>
      </w:r>
      <w:r w:rsidR="00186177">
        <w:t xml:space="preserve">                                </w:t>
      </w:r>
      <w:r w:rsidR="0025354A">
        <w:t xml:space="preserve">       </w:t>
      </w:r>
      <w:r>
        <w:t xml:space="preserve">               </w:t>
      </w:r>
      <w:r w:rsidR="0025354A">
        <w:t xml:space="preserve">    </w:t>
      </w:r>
      <w:r w:rsidR="00186177">
        <w:t>№</w:t>
      </w:r>
      <w:r w:rsidR="006F2281">
        <w:t>75</w:t>
      </w:r>
      <w:r>
        <w:t>-од</w:t>
      </w:r>
    </w:p>
    <w:p w:rsidR="00186177" w:rsidRDefault="00186177" w:rsidP="00186177"/>
    <w:p w:rsidR="00B2090C" w:rsidRDefault="00B2090C" w:rsidP="00186177"/>
    <w:p w:rsidR="00186177" w:rsidRDefault="0025354A" w:rsidP="0025354A">
      <w:pPr>
        <w:jc w:val="both"/>
      </w:pPr>
      <w:r>
        <w:t>Об утверждении Порядка планирования</w:t>
      </w:r>
    </w:p>
    <w:p w:rsidR="00563DD9" w:rsidRDefault="00563DD9" w:rsidP="0025354A">
      <w:pPr>
        <w:jc w:val="both"/>
      </w:pPr>
      <w:r w:rsidRPr="00F41ACB">
        <w:t xml:space="preserve">бюджетных ассигнований бюджета </w:t>
      </w:r>
    </w:p>
    <w:p w:rsidR="001324F4" w:rsidRDefault="00563DD9" w:rsidP="0025354A">
      <w:pPr>
        <w:jc w:val="both"/>
      </w:pPr>
      <w:r>
        <w:t>городского округа город Урай</w:t>
      </w:r>
      <w:r w:rsidRPr="00F41ACB">
        <w:t xml:space="preserve"> </w:t>
      </w:r>
    </w:p>
    <w:p w:rsidR="00186177" w:rsidRDefault="00563DD9" w:rsidP="001324F4">
      <w:pPr>
        <w:jc w:val="both"/>
      </w:pPr>
      <w:r w:rsidRPr="00F41ACB">
        <w:t>на очередной финансовый год и плановый</w:t>
      </w:r>
      <w:r>
        <w:t xml:space="preserve"> период </w:t>
      </w:r>
    </w:p>
    <w:p w:rsidR="00186177" w:rsidRDefault="00186177" w:rsidP="00186177">
      <w:pPr>
        <w:jc w:val="both"/>
      </w:pPr>
    </w:p>
    <w:p w:rsidR="001324F4" w:rsidRDefault="001324F4" w:rsidP="00186177">
      <w:pPr>
        <w:jc w:val="both"/>
      </w:pPr>
    </w:p>
    <w:p w:rsidR="005307D5" w:rsidRDefault="00D46BCB" w:rsidP="006F228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 xml:space="preserve">        </w:t>
      </w:r>
      <w:r w:rsidR="00186177">
        <w:t xml:space="preserve"> </w:t>
      </w:r>
      <w:r w:rsidR="005307D5">
        <w:t>В</w:t>
      </w:r>
      <w:r w:rsidR="00186177">
        <w:t xml:space="preserve"> </w:t>
      </w:r>
      <w:proofErr w:type="gramStart"/>
      <w:r w:rsidR="00186177" w:rsidRPr="00F41ACB">
        <w:t>соответствии</w:t>
      </w:r>
      <w:proofErr w:type="gramEnd"/>
      <w:r w:rsidR="00186177" w:rsidRPr="00F41ACB">
        <w:t xml:space="preserve"> со </w:t>
      </w:r>
      <w:hyperlink r:id="rId6" w:history="1">
        <w:r w:rsidR="00186177" w:rsidRPr="00F41ACB">
          <w:t>статьей 174.2</w:t>
        </w:r>
      </w:hyperlink>
      <w:r w:rsidR="00186177" w:rsidRPr="00F41ACB">
        <w:t xml:space="preserve"> Бюджетного кодекса Российской Федерации</w:t>
      </w:r>
      <w:r w:rsidR="002F38EE">
        <w:t>:</w:t>
      </w:r>
    </w:p>
    <w:p w:rsidR="00186177" w:rsidRPr="00F41ACB" w:rsidRDefault="00B2090C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D232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1" w:history="1">
        <w:r w:rsidR="00186177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бюджета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период.</w:t>
      </w:r>
    </w:p>
    <w:p w:rsidR="00CD2329" w:rsidRDefault="00186177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2. </w:t>
      </w:r>
      <w:r w:rsidR="00B2090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D2329">
        <w:rPr>
          <w:rFonts w:ascii="Times New Roman" w:hAnsi="Times New Roman" w:cs="Times New Roman"/>
          <w:sz w:val="24"/>
          <w:szCs w:val="24"/>
        </w:rPr>
        <w:t>и</w:t>
      </w:r>
      <w:r w:rsidR="00B2090C">
        <w:rPr>
          <w:rFonts w:ascii="Times New Roman" w:hAnsi="Times New Roman" w:cs="Times New Roman"/>
          <w:sz w:val="24"/>
          <w:szCs w:val="24"/>
        </w:rPr>
        <w:t xml:space="preserve"> силу</w:t>
      </w:r>
      <w:r w:rsidR="00CD2329" w:rsidRPr="00CD2329">
        <w:rPr>
          <w:rFonts w:ascii="Times New Roman" w:hAnsi="Times New Roman" w:cs="Times New Roman"/>
          <w:sz w:val="24"/>
          <w:szCs w:val="24"/>
        </w:rPr>
        <w:t xml:space="preserve"> </w:t>
      </w:r>
      <w:r w:rsidR="00CD2329">
        <w:rPr>
          <w:rFonts w:ascii="Times New Roman" w:hAnsi="Times New Roman" w:cs="Times New Roman"/>
          <w:sz w:val="24"/>
          <w:szCs w:val="24"/>
        </w:rPr>
        <w:t>п</w:t>
      </w:r>
      <w:r w:rsidR="00CD2329" w:rsidRPr="00F41ACB">
        <w:rPr>
          <w:rFonts w:ascii="Times New Roman" w:hAnsi="Times New Roman" w:cs="Times New Roman"/>
          <w:sz w:val="24"/>
          <w:szCs w:val="24"/>
        </w:rPr>
        <w:t>риказ</w:t>
      </w:r>
      <w:r w:rsidR="00CD2329">
        <w:rPr>
          <w:rFonts w:ascii="Times New Roman" w:hAnsi="Times New Roman" w:cs="Times New Roman"/>
          <w:sz w:val="24"/>
          <w:szCs w:val="24"/>
        </w:rPr>
        <w:t>ы</w:t>
      </w:r>
      <w:r w:rsidR="00CD2329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CD2329">
        <w:rPr>
          <w:rFonts w:ascii="Times New Roman" w:hAnsi="Times New Roman" w:cs="Times New Roman"/>
          <w:sz w:val="24"/>
          <w:szCs w:val="24"/>
        </w:rPr>
        <w:t>Комитета по финансам администрации города Урай:</w:t>
      </w:r>
    </w:p>
    <w:p w:rsidR="00186177" w:rsidRDefault="00CD2329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2090C">
        <w:rPr>
          <w:rFonts w:ascii="Times New Roman" w:hAnsi="Times New Roman" w:cs="Times New Roman"/>
          <w:sz w:val="24"/>
          <w:szCs w:val="24"/>
        </w:rPr>
        <w:t xml:space="preserve"> </w:t>
      </w:r>
      <w:r w:rsidR="00ED52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01.08.2014</w:t>
      </w:r>
      <w:r w:rsidR="00ED52A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52AB">
        <w:rPr>
          <w:rFonts w:ascii="Times New Roman" w:hAnsi="Times New Roman" w:cs="Times New Roman"/>
          <w:sz w:val="24"/>
          <w:szCs w:val="24"/>
        </w:rPr>
        <w:t xml:space="preserve">6-од «Об утверждении </w:t>
      </w:r>
      <w:proofErr w:type="gramStart"/>
      <w:r w:rsidR="00ED52AB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ED52AB">
        <w:rPr>
          <w:rFonts w:ascii="Times New Roman" w:hAnsi="Times New Roman" w:cs="Times New Roman"/>
          <w:sz w:val="24"/>
          <w:szCs w:val="24"/>
        </w:rPr>
        <w:t xml:space="preserve"> город Урай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29">
        <w:rPr>
          <w:rFonts w:ascii="Times New Roman" w:hAnsi="Times New Roman" w:cs="Times New Roman"/>
          <w:sz w:val="24"/>
          <w:szCs w:val="24"/>
        </w:rPr>
        <w:t>в новой редакции</w:t>
      </w:r>
      <w:r w:rsidR="00ED52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4F4" w:rsidRDefault="00CD2329" w:rsidP="001324F4">
      <w:pPr>
        <w:ind w:firstLine="540"/>
        <w:jc w:val="both"/>
      </w:pPr>
      <w:r>
        <w:t>2.2. от 27.07.2015 №52-од</w:t>
      </w:r>
      <w:r w:rsidR="001324F4">
        <w:t xml:space="preserve"> «О внесении изменений в приложение к приказу Комитета по финансам администрации города Урай от 01.08.2014 №66-од «Об утверждении </w:t>
      </w:r>
      <w:proofErr w:type="gramStart"/>
      <w:r w:rsidR="001324F4">
        <w:t>Порядка планирования бюджетных ассигнований бюджета городского округа</w:t>
      </w:r>
      <w:proofErr w:type="gramEnd"/>
      <w:r w:rsidR="001324F4">
        <w:t xml:space="preserve"> город Урай на очередной финансовый год и плановый период </w:t>
      </w:r>
      <w:r w:rsidR="001324F4" w:rsidRPr="00CD2329">
        <w:t>в новой редакции</w:t>
      </w:r>
      <w:r w:rsidR="001324F4">
        <w:t>»;</w:t>
      </w:r>
    </w:p>
    <w:p w:rsidR="00CD2329" w:rsidRPr="00F41ACB" w:rsidRDefault="00CD2329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 29.07.2016 №74-од</w:t>
      </w:r>
      <w:r w:rsidR="001324F4">
        <w:rPr>
          <w:rFonts w:ascii="Times New Roman" w:hAnsi="Times New Roman" w:cs="Times New Roman"/>
          <w:sz w:val="24"/>
          <w:szCs w:val="24"/>
        </w:rPr>
        <w:t xml:space="preserve"> </w:t>
      </w:r>
      <w:r w:rsidR="001324F4" w:rsidRPr="001324F4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Комитета по финансам администрации города Урай от 01.08.2014 №66-од «Об утверждении </w:t>
      </w:r>
      <w:proofErr w:type="gramStart"/>
      <w:r w:rsidR="001324F4" w:rsidRPr="001324F4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1324F4">
        <w:rPr>
          <w:rFonts w:ascii="Times New Roman" w:hAnsi="Times New Roman" w:cs="Times New Roman"/>
          <w:sz w:val="24"/>
          <w:szCs w:val="24"/>
        </w:rPr>
        <w:t xml:space="preserve"> город Урай на очередной финансовый год и плановый период </w:t>
      </w:r>
      <w:r w:rsidR="001324F4" w:rsidRPr="00CD2329">
        <w:rPr>
          <w:rFonts w:ascii="Times New Roman" w:hAnsi="Times New Roman" w:cs="Times New Roman"/>
          <w:sz w:val="24"/>
          <w:szCs w:val="24"/>
        </w:rPr>
        <w:t>в новой редакции</w:t>
      </w:r>
      <w:r w:rsidR="001324F4">
        <w:rPr>
          <w:rFonts w:ascii="Times New Roman" w:hAnsi="Times New Roman" w:cs="Times New Roman"/>
          <w:sz w:val="24"/>
          <w:szCs w:val="24"/>
        </w:rPr>
        <w:t>»</w:t>
      </w:r>
    </w:p>
    <w:p w:rsidR="00186177" w:rsidRDefault="00ED52AB" w:rsidP="00186177">
      <w:pPr>
        <w:tabs>
          <w:tab w:val="left" w:pos="1050"/>
        </w:tabs>
        <w:jc w:val="both"/>
      </w:pPr>
      <w:r>
        <w:t xml:space="preserve">         3</w:t>
      </w:r>
      <w:r w:rsidR="00186177">
        <w:t>.</w:t>
      </w:r>
      <w:r w:rsidR="00C45C50">
        <w:t xml:space="preserve"> </w:t>
      </w:r>
      <w:r w:rsidR="00186177">
        <w:t xml:space="preserve">Опубликовать приказ в газете «Знамя» и разместить на официальном сайте </w:t>
      </w:r>
      <w:r w:rsidR="001324F4">
        <w:t>органов местного самоуправления</w:t>
      </w:r>
      <w:r w:rsidR="00186177">
        <w:t xml:space="preserve"> города Урай в информационно-телекоммуникационной сети Интернет.</w:t>
      </w:r>
    </w:p>
    <w:p w:rsidR="00186177" w:rsidRDefault="00ED52AB" w:rsidP="00186177">
      <w:pPr>
        <w:ind w:right="-5" w:firstLine="284"/>
        <w:jc w:val="both"/>
      </w:pPr>
      <w:r>
        <w:t xml:space="preserve">    4</w:t>
      </w:r>
      <w:r w:rsidR="00186177">
        <w:t xml:space="preserve">. </w:t>
      </w:r>
      <w:proofErr w:type="gramStart"/>
      <w:r w:rsidR="00186177">
        <w:t>Контроль за</w:t>
      </w:r>
      <w:proofErr w:type="gramEnd"/>
      <w:r w:rsidR="00186177">
        <w:t xml:space="preserve"> выполнением приказа возложить на начальника бюджетного управления Л.В.Зорину.</w:t>
      </w:r>
    </w:p>
    <w:p w:rsidR="00186177" w:rsidRDefault="00186177" w:rsidP="00186177"/>
    <w:p w:rsidR="00186177" w:rsidRPr="00B73669" w:rsidRDefault="00186177" w:rsidP="00186177">
      <w:pPr>
        <w:pStyle w:val="3"/>
        <w:rPr>
          <w:sz w:val="24"/>
          <w:szCs w:val="24"/>
        </w:rPr>
      </w:pPr>
    </w:p>
    <w:p w:rsidR="00186177" w:rsidRDefault="00186177" w:rsidP="00186177">
      <w:pPr>
        <w:pStyle w:val="3"/>
        <w:rPr>
          <w:sz w:val="24"/>
          <w:szCs w:val="24"/>
        </w:rPr>
      </w:pPr>
    </w:p>
    <w:p w:rsidR="00C45EC4" w:rsidRDefault="00C45EC4" w:rsidP="00C45EC4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45EC4" w:rsidRDefault="00C45EC4" w:rsidP="00C45EC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председателя                                                                                                               Л.В.Зорина                                                                                </w:t>
      </w:r>
    </w:p>
    <w:p w:rsidR="00F900E7" w:rsidRPr="00B73669" w:rsidRDefault="00186177" w:rsidP="0018617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51E69" w:rsidRPr="00B73669" w:rsidRDefault="00C51E69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4F4" w:rsidRDefault="00F900E7" w:rsidP="009E5A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288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96497">
        <w:rPr>
          <w:rFonts w:ascii="Times New Roman" w:hAnsi="Times New Roman" w:cs="Times New Roman"/>
          <w:sz w:val="24"/>
          <w:szCs w:val="24"/>
        </w:rPr>
        <w:t xml:space="preserve">Комитета по финансам </w:t>
      </w:r>
    </w:p>
    <w:p w:rsidR="00E96497" w:rsidRDefault="00E96497" w:rsidP="00E96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900E7" w:rsidRPr="002D7129" w:rsidRDefault="00B2090C" w:rsidP="00E96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A60">
        <w:rPr>
          <w:rFonts w:ascii="Times New Roman" w:hAnsi="Times New Roman" w:cs="Times New Roman"/>
          <w:sz w:val="24"/>
          <w:szCs w:val="24"/>
        </w:rPr>
        <w:t>27.08.2018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E5A60">
        <w:rPr>
          <w:rFonts w:ascii="Times New Roman" w:hAnsi="Times New Roman" w:cs="Times New Roman"/>
          <w:sz w:val="24"/>
          <w:szCs w:val="24"/>
        </w:rPr>
        <w:t>75-од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4611C3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"/>
      <w:bookmarkEnd w:id="0"/>
    </w:p>
    <w:p w:rsidR="007C203E" w:rsidRDefault="007C203E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0E7" w:rsidRPr="00551680" w:rsidRDefault="00F900E7" w:rsidP="00F900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68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551680" w:rsidRPr="00551680" w:rsidRDefault="00F900E7" w:rsidP="00F900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680">
        <w:rPr>
          <w:rFonts w:ascii="Times New Roman" w:hAnsi="Times New Roman" w:cs="Times New Roman"/>
          <w:bCs/>
          <w:sz w:val="24"/>
          <w:szCs w:val="24"/>
        </w:rPr>
        <w:t xml:space="preserve">ПЛАНИРОВАНИЯ БЮДЖЕТНЫХ АССИГНОВАНИЙ </w:t>
      </w:r>
    </w:p>
    <w:p w:rsidR="00F900E7" w:rsidRPr="00551680" w:rsidRDefault="00F900E7" w:rsidP="00F900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68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551680" w:rsidRPr="00551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497" w:rsidRPr="00551680">
        <w:rPr>
          <w:rFonts w:ascii="Times New Roman" w:hAnsi="Times New Roman" w:cs="Times New Roman"/>
          <w:bCs/>
          <w:sz w:val="24"/>
          <w:szCs w:val="24"/>
        </w:rPr>
        <w:t>ГОРОДСКОГО ОКРУГА ГОРОД УРАЙ</w:t>
      </w:r>
    </w:p>
    <w:p w:rsidR="00F900E7" w:rsidRPr="00551680" w:rsidRDefault="00F900E7" w:rsidP="00F900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680">
        <w:rPr>
          <w:rFonts w:ascii="Times New Roman" w:hAnsi="Times New Roman" w:cs="Times New Roman"/>
          <w:bCs/>
          <w:sz w:val="24"/>
          <w:szCs w:val="24"/>
        </w:rPr>
        <w:t>НА ОЧЕРЕДНОЙ ФИНАНСОВЫЙ ГОД И ПЛАНОВЫЙ ПЕРИОД</w:t>
      </w:r>
    </w:p>
    <w:p w:rsidR="004611C3" w:rsidRDefault="004611C3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385976" w:rsidP="00BB3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Настоящий Порядок планирования бюджетных ассигнований бюджета</w:t>
      </w:r>
      <w:r w:rsidR="004611C3" w:rsidRPr="004611C3">
        <w:rPr>
          <w:rFonts w:ascii="Times New Roman" w:hAnsi="Times New Roman" w:cs="Times New Roman"/>
          <w:sz w:val="24"/>
          <w:szCs w:val="24"/>
        </w:rPr>
        <w:t xml:space="preserve">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0F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324F4">
        <w:rPr>
          <w:rFonts w:ascii="Times New Roman" w:hAnsi="Times New Roman" w:cs="Times New Roman"/>
          <w:sz w:val="24"/>
          <w:szCs w:val="24"/>
        </w:rPr>
        <w:t>бюджет городского округа</w:t>
      </w:r>
      <w:r w:rsidR="00D70F2F">
        <w:rPr>
          <w:rFonts w:ascii="Times New Roman" w:hAnsi="Times New Roman" w:cs="Times New Roman"/>
          <w:sz w:val="24"/>
          <w:szCs w:val="24"/>
        </w:rPr>
        <w:t xml:space="preserve">) </w:t>
      </w:r>
      <w:r w:rsidR="004611C3"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BB3A72">
        <w:rPr>
          <w:rFonts w:ascii="Times New Roman" w:hAnsi="Times New Roman" w:cs="Times New Roman"/>
          <w:sz w:val="24"/>
          <w:szCs w:val="24"/>
        </w:rPr>
        <w:t xml:space="preserve"> </w:t>
      </w:r>
      <w:r w:rsidR="001324F4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7" w:history="1">
        <w:r w:rsidR="004611C3" w:rsidRPr="00F41ACB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="004611C3" w:rsidRPr="00F41A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B3A72">
        <w:rPr>
          <w:rFonts w:ascii="Times New Roman" w:hAnsi="Times New Roman" w:cs="Times New Roman"/>
          <w:sz w:val="24"/>
          <w:szCs w:val="24"/>
        </w:rPr>
        <w:t>.</w:t>
      </w:r>
    </w:p>
    <w:p w:rsidR="00F900E7" w:rsidRPr="002C72EE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>2. Для целей настоящего Порядка:</w:t>
      </w:r>
    </w:p>
    <w:p w:rsidR="007A4954" w:rsidRPr="001324F4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 xml:space="preserve">а) бюджетные ассигнования группируются </w:t>
      </w:r>
      <w:r w:rsidR="001F2AF8" w:rsidRPr="002C72EE">
        <w:rPr>
          <w:rFonts w:ascii="Times New Roman" w:hAnsi="Times New Roman" w:cs="Times New Roman"/>
          <w:sz w:val="24"/>
          <w:szCs w:val="24"/>
        </w:rPr>
        <w:t xml:space="preserve">по видам и рассчитываются с учетом положений </w:t>
      </w:r>
      <w:r w:rsidR="001324F4" w:rsidRPr="001324F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BA45E4" w:rsidRPr="001324F4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1324F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нормативным методом расчета бюджетного ассигно</w:t>
      </w:r>
      <w:r w:rsidR="0050328A">
        <w:rPr>
          <w:rFonts w:ascii="Times New Roman" w:hAnsi="Times New Roman" w:cs="Times New Roman"/>
          <w:sz w:val="24"/>
          <w:szCs w:val="24"/>
        </w:rPr>
        <w:t>вания понимается расчё</w:t>
      </w:r>
      <w:r w:rsidR="00F900E7" w:rsidRPr="00F41ACB">
        <w:rPr>
          <w:rFonts w:ascii="Times New Roman" w:hAnsi="Times New Roman" w:cs="Times New Roman"/>
          <w:sz w:val="24"/>
          <w:szCs w:val="24"/>
        </w:rPr>
        <w:t>т объема бюджетного ассигнования на основе нормативов, утвержденных в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нормативных правовых актах </w:t>
      </w:r>
      <w:r w:rsidR="00C9181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0328A">
        <w:rPr>
          <w:rFonts w:ascii="Times New Roman" w:hAnsi="Times New Roman" w:cs="Times New Roman"/>
          <w:sz w:val="24"/>
          <w:szCs w:val="24"/>
        </w:rPr>
        <w:t xml:space="preserve"> город Урай;</w:t>
      </w:r>
    </w:p>
    <w:p w:rsidR="00F900E7" w:rsidRPr="00F41ACB" w:rsidRDefault="001324F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F900E7" w:rsidRPr="00F41ACB" w:rsidRDefault="00D0214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1C7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00E7" w:rsidRPr="00F41ACB">
        <w:rPr>
          <w:rFonts w:ascii="Times New Roman" w:hAnsi="Times New Roman" w:cs="Times New Roman"/>
          <w:sz w:val="24"/>
          <w:szCs w:val="24"/>
        </w:rPr>
        <w:t>программе</w:t>
      </w:r>
      <w:r w:rsidR="009E5A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 Урай (далее – муниципальная программа)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, договоре, </w:t>
      </w:r>
      <w:r w:rsidR="00B624B1">
        <w:rPr>
          <w:rFonts w:ascii="Times New Roman" w:hAnsi="Times New Roman" w:cs="Times New Roman"/>
          <w:sz w:val="24"/>
          <w:szCs w:val="24"/>
        </w:rPr>
        <w:t xml:space="preserve">актах </w:t>
      </w:r>
      <w:r w:rsidR="001C75A3">
        <w:rPr>
          <w:rFonts w:ascii="Times New Roman" w:hAnsi="Times New Roman" w:cs="Times New Roman"/>
          <w:sz w:val="24"/>
          <w:szCs w:val="24"/>
        </w:rPr>
        <w:t>муниципальн</w:t>
      </w:r>
      <w:r w:rsidR="00B624B1">
        <w:rPr>
          <w:rFonts w:ascii="Times New Roman" w:hAnsi="Times New Roman" w:cs="Times New Roman"/>
          <w:sz w:val="24"/>
          <w:szCs w:val="24"/>
        </w:rPr>
        <w:t>ого образования или главного распорядителя средств бюджета городского округа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, </w:t>
      </w:r>
      <w:r w:rsidR="007C203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предусматривающих осуществление бюджетных инвестиций в объекты капитального строительства муниципальной собственности, не включенных в </w:t>
      </w:r>
      <w:r w:rsidR="001C75A3">
        <w:rPr>
          <w:rFonts w:ascii="Times New Roman" w:hAnsi="Times New Roman" w:cs="Times New Roman"/>
          <w:sz w:val="24"/>
          <w:szCs w:val="24"/>
        </w:rPr>
        <w:t>муниципальные пр</w:t>
      </w:r>
      <w:r w:rsidR="0087338C">
        <w:rPr>
          <w:rFonts w:ascii="Times New Roman" w:hAnsi="Times New Roman" w:cs="Times New Roman"/>
          <w:sz w:val="24"/>
          <w:szCs w:val="24"/>
        </w:rPr>
        <w:t>о</w:t>
      </w:r>
      <w:r w:rsidR="001C75A3">
        <w:rPr>
          <w:rFonts w:ascii="Times New Roman" w:hAnsi="Times New Roman" w:cs="Times New Roman"/>
          <w:sz w:val="24"/>
          <w:szCs w:val="24"/>
        </w:rPr>
        <w:t>граммы</w:t>
      </w:r>
      <w:r w:rsidR="00F900E7" w:rsidRPr="00F41A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00E7" w:rsidRPr="00F41ACB" w:rsidRDefault="00D0214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841F6C" w:rsidRPr="005F22B9" w:rsidRDefault="00D02140" w:rsidP="00083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правовыми основаниями возникновения действующих расходных обязательств </w:t>
      </w:r>
      <w:r w:rsidR="003A0C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90E4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0146BC">
        <w:rPr>
          <w:rFonts w:ascii="Times New Roman" w:hAnsi="Times New Roman" w:cs="Times New Roman"/>
          <w:sz w:val="24"/>
          <w:szCs w:val="24"/>
        </w:rPr>
        <w:t>город Урай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900E7" w:rsidRPr="00DD01DF">
        <w:rPr>
          <w:rFonts w:ascii="Times New Roman" w:hAnsi="Times New Roman" w:cs="Times New Roman"/>
          <w:sz w:val="24"/>
          <w:szCs w:val="24"/>
        </w:rPr>
        <w:t>расходные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900E7" w:rsidRPr="00DD01DF">
        <w:rPr>
          <w:rFonts w:ascii="Times New Roman" w:hAnsi="Times New Roman" w:cs="Times New Roman"/>
          <w:sz w:val="24"/>
          <w:szCs w:val="24"/>
        </w:rPr>
        <w:t xml:space="preserve">), на исполнение которых планируется направить бюджетное ассигнование, </w:t>
      </w:r>
      <w:r w:rsidR="00F900E7" w:rsidRPr="005F22B9">
        <w:rPr>
          <w:rFonts w:ascii="Times New Roman" w:hAnsi="Times New Roman" w:cs="Times New Roman"/>
          <w:sz w:val="24"/>
          <w:szCs w:val="24"/>
        </w:rPr>
        <w:t>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</w:t>
      </w:r>
      <w:r w:rsidR="009E5A60">
        <w:rPr>
          <w:rFonts w:ascii="Times New Roman" w:hAnsi="Times New Roman" w:cs="Times New Roman"/>
          <w:sz w:val="24"/>
          <w:szCs w:val="24"/>
        </w:rPr>
        <w:t>и</w:t>
      </w:r>
      <w:r w:rsidR="007F20B9" w:rsidRPr="005F22B9">
        <w:rPr>
          <w:rFonts w:ascii="Times New Roman" w:hAnsi="Times New Roman" w:cs="Times New Roman"/>
          <w:sz w:val="24"/>
          <w:szCs w:val="24"/>
        </w:rPr>
        <w:t>пальны</w:t>
      </w:r>
      <w:r w:rsidR="00CB2394" w:rsidRPr="005F22B9">
        <w:rPr>
          <w:rFonts w:ascii="Times New Roman" w:hAnsi="Times New Roman" w:cs="Times New Roman"/>
          <w:sz w:val="24"/>
          <w:szCs w:val="24"/>
        </w:rPr>
        <w:t>е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="005F22B9" w:rsidRPr="005F22B9">
        <w:rPr>
          <w:rFonts w:ascii="Times New Roman" w:hAnsi="Times New Roman" w:cs="Times New Roman"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01DF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8" w:history="1">
        <w:r w:rsidR="00841F6C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</w:t>
      </w:r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60DD" w:rsidRPr="005F22B9">
        <w:rPr>
          <w:rFonts w:ascii="Times New Roman" w:hAnsi="Times New Roman" w:cs="Times New Roman"/>
          <w:sz w:val="24"/>
          <w:szCs w:val="24"/>
        </w:rPr>
        <w:t>, не предлагаемые (не планируемые) к изменению в текущем финансовом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году, очередном финансовом году и плановом периоде, к признанию </w:t>
      </w:r>
      <w:proofErr w:type="gramStart"/>
      <w:r w:rsidR="000160DD" w:rsidRPr="005F22B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906B4E" w:rsidRPr="005F22B9" w:rsidRDefault="00D02140" w:rsidP="00E74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изменения действующих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>, на исполнение которых планируется направить бюджетное ассигнование, 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9052AB" w:rsidRPr="005F22B9">
        <w:rPr>
          <w:rFonts w:ascii="Times New Roman" w:hAnsi="Times New Roman" w:cs="Times New Roman"/>
          <w:sz w:val="24"/>
          <w:szCs w:val="24"/>
        </w:rPr>
        <w:t>города Урай</w:t>
      </w:r>
      <w:r w:rsidR="006B45BF">
        <w:rPr>
          <w:rFonts w:ascii="Times New Roman" w:hAnsi="Times New Roman" w:cs="Times New Roman"/>
          <w:sz w:val="24"/>
          <w:szCs w:val="24"/>
        </w:rPr>
        <w:t>,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договоры </w:t>
      </w:r>
      <w:r w:rsidR="00906B4E" w:rsidRPr="005F22B9">
        <w:rPr>
          <w:rFonts w:ascii="Times New Roman" w:hAnsi="Times New Roman" w:cs="Times New Roman"/>
          <w:sz w:val="24"/>
          <w:szCs w:val="24"/>
        </w:rPr>
        <w:lastRenderedPageBreak/>
        <w:t xml:space="preserve">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9" w:history="1">
        <w:r w:rsidR="00906B4E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</w:t>
      </w:r>
      <w:r w:rsidR="006B45BF" w:rsidRPr="006B45BF">
        <w:rPr>
          <w:rFonts w:ascii="Times New Roman" w:hAnsi="Times New Roman" w:cs="Times New Roman"/>
          <w:sz w:val="24"/>
          <w:szCs w:val="24"/>
        </w:rPr>
        <w:t xml:space="preserve"> </w:t>
      </w:r>
      <w:r w:rsidR="006B45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06B4E" w:rsidRPr="005F22B9">
        <w:rPr>
          <w:rFonts w:ascii="Times New Roman" w:hAnsi="Times New Roman" w:cs="Times New Roman"/>
          <w:sz w:val="24"/>
          <w:szCs w:val="24"/>
        </w:rPr>
        <w:t>, предлагаемые (планируемые) к изменению в текущем финансовом году, очередном финансовом году и плановом периоде, к принятию либо к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461A96" w:rsidRDefault="006B45BF" w:rsidP="002C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возникновения принимаемых расходных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 xml:space="preserve">, на исполнение которых планируется направить бюджетное ассигнование, являются </w:t>
      </w:r>
      <w:r w:rsidR="00465F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9052AB" w:rsidRPr="005F22B9"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D7129" w:rsidRPr="005F22B9">
        <w:rPr>
          <w:rFonts w:ascii="Times New Roman" w:hAnsi="Times New Roman" w:cs="Times New Roman"/>
          <w:sz w:val="24"/>
          <w:szCs w:val="24"/>
        </w:rPr>
        <w:t>8</w:t>
      </w:r>
      <w:hyperlink r:id="rId10" w:history="1">
        <w:r w:rsidR="002D7129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2D7129" w:rsidRPr="00F41ACB">
        <w:rPr>
          <w:rFonts w:ascii="Times New Roman" w:hAnsi="Times New Roman" w:cs="Times New Roman"/>
          <w:sz w:val="24"/>
          <w:szCs w:val="24"/>
        </w:rPr>
        <w:t xml:space="preserve"> Федерации основаниями для возникновения расходных</w:t>
      </w:r>
      <w:r w:rsidR="002D712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D7129" w:rsidRPr="00F41ACB">
        <w:rPr>
          <w:rFonts w:ascii="Times New Roman" w:hAnsi="Times New Roman" w:cs="Times New Roman"/>
          <w:sz w:val="24"/>
          <w:szCs w:val="24"/>
        </w:rPr>
        <w:t>, предлагаемые (планируемые) к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>
        <w:rPr>
          <w:rFonts w:ascii="Times New Roman" w:hAnsi="Times New Roman" w:cs="Times New Roman"/>
          <w:sz w:val="24"/>
          <w:szCs w:val="24"/>
        </w:rPr>
        <w:t>принятию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 w:rsidRPr="00F41ACB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 периоде</w:t>
      </w:r>
      <w:r w:rsidR="00E578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3. В обосновани</w:t>
      </w:r>
      <w:r w:rsidR="004E545E" w:rsidRPr="00705B31">
        <w:rPr>
          <w:rFonts w:ascii="Times New Roman" w:hAnsi="Times New Roman" w:cs="Times New Roman"/>
          <w:sz w:val="24"/>
          <w:szCs w:val="24"/>
        </w:rPr>
        <w:t>я</w:t>
      </w:r>
      <w:r w:rsidRPr="00705B3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включаются: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б) объем бюджетных ассигнований, необходимый для исполнения действующих расходных обязательств</w:t>
      </w:r>
      <w:r w:rsidR="006E09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705B31" w:rsidRDefault="00F900E7" w:rsidP="006E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в) объем бюджетных ассигнований, необходимый для исполнения принимаемых расходных обязательств</w:t>
      </w:r>
      <w:r w:rsidR="006E0933" w:rsidRPr="006E0933">
        <w:rPr>
          <w:rFonts w:ascii="Times New Roman" w:hAnsi="Times New Roman" w:cs="Times New Roman"/>
          <w:sz w:val="24"/>
          <w:szCs w:val="24"/>
        </w:rPr>
        <w:t xml:space="preserve"> </w:t>
      </w:r>
      <w:r w:rsidR="006E09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0933"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705B31" w:rsidRDefault="007B2492" w:rsidP="006E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3850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</w:t>
      </w:r>
      <w:r w:rsidR="006E0933" w:rsidRPr="00705B31">
        <w:rPr>
          <w:rFonts w:ascii="Times New Roman" w:hAnsi="Times New Roman" w:cs="Times New Roman"/>
          <w:sz w:val="24"/>
          <w:szCs w:val="24"/>
        </w:rPr>
        <w:t>;</w:t>
      </w:r>
    </w:p>
    <w:p w:rsidR="00F900E7" w:rsidRPr="00705B31" w:rsidRDefault="009E5A6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705B31">
        <w:rPr>
          <w:rFonts w:ascii="Times New Roman" w:hAnsi="Times New Roman" w:cs="Times New Roman"/>
          <w:sz w:val="24"/>
          <w:szCs w:val="24"/>
        </w:rPr>
        <w:t>) пояснительная записка.</w:t>
      </w:r>
    </w:p>
    <w:p w:rsidR="005F750B" w:rsidRPr="00F41ACB" w:rsidRDefault="005F750B" w:rsidP="005F750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1AC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главн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5F750B"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8C6">
        <w:rPr>
          <w:rFonts w:ascii="Times New Roman" w:hAnsi="Times New Roman" w:cs="Times New Roman"/>
          <w:sz w:val="24"/>
          <w:szCs w:val="24"/>
        </w:rPr>
        <w:t xml:space="preserve">(далее – главные распорядители) </w:t>
      </w:r>
      <w:r w:rsidRPr="00F41ACB">
        <w:rPr>
          <w:rFonts w:ascii="Times New Roman" w:hAnsi="Times New Roman" w:cs="Times New Roman"/>
          <w:sz w:val="24"/>
          <w:szCs w:val="24"/>
        </w:rPr>
        <w:t>раздельно по действующим и принимаемым расходным обязательствам.</w:t>
      </w:r>
    </w:p>
    <w:p w:rsidR="005F750B" w:rsidRPr="00F41ACB" w:rsidRDefault="005F750B" w:rsidP="005F750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41ACB">
        <w:rPr>
          <w:rFonts w:ascii="Times New Roman" w:hAnsi="Times New Roman" w:cs="Times New Roman"/>
          <w:sz w:val="24"/>
          <w:szCs w:val="24"/>
        </w:rPr>
        <w:t xml:space="preserve">ланирование бюджетных ассигнований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 физическим и юридическим лицам осуществляется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Урай, органами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41ACB">
        <w:rPr>
          <w:rFonts w:ascii="Times New Roman" w:hAnsi="Times New Roman" w:cs="Times New Roman"/>
          <w:sz w:val="24"/>
          <w:szCs w:val="24"/>
        </w:rPr>
        <w:t>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, </w:t>
      </w:r>
      <w:r w:rsidR="00F25691">
        <w:rPr>
          <w:rFonts w:ascii="Times New Roman" w:hAnsi="Times New Roman" w:cs="Times New Roman"/>
          <w:sz w:val="24"/>
          <w:szCs w:val="24"/>
        </w:rPr>
        <w:t>органами администрации города Урай,</w:t>
      </w:r>
      <w:r w:rsidR="00F25691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 w:rsidR="00F25691">
        <w:rPr>
          <w:rFonts w:ascii="Times New Roman" w:hAnsi="Times New Roman" w:cs="Times New Roman"/>
          <w:sz w:val="24"/>
          <w:szCs w:val="24"/>
        </w:rPr>
        <w:t xml:space="preserve">на основании муниципальных правовых актов города Урай часть </w:t>
      </w:r>
      <w:r w:rsidRPr="00F41ACB">
        <w:rPr>
          <w:rFonts w:ascii="Times New Roman" w:hAnsi="Times New Roman" w:cs="Times New Roman"/>
          <w:sz w:val="24"/>
          <w:szCs w:val="24"/>
        </w:rPr>
        <w:t>функци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1ACB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или автономного учреждения, с учетом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1ACB">
        <w:rPr>
          <w:rFonts w:ascii="Times New Roman" w:hAnsi="Times New Roman" w:cs="Times New Roman"/>
          <w:sz w:val="24"/>
          <w:szCs w:val="24"/>
        </w:rPr>
        <w:t xml:space="preserve">задания на очередной финансовый год и плановый период, а также его выполнения </w:t>
      </w:r>
      <w:r w:rsidR="009E5A60">
        <w:rPr>
          <w:rFonts w:ascii="Times New Roman" w:hAnsi="Times New Roman" w:cs="Times New Roman"/>
          <w:sz w:val="24"/>
          <w:szCs w:val="24"/>
        </w:rPr>
        <w:t xml:space="preserve">в отчетном финансовом году и </w:t>
      </w:r>
      <w:r w:rsidRPr="00F41ACB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0E7" w:rsidRPr="00705B31">
        <w:rPr>
          <w:rFonts w:ascii="Times New Roman" w:hAnsi="Times New Roman" w:cs="Times New Roman"/>
          <w:sz w:val="24"/>
          <w:szCs w:val="24"/>
        </w:rPr>
        <w:t>. Порядок планирования бюджетных ассигнований</w:t>
      </w:r>
    </w:p>
    <w:p w:rsidR="00F900E7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B86" w:rsidRDefault="00F878BF" w:rsidP="0014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финансам администрации города Урай (далее – Комитет по финансам)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с учетом Графика </w:t>
      </w:r>
      <w:r w:rsidR="00663D54">
        <w:rPr>
          <w:rFonts w:ascii="Times New Roman" w:hAnsi="Times New Roman" w:cs="Times New Roman"/>
          <w:sz w:val="24"/>
          <w:szCs w:val="24"/>
        </w:rPr>
        <w:t xml:space="preserve">подготовки документов и материалов, разрабатываемых при составлении проекта бюджета городского округа город Урай на очередной финансовый год и </w:t>
      </w:r>
      <w:r w:rsidR="008B0648">
        <w:rPr>
          <w:rFonts w:ascii="Times New Roman" w:hAnsi="Times New Roman" w:cs="Times New Roman"/>
          <w:sz w:val="24"/>
          <w:szCs w:val="24"/>
        </w:rPr>
        <w:t>п</w:t>
      </w:r>
      <w:r w:rsidR="00663D54">
        <w:rPr>
          <w:rFonts w:ascii="Times New Roman" w:hAnsi="Times New Roman" w:cs="Times New Roman"/>
          <w:sz w:val="24"/>
          <w:szCs w:val="24"/>
        </w:rPr>
        <w:t>лановый период,</w:t>
      </w:r>
      <w:r w:rsidR="00F54AAF">
        <w:rPr>
          <w:rFonts w:ascii="Times New Roman" w:hAnsi="Times New Roman" w:cs="Times New Roman"/>
          <w:sz w:val="24"/>
          <w:szCs w:val="24"/>
        </w:rPr>
        <w:t xml:space="preserve"> утв</w:t>
      </w:r>
      <w:r w:rsidR="0024497E">
        <w:rPr>
          <w:rFonts w:ascii="Times New Roman" w:hAnsi="Times New Roman" w:cs="Times New Roman"/>
          <w:sz w:val="24"/>
          <w:szCs w:val="24"/>
        </w:rPr>
        <w:t>ерждённо</w:t>
      </w:r>
      <w:r w:rsidR="008B0648">
        <w:rPr>
          <w:rFonts w:ascii="Times New Roman" w:hAnsi="Times New Roman" w:cs="Times New Roman"/>
          <w:sz w:val="24"/>
          <w:szCs w:val="24"/>
        </w:rPr>
        <w:t>го</w:t>
      </w:r>
      <w:r w:rsidR="0024497E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FD7B86">
        <w:rPr>
          <w:rFonts w:ascii="Times New Roman" w:hAnsi="Times New Roman" w:cs="Times New Roman"/>
          <w:sz w:val="24"/>
          <w:szCs w:val="24"/>
        </w:rPr>
        <w:t>ением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(далее – График)</w:t>
      </w:r>
      <w:r w:rsidR="00FD7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1F4" w:rsidRDefault="00C471F4" w:rsidP="0014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3AC">
        <w:rPr>
          <w:rFonts w:ascii="Times New Roman" w:hAnsi="Times New Roman" w:cs="Times New Roman"/>
          <w:sz w:val="24"/>
          <w:szCs w:val="24"/>
        </w:rPr>
        <w:t>7. При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планировании бюджетных ассигнований главный распорядитель с учетом Графика представляет в Комитет по финансам:</w:t>
      </w:r>
    </w:p>
    <w:p w:rsidR="00F97EF9" w:rsidRDefault="00F97EF9" w:rsidP="00F97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A69">
        <w:rPr>
          <w:rFonts w:ascii="Times New Roman" w:hAnsi="Times New Roman" w:cs="Times New Roman"/>
          <w:sz w:val="24"/>
          <w:szCs w:val="24"/>
        </w:rPr>
        <w:t xml:space="preserve">а) до </w:t>
      </w:r>
      <w:r w:rsidR="009743DD" w:rsidRPr="001B4A69">
        <w:rPr>
          <w:rFonts w:ascii="Times New Roman" w:hAnsi="Times New Roman" w:cs="Times New Roman"/>
          <w:sz w:val="24"/>
          <w:szCs w:val="24"/>
        </w:rPr>
        <w:t>01 сентября текущего года:</w:t>
      </w:r>
    </w:p>
    <w:p w:rsidR="00C471F4" w:rsidRDefault="00C471F4" w:rsidP="00C47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1F4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подпрограммы и (или) основные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471F4">
        <w:rPr>
          <w:rFonts w:ascii="Times New Roman" w:hAnsi="Times New Roman" w:cs="Times New Roman"/>
          <w:sz w:val="24"/>
          <w:szCs w:val="24"/>
        </w:rPr>
        <w:t xml:space="preserve"> программ с учетом их влияния на целевые показатели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471F4">
        <w:rPr>
          <w:rFonts w:ascii="Times New Roman" w:hAnsi="Times New Roman" w:cs="Times New Roman"/>
          <w:sz w:val="24"/>
          <w:szCs w:val="24"/>
        </w:rPr>
        <w:t xml:space="preserve"> программ, согласованные с </w:t>
      </w:r>
      <w:r w:rsidR="00D339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 экономики, анализа и прогнозирования</w:t>
      </w:r>
      <w:r w:rsidR="00DE603B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Pr="00C471F4">
        <w:rPr>
          <w:rFonts w:ascii="Times New Roman" w:hAnsi="Times New Roman" w:cs="Times New Roman"/>
          <w:sz w:val="24"/>
          <w:szCs w:val="24"/>
        </w:rPr>
        <w:t>;</w:t>
      </w:r>
    </w:p>
    <w:p w:rsidR="00C403AC" w:rsidRPr="00C403AC" w:rsidRDefault="00C403AC" w:rsidP="00FA0F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C403AC">
        <w:rPr>
          <w:rFonts w:eastAsiaTheme="minorHAnsi"/>
          <w:bCs/>
          <w:lang w:eastAsia="en-US"/>
        </w:rPr>
        <w:lastRenderedPageBreak/>
        <w:t xml:space="preserve">предложения о внесении изменений в порядки о предоставлении субсидий юридическим лицам </w:t>
      </w:r>
      <w:r w:rsidR="00FA0F05" w:rsidRPr="00FA0F05">
        <w:rPr>
          <w:rFonts w:eastAsiaTheme="minorHAnsi"/>
          <w:bCs/>
          <w:lang w:eastAsia="en-US"/>
        </w:rPr>
        <w:t>(за исключением субсидий государственным (муниципальным) учреждениям)</w:t>
      </w:r>
      <w:r w:rsidRPr="00FA0F05">
        <w:rPr>
          <w:rFonts w:eastAsiaTheme="minorHAnsi"/>
          <w:bCs/>
          <w:lang w:eastAsia="en-US"/>
        </w:rPr>
        <w:t>,</w:t>
      </w:r>
      <w:r w:rsidRPr="00C403AC">
        <w:rPr>
          <w:rFonts w:eastAsiaTheme="minorHAnsi"/>
          <w:bCs/>
          <w:lang w:eastAsia="en-US"/>
        </w:rPr>
        <w:t xml:space="preserve"> индивидуальным предпринимателям, физическим лицам - производителям товаров, работ, услуг; о предоставлении субсидий некоммерческим организациям (за исключением государственных (муниципальных) учреждений), с учетом требований бюджетного законодательства;</w:t>
      </w:r>
    </w:p>
    <w:p w:rsidR="009743DD" w:rsidRDefault="00F97EF9" w:rsidP="00974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A69">
        <w:rPr>
          <w:rFonts w:ascii="Times New Roman" w:hAnsi="Times New Roman" w:cs="Times New Roman"/>
          <w:sz w:val="24"/>
          <w:szCs w:val="24"/>
        </w:rPr>
        <w:t xml:space="preserve">б) </w:t>
      </w:r>
      <w:r w:rsidR="009743DD" w:rsidRPr="001B4A69">
        <w:rPr>
          <w:rFonts w:ascii="Times New Roman" w:hAnsi="Times New Roman" w:cs="Times New Roman"/>
          <w:sz w:val="24"/>
          <w:szCs w:val="24"/>
        </w:rPr>
        <w:t>до 25 октября текущего года:</w:t>
      </w:r>
    </w:p>
    <w:p w:rsidR="00A36FD0" w:rsidRDefault="00F97EF9" w:rsidP="00A36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доведенных Комитетом по финансам предельных объемов бюджетных ассигнований бюджета городского округа </w:t>
      </w:r>
      <w:r w:rsidRPr="00F166D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, а также сведений и материалов, </w:t>
      </w:r>
      <w:r w:rsidR="00DB5026">
        <w:rPr>
          <w:rFonts w:ascii="Times New Roman" w:hAnsi="Times New Roman" w:cs="Times New Roman"/>
          <w:sz w:val="24"/>
          <w:szCs w:val="24"/>
        </w:rPr>
        <w:t>р</w:t>
      </w:r>
      <w:r w:rsidR="00A36FD0" w:rsidRPr="00F166DB">
        <w:rPr>
          <w:rFonts w:ascii="Times New Roman" w:hAnsi="Times New Roman" w:cs="Times New Roman"/>
          <w:sz w:val="24"/>
          <w:szCs w:val="24"/>
        </w:rPr>
        <w:t>ас</w:t>
      </w:r>
      <w:r w:rsidR="00631F05">
        <w:rPr>
          <w:rFonts w:ascii="Times New Roman" w:hAnsi="Times New Roman" w:cs="Times New Roman"/>
          <w:sz w:val="24"/>
          <w:szCs w:val="24"/>
        </w:rPr>
        <w:t>пределение предельных</w:t>
      </w:r>
      <w:r w:rsidR="00A36FD0" w:rsidRPr="00F166DB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 </w:t>
      </w:r>
      <w:r w:rsidR="001E48C6">
        <w:rPr>
          <w:rFonts w:ascii="Times New Roman" w:hAnsi="Times New Roman" w:cs="Times New Roman"/>
          <w:sz w:val="24"/>
          <w:szCs w:val="24"/>
        </w:rPr>
        <w:t xml:space="preserve">бюджета городского </w:t>
      </w:r>
      <w:proofErr w:type="gramStart"/>
      <w:r w:rsidR="001E48C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E48C6">
        <w:rPr>
          <w:rFonts w:ascii="Times New Roman" w:hAnsi="Times New Roman" w:cs="Times New Roman"/>
          <w:sz w:val="24"/>
          <w:szCs w:val="24"/>
        </w:rPr>
        <w:t xml:space="preserve"> </w:t>
      </w:r>
      <w:r w:rsidR="00A36FD0" w:rsidRPr="00F166DB">
        <w:rPr>
          <w:rFonts w:ascii="Times New Roman" w:hAnsi="Times New Roman" w:cs="Times New Roman"/>
          <w:sz w:val="24"/>
          <w:szCs w:val="24"/>
        </w:rPr>
        <w:t>на исполнение действующих и принимаемых расходных обязательств на очередной финансовый год и плановый период в разрезе кодов классификации расходов бюджетов</w:t>
      </w:r>
      <w:r w:rsidR="00D76AC7" w:rsidRPr="00ED43A7">
        <w:rPr>
          <w:rFonts w:ascii="Times New Roman" w:hAnsi="Times New Roman" w:cs="Times New Roman"/>
          <w:sz w:val="24"/>
          <w:szCs w:val="24"/>
        </w:rPr>
        <w:t xml:space="preserve"> </w:t>
      </w:r>
      <w:r w:rsidR="00A36FD0" w:rsidRPr="00ED43A7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hyperlink w:anchor="Par462" w:history="1">
        <w:r w:rsidR="00A36FD0" w:rsidRPr="0014139C">
          <w:rPr>
            <w:rFonts w:ascii="Times New Roman" w:hAnsi="Times New Roman" w:cs="Times New Roman"/>
            <w:b/>
            <w:sz w:val="24"/>
            <w:szCs w:val="24"/>
          </w:rPr>
          <w:t xml:space="preserve">приложениям </w:t>
        </w:r>
      </w:hyperlink>
      <w:r w:rsidR="009052AB" w:rsidRPr="0014139C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B624B1">
        <w:rPr>
          <w:rFonts w:ascii="Times New Roman" w:hAnsi="Times New Roman" w:cs="Times New Roman"/>
          <w:b/>
          <w:sz w:val="24"/>
          <w:szCs w:val="24"/>
        </w:rPr>
        <w:t>9</w:t>
      </w:r>
      <w:r w:rsidR="00A36FD0" w:rsidRPr="00ED43A7">
        <w:rPr>
          <w:rFonts w:ascii="Times New Roman" w:hAnsi="Times New Roman" w:cs="Times New Roman"/>
          <w:sz w:val="24"/>
          <w:szCs w:val="24"/>
        </w:rPr>
        <w:t xml:space="preserve"> </w:t>
      </w:r>
      <w:r w:rsidR="00385976" w:rsidRPr="00ED43A7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DB5026">
        <w:rPr>
          <w:rFonts w:ascii="Times New Roman" w:hAnsi="Times New Roman" w:cs="Times New Roman"/>
          <w:sz w:val="24"/>
          <w:szCs w:val="24"/>
        </w:rPr>
        <w:t>;</w:t>
      </w:r>
    </w:p>
    <w:p w:rsidR="00613034" w:rsidRPr="00F87491" w:rsidRDefault="00252ECD" w:rsidP="00613034">
      <w:pPr>
        <w:autoSpaceDE w:val="0"/>
        <w:autoSpaceDN w:val="0"/>
        <w:adjustRightInd w:val="0"/>
        <w:ind w:firstLine="540"/>
        <w:jc w:val="both"/>
      </w:pPr>
      <w:hyperlink w:anchor="Par1884" w:history="1">
        <w:r w:rsidR="00DB5026">
          <w:t>о</w:t>
        </w:r>
        <w:r w:rsidR="00613034" w:rsidRPr="00ED43A7">
          <w:t>босновани</w:t>
        </w:r>
        <w:r w:rsidR="0014139C">
          <w:t>е</w:t>
        </w:r>
      </w:hyperlink>
      <w:r w:rsidR="00613034" w:rsidRPr="00ED43A7">
        <w:t xml:space="preserve"> бюджетных ассигнований </w:t>
      </w:r>
      <w:r w:rsidR="00613034">
        <w:t>бюджета городского округа</w:t>
      </w:r>
      <w:r w:rsidR="00613034" w:rsidRPr="00ED43A7">
        <w:t xml:space="preserve"> на очередной финансовый год и плановый период по форме</w:t>
      </w:r>
      <w:r w:rsidR="00613034" w:rsidRPr="00F87491">
        <w:t xml:space="preserve"> согласно </w:t>
      </w:r>
      <w:r w:rsidR="00613034" w:rsidRPr="0014139C">
        <w:rPr>
          <w:b/>
        </w:rPr>
        <w:t>приложению 1</w:t>
      </w:r>
      <w:r w:rsidR="00B624B1">
        <w:rPr>
          <w:b/>
        </w:rPr>
        <w:t>0</w:t>
      </w:r>
      <w:r w:rsidR="00613034" w:rsidRPr="00F87491">
        <w:t xml:space="preserve"> к настоящему Порядку</w:t>
      </w:r>
      <w:r w:rsidR="00613034">
        <w:t xml:space="preserve">, </w:t>
      </w:r>
      <w:r w:rsidR="00613034">
        <w:rPr>
          <w:rFonts w:eastAsiaTheme="minorHAnsi"/>
          <w:lang w:eastAsia="en-US"/>
        </w:rPr>
        <w:t xml:space="preserve">с обязательным пояснением причин изменения действующих расходных обязательств по сравнению с ранее </w:t>
      </w:r>
      <w:proofErr w:type="gramStart"/>
      <w:r w:rsidR="00613034">
        <w:rPr>
          <w:rFonts w:eastAsiaTheme="minorHAnsi"/>
          <w:lang w:eastAsia="en-US"/>
        </w:rPr>
        <w:t>утвержденными</w:t>
      </w:r>
      <w:proofErr w:type="gramEnd"/>
      <w:r w:rsidR="00613034">
        <w:rPr>
          <w:rFonts w:eastAsiaTheme="minorHAnsi"/>
          <w:lang w:eastAsia="en-US"/>
        </w:rPr>
        <w:t xml:space="preserve"> в </w:t>
      </w:r>
      <w:r w:rsidR="00DB5026">
        <w:rPr>
          <w:rFonts w:eastAsiaTheme="minorHAnsi"/>
          <w:lang w:eastAsia="en-US"/>
        </w:rPr>
        <w:t xml:space="preserve">решении о </w:t>
      </w:r>
      <w:r w:rsidR="00613034">
        <w:rPr>
          <w:rFonts w:eastAsiaTheme="minorHAnsi"/>
          <w:lang w:eastAsia="en-US"/>
        </w:rPr>
        <w:t>бюджете городского округа</w:t>
      </w:r>
      <w:r w:rsidR="00E80059">
        <w:t>;</w:t>
      </w:r>
    </w:p>
    <w:p w:rsidR="00533C8C" w:rsidRPr="00533C8C" w:rsidRDefault="00533C8C" w:rsidP="00533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8C">
        <w:rPr>
          <w:rFonts w:ascii="Times New Roman" w:hAnsi="Times New Roman" w:cs="Times New Roman"/>
          <w:sz w:val="24"/>
          <w:szCs w:val="24"/>
        </w:rPr>
        <w:t xml:space="preserve">пояснительную записку к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 в части вопросов, отнесенных к ведению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C8C">
        <w:rPr>
          <w:rFonts w:ascii="Times New Roman" w:hAnsi="Times New Roman" w:cs="Times New Roman"/>
          <w:sz w:val="24"/>
          <w:szCs w:val="24"/>
        </w:rPr>
        <w:t xml:space="preserve">, а также иную информацию и материалы по вопросам соответствующей сферы деятельности, необходимые для составления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период;</w:t>
      </w:r>
      <w:proofErr w:type="gramEnd"/>
    </w:p>
    <w:p w:rsidR="00533C8C" w:rsidRPr="00533C8C" w:rsidRDefault="00533C8C" w:rsidP="00533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8C">
        <w:rPr>
          <w:rFonts w:ascii="Times New Roman" w:hAnsi="Times New Roman" w:cs="Times New Roman"/>
          <w:sz w:val="24"/>
          <w:szCs w:val="24"/>
        </w:rPr>
        <w:t xml:space="preserve">предложения в перечень направлений и расчет объемов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округа, передаваемых в очередном финансовом году и плановом периоде </w:t>
      </w:r>
      <w:r w:rsidR="003E7E0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33C8C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округа в виде субсидий на иные цели, не связанные с финансовым обеспечением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533C8C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33C8C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</w:p>
    <w:p w:rsidR="00533C8C" w:rsidRPr="00533C8C" w:rsidRDefault="00533C8C" w:rsidP="00533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8C">
        <w:rPr>
          <w:rFonts w:ascii="Times New Roman" w:hAnsi="Times New Roman" w:cs="Times New Roman"/>
          <w:sz w:val="24"/>
          <w:szCs w:val="24"/>
        </w:rPr>
        <w:t xml:space="preserve">перечень направлений и расчет объемов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33C8C">
        <w:rPr>
          <w:rFonts w:ascii="Times New Roman" w:hAnsi="Times New Roman" w:cs="Times New Roman"/>
          <w:sz w:val="24"/>
          <w:szCs w:val="24"/>
        </w:rPr>
        <w:t xml:space="preserve"> округа, передаваемых в очередном финансовом году и плановом периоде в виде субсидий в соответствии с </w:t>
      </w:r>
      <w:hyperlink r:id="rId11" w:history="1">
        <w:r w:rsidRPr="00533C8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533C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33C8C">
          <w:rPr>
            <w:rFonts w:ascii="Times New Roman" w:hAnsi="Times New Roman" w:cs="Times New Roman"/>
            <w:sz w:val="24"/>
            <w:szCs w:val="24"/>
          </w:rPr>
          <w:t>7 ст</w:t>
        </w:r>
        <w:r w:rsidR="003E7E0B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533C8C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533C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33C8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533C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33C8C">
          <w:rPr>
            <w:rFonts w:ascii="Times New Roman" w:hAnsi="Times New Roman" w:cs="Times New Roman"/>
            <w:sz w:val="24"/>
            <w:szCs w:val="24"/>
          </w:rPr>
          <w:t>4 ст</w:t>
        </w:r>
        <w:r w:rsidR="003E7E0B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533C8C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533C8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E791C" w:rsidRPr="004E791C" w:rsidRDefault="004E791C" w:rsidP="004E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1C">
        <w:rPr>
          <w:rFonts w:ascii="Times New Roman" w:hAnsi="Times New Roman" w:cs="Times New Roman"/>
          <w:sz w:val="24"/>
          <w:szCs w:val="24"/>
        </w:rPr>
        <w:t xml:space="preserve">перечень проектов нормативных правовых актов городского округа для </w:t>
      </w:r>
      <w:proofErr w:type="gramStart"/>
      <w:r w:rsidRPr="004E791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E791C">
        <w:rPr>
          <w:rFonts w:ascii="Times New Roman" w:hAnsi="Times New Roman" w:cs="Times New Roman"/>
          <w:sz w:val="24"/>
          <w:szCs w:val="24"/>
        </w:rPr>
        <w:t xml:space="preserve"> действующих и (или) принимаемых расходных обязательств </w:t>
      </w:r>
      <w:r w:rsidR="00B624B1">
        <w:rPr>
          <w:rFonts w:ascii="Times New Roman" w:hAnsi="Times New Roman" w:cs="Times New Roman"/>
          <w:sz w:val="24"/>
          <w:szCs w:val="24"/>
        </w:rPr>
        <w:t>городского</w:t>
      </w:r>
      <w:r w:rsidRPr="004E791C">
        <w:rPr>
          <w:rFonts w:ascii="Times New Roman" w:hAnsi="Times New Roman" w:cs="Times New Roman"/>
          <w:sz w:val="24"/>
          <w:szCs w:val="24"/>
        </w:rPr>
        <w:t xml:space="preserve"> округа, учтенных главными распорядителями при распределении предельных объемов бюджетных ассигнований на очередной финансовый год и плановый период;</w:t>
      </w:r>
    </w:p>
    <w:p w:rsidR="004E791C" w:rsidRPr="004E791C" w:rsidRDefault="004E791C" w:rsidP="004E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1C">
        <w:rPr>
          <w:rFonts w:ascii="Times New Roman" w:hAnsi="Times New Roman" w:cs="Times New Roman"/>
          <w:sz w:val="24"/>
          <w:szCs w:val="24"/>
        </w:rPr>
        <w:t>предложения к текстовым статьям проекта решения о бюджете городского округа на очередной финансовый год и плановый период;</w:t>
      </w:r>
    </w:p>
    <w:p w:rsidR="004E791C" w:rsidRPr="004E791C" w:rsidRDefault="004E791C" w:rsidP="004E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1C">
        <w:rPr>
          <w:rFonts w:ascii="Times New Roman" w:hAnsi="Times New Roman" w:cs="Times New Roman"/>
          <w:sz w:val="24"/>
          <w:szCs w:val="24"/>
        </w:rPr>
        <w:t>перечень указов Президента Российской Федерации, решений (поручений) Президента Российской Федерации и Правительства Российской Федерации, учтенных при распределении доведенных предельных объемов бюджетных ассигнований бюджета городского округа на очередной финансовый год и плановый период, с указанием объемов бюджетных ассигнований и иных источников на их реализацию;</w:t>
      </w:r>
    </w:p>
    <w:p w:rsidR="004E791C" w:rsidRPr="004E791C" w:rsidRDefault="004E791C" w:rsidP="004E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1C">
        <w:rPr>
          <w:rFonts w:ascii="Times New Roman" w:hAnsi="Times New Roman" w:cs="Times New Roman"/>
          <w:sz w:val="24"/>
          <w:szCs w:val="24"/>
        </w:rPr>
        <w:t xml:space="preserve">иные данные, необходимые для составления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E791C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4E791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период.</w:t>
      </w:r>
    </w:p>
    <w:p w:rsidR="004E791C" w:rsidRPr="004E791C" w:rsidRDefault="004E791C" w:rsidP="004E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9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E791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E791C">
        <w:rPr>
          <w:rFonts w:ascii="Times New Roman" w:hAnsi="Times New Roman" w:cs="Times New Roman"/>
          <w:sz w:val="24"/>
          <w:szCs w:val="24"/>
        </w:rPr>
        <w:t xml:space="preserve">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4E791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 предоставляются уточненные материалы, расчеты и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7B3" w:rsidRDefault="009027B3" w:rsidP="00974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3DD" w:rsidRDefault="004E791C" w:rsidP="00974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A6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9743DD" w:rsidRPr="001B4A69">
        <w:rPr>
          <w:rFonts w:ascii="Times New Roman" w:hAnsi="Times New Roman" w:cs="Times New Roman"/>
          <w:sz w:val="24"/>
          <w:szCs w:val="24"/>
        </w:rPr>
        <w:t>до 25 октября текущего года:</w:t>
      </w:r>
    </w:p>
    <w:p w:rsidR="00A80C8E" w:rsidRDefault="00B57F48" w:rsidP="00A36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0C8E" w:rsidRPr="00A412FF">
        <w:rPr>
          <w:rFonts w:ascii="Times New Roman" w:hAnsi="Times New Roman" w:cs="Times New Roman"/>
          <w:sz w:val="24"/>
          <w:szCs w:val="24"/>
        </w:rPr>
        <w:t>оказатели планов финансово-хозяйственной</w:t>
      </w:r>
      <w:r w:rsidR="00A80C8E" w:rsidRPr="001B6A60">
        <w:rPr>
          <w:rFonts w:ascii="Times New Roman" w:hAnsi="Times New Roman" w:cs="Times New Roman"/>
          <w:sz w:val="24"/>
          <w:szCs w:val="24"/>
        </w:rPr>
        <w:t xml:space="preserve"> деятельности бюджетных и автономных учреждений </w:t>
      </w:r>
      <w:r w:rsidR="00A80C8E">
        <w:rPr>
          <w:rFonts w:ascii="Times New Roman" w:hAnsi="Times New Roman" w:cs="Times New Roman"/>
          <w:sz w:val="24"/>
          <w:szCs w:val="24"/>
        </w:rPr>
        <w:t>городского</w:t>
      </w:r>
      <w:r w:rsidR="00A80C8E" w:rsidRPr="001B6A60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 в разрезе кодов классификации расходов бюджетов по форме согласно </w:t>
      </w:r>
      <w:r w:rsidR="00A80C8E" w:rsidRPr="0014139C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="00B624B1">
        <w:rPr>
          <w:rFonts w:ascii="Times New Roman" w:hAnsi="Times New Roman" w:cs="Times New Roman"/>
          <w:b/>
          <w:sz w:val="24"/>
          <w:szCs w:val="24"/>
        </w:rPr>
        <w:t>1</w:t>
      </w:r>
      <w:r w:rsidR="00A80C8E" w:rsidRPr="001B6A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F48" w:rsidRDefault="00B57F48" w:rsidP="00A36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муниципальных заданий на оказание муниципальных услуг</w:t>
      </w:r>
      <w:r w:rsidR="00C471F4">
        <w:rPr>
          <w:rFonts w:ascii="Times New Roman" w:hAnsi="Times New Roman" w:cs="Times New Roman"/>
          <w:sz w:val="24"/>
          <w:szCs w:val="24"/>
        </w:rPr>
        <w:t xml:space="preserve"> (выполнение работ) муниципальными учреждениями на очередной финансовый год и плановый период.</w:t>
      </w:r>
    </w:p>
    <w:p w:rsidR="00A80C8E" w:rsidRDefault="004E791C" w:rsidP="00E81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900E7" w:rsidRPr="00DE3D55">
        <w:rPr>
          <w:rFonts w:ascii="Times New Roman" w:hAnsi="Times New Roman" w:cs="Times New Roman"/>
          <w:sz w:val="24"/>
          <w:szCs w:val="24"/>
        </w:rPr>
        <w:t xml:space="preserve">При планировании бюджетных ассигнований главный распорядитель обеспечивает соответствие указанных в обоснованиях на очередной финансовый год и плановый период </w:t>
      </w:r>
      <w:r w:rsidR="00A80C8E" w:rsidRPr="00946CBE">
        <w:rPr>
          <w:rFonts w:ascii="Times New Roman" w:hAnsi="Times New Roman" w:cs="Times New Roman"/>
          <w:sz w:val="24"/>
          <w:szCs w:val="24"/>
        </w:rPr>
        <w:t>целевы</w:t>
      </w:r>
      <w:r w:rsidR="00A80C8E">
        <w:rPr>
          <w:rFonts w:ascii="Times New Roman" w:hAnsi="Times New Roman" w:cs="Times New Roman"/>
          <w:sz w:val="24"/>
          <w:szCs w:val="24"/>
        </w:rPr>
        <w:t>х</w:t>
      </w:r>
      <w:r w:rsidR="00A80C8E" w:rsidRPr="00946CB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0C8E">
        <w:rPr>
          <w:rFonts w:ascii="Times New Roman" w:hAnsi="Times New Roman" w:cs="Times New Roman"/>
          <w:sz w:val="24"/>
          <w:szCs w:val="24"/>
        </w:rPr>
        <w:t>ей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E81756">
        <w:rPr>
          <w:rFonts w:ascii="Times New Roman" w:hAnsi="Times New Roman" w:cs="Times New Roman"/>
          <w:sz w:val="24"/>
          <w:szCs w:val="24"/>
        </w:rPr>
        <w:t>,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соответственно показателям, указанным в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E81756">
        <w:rPr>
          <w:rFonts w:ascii="Times New Roman" w:hAnsi="Times New Roman" w:cs="Times New Roman"/>
          <w:sz w:val="24"/>
          <w:szCs w:val="24"/>
        </w:rPr>
        <w:t>,</w:t>
      </w:r>
      <w:r w:rsidR="00626E26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и показателям, характеризующим качество и (или) объем (состав) оказываемых физическим и (или) юридическим лицам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услуг, указанным в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заданиях</w:t>
      </w:r>
      <w:r w:rsidR="00E817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756" w:rsidRPr="00E81756" w:rsidRDefault="00E81756" w:rsidP="00E81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56">
        <w:rPr>
          <w:rFonts w:ascii="Times New Roman" w:hAnsi="Times New Roman" w:cs="Times New Roman"/>
          <w:sz w:val="24"/>
          <w:szCs w:val="24"/>
        </w:rPr>
        <w:t>При наличии замечаний к обоснованиям бюджетных ассигнований на очередной финансовый год и плановый период главный распорядитель осуществляет доработку обоснований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55" w:rsidRPr="00DE3D55" w:rsidRDefault="00863047" w:rsidP="005E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. Главный распорядитель при распределении бюджетных ассигнований на исполнение действующих расходных обязательств, предложений по объему бюджетных ассигнований на изменение действующих и исполнение принимаемых расходных обязательств на очередной финансовый </w:t>
      </w:r>
      <w:proofErr w:type="gramStart"/>
      <w:r w:rsidR="00F900E7" w:rsidRPr="00DE3D5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и плановый период, </w:t>
      </w:r>
      <w:r w:rsidR="00DE3D55" w:rsidRPr="00DE3D55">
        <w:rPr>
          <w:rFonts w:ascii="Times New Roman" w:hAnsi="Times New Roman" w:cs="Times New Roman"/>
          <w:sz w:val="24"/>
          <w:szCs w:val="24"/>
        </w:rPr>
        <w:t>исходит из следующих условий:</w:t>
      </w:r>
    </w:p>
    <w:p w:rsidR="000B5B6B" w:rsidRDefault="000B5B6B" w:rsidP="005E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EB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расходных обязательств городского округа на очередной финансовый год и плановый период рассчитываются с учетом условий, установленных в методических указаниях </w:t>
      </w:r>
      <w:r w:rsidRPr="000B5DEB">
        <w:rPr>
          <w:rFonts w:ascii="Times New Roman" w:hAnsi="Times New Roman" w:cs="Times New Roman"/>
          <w:color w:val="000000" w:themeColor="text1"/>
          <w:sz w:val="24"/>
          <w:szCs w:val="24"/>
        </w:rPr>
        <w:t>по порядку планирования бюджетных ассигнований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городского округа </w:t>
      </w:r>
      <w:r w:rsidRPr="000B5DE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0E7" w:rsidRPr="00257AD1" w:rsidRDefault="00DE3D55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00E7" w:rsidRPr="00257AD1">
        <w:rPr>
          <w:rFonts w:ascii="Times New Roman" w:hAnsi="Times New Roman" w:cs="Times New Roman"/>
          <w:sz w:val="24"/>
          <w:szCs w:val="24"/>
        </w:rPr>
        <w:t xml:space="preserve">роекты расчетов объемов бюджетных ассигнований на исполнение расходных обязательств </w:t>
      </w:r>
      <w:r w:rsidR="00311B5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5219" w:rsidRPr="00257AD1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257AD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</w:t>
      </w:r>
      <w:r w:rsidR="00565219" w:rsidRPr="00257A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900E7" w:rsidRPr="00257AD1">
        <w:rPr>
          <w:rFonts w:ascii="Times New Roman" w:hAnsi="Times New Roman" w:cs="Times New Roman"/>
          <w:sz w:val="24"/>
          <w:szCs w:val="24"/>
        </w:rPr>
        <w:t>услуг.</w:t>
      </w:r>
    </w:p>
    <w:p w:rsidR="00F900E7" w:rsidRPr="00A36FD0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0E7" w:rsidRPr="00A36FD0">
        <w:rPr>
          <w:rFonts w:ascii="Times New Roman" w:hAnsi="Times New Roman" w:cs="Times New Roman"/>
          <w:sz w:val="24"/>
          <w:szCs w:val="24"/>
        </w:rPr>
        <w:t xml:space="preserve">При представлении главными распорядителями в </w:t>
      </w:r>
      <w:r w:rsidR="003864CE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на очередной финансовый год и плановый период по кодам классификации расходов бюджетов, общий объем бюджетных ассигнований на исполнение расходных обязательств </w:t>
      </w:r>
      <w:r w:rsidR="00311B5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не может превышать доведенного до главного распорядителя уточненного предельного объема бюджетных ассигнований на исполнение действующих и принимаемых расходных обязательств, в том числе распределение главными распорядителями объема бюджетных</w:t>
      </w:r>
      <w:proofErr w:type="gramEnd"/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ассигнований на очередной финансовый год и плановый период:</w:t>
      </w:r>
    </w:p>
    <w:p w:rsidR="00F900E7" w:rsidRPr="00BF412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20">
        <w:rPr>
          <w:rFonts w:ascii="Times New Roman" w:hAnsi="Times New Roman" w:cs="Times New Roman"/>
          <w:sz w:val="24"/>
          <w:szCs w:val="24"/>
        </w:rPr>
        <w:t>по публичным обязательствам не может быть уменьшено по сравнению с доведенным до него</w:t>
      </w:r>
      <w:r w:rsidR="003864CE" w:rsidRPr="00BF4120">
        <w:rPr>
          <w:rFonts w:ascii="Times New Roman" w:hAnsi="Times New Roman" w:cs="Times New Roman"/>
          <w:sz w:val="24"/>
          <w:szCs w:val="24"/>
        </w:rPr>
        <w:t xml:space="preserve"> </w:t>
      </w:r>
      <w:r w:rsidRPr="00BF4120">
        <w:rPr>
          <w:rFonts w:ascii="Times New Roman" w:hAnsi="Times New Roman" w:cs="Times New Roman"/>
          <w:sz w:val="24"/>
          <w:szCs w:val="24"/>
        </w:rPr>
        <w:t>объемом бюджетных ассигнований на исполнение публичных обязательств;</w:t>
      </w:r>
    </w:p>
    <w:p w:rsidR="003864CE" w:rsidRPr="00A36FD0" w:rsidRDefault="00F900E7" w:rsidP="00227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20">
        <w:rPr>
          <w:rFonts w:ascii="Times New Roman" w:hAnsi="Times New Roman" w:cs="Times New Roman"/>
          <w:sz w:val="24"/>
          <w:szCs w:val="24"/>
        </w:rPr>
        <w:t>уточненные объемы</w:t>
      </w:r>
      <w:r w:rsidRPr="00A36FD0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 части субвенций на выполнение органами местного самоуправления отдельных государственных полномочий и межбюджетных субсидий, предоставляемых на </w:t>
      </w:r>
      <w:proofErr w:type="spellStart"/>
      <w:r w:rsidRPr="00A36FD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36FD0">
        <w:rPr>
          <w:rFonts w:ascii="Times New Roman" w:hAnsi="Times New Roman" w:cs="Times New Roman"/>
          <w:sz w:val="24"/>
          <w:szCs w:val="24"/>
        </w:rPr>
        <w:t xml:space="preserve"> отдельных расходных обязательств органов местного самоуправления, в целом не могут быть увеличены главным распорядителем</w:t>
      </w:r>
      <w:r w:rsidR="003D735A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Pr="00A36FD0">
        <w:rPr>
          <w:rFonts w:ascii="Times New Roman" w:hAnsi="Times New Roman" w:cs="Times New Roman"/>
          <w:sz w:val="24"/>
          <w:szCs w:val="24"/>
        </w:rPr>
        <w:t>по сравнению с объемом бюд</w:t>
      </w:r>
      <w:r w:rsidR="003864CE" w:rsidRPr="00A36FD0">
        <w:rPr>
          <w:rFonts w:ascii="Times New Roman" w:hAnsi="Times New Roman" w:cs="Times New Roman"/>
          <w:sz w:val="24"/>
          <w:szCs w:val="24"/>
        </w:rPr>
        <w:t>жетных проектировок на эти цели.</w:t>
      </w:r>
      <w:r w:rsidRPr="00A36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00E7" w:rsidRPr="00A36FD0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При планировании бюджетных ассигнований </w:t>
      </w:r>
      <w:r w:rsidR="002271F3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>в пределах своей компетенции:</w:t>
      </w:r>
    </w:p>
    <w:p w:rsidR="00F900E7" w:rsidRPr="00A36FD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lastRenderedPageBreak/>
        <w:t>а) осуществля</w:t>
      </w:r>
      <w:r w:rsidR="001425BB">
        <w:rPr>
          <w:rFonts w:ascii="Times New Roman" w:hAnsi="Times New Roman" w:cs="Times New Roman"/>
          <w:sz w:val="24"/>
          <w:szCs w:val="24"/>
        </w:rPr>
        <w:t>е</w:t>
      </w:r>
      <w:r w:rsidRPr="00A36FD0">
        <w:rPr>
          <w:rFonts w:ascii="Times New Roman" w:hAnsi="Times New Roman" w:cs="Times New Roman"/>
          <w:sz w:val="24"/>
          <w:szCs w:val="24"/>
        </w:rPr>
        <w:t xml:space="preserve">т анализ и проверку расчетов объемов бюджетных </w:t>
      </w:r>
      <w:proofErr w:type="gramStart"/>
      <w:r w:rsidRPr="00A36FD0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A36FD0">
        <w:rPr>
          <w:rFonts w:ascii="Times New Roman" w:hAnsi="Times New Roman" w:cs="Times New Roman"/>
          <w:sz w:val="24"/>
          <w:szCs w:val="24"/>
        </w:rPr>
        <w:t xml:space="preserve"> на исполнение действующих расходных и принимаемых расходных обязательств на очередной финансовый год и плановый период;</w:t>
      </w:r>
    </w:p>
    <w:p w:rsidR="00F900E7" w:rsidRPr="00385976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б) проверя</w:t>
      </w:r>
      <w:r w:rsidR="00A36FD0" w:rsidRPr="00A36FD0">
        <w:rPr>
          <w:rFonts w:ascii="Times New Roman" w:hAnsi="Times New Roman" w:cs="Times New Roman"/>
          <w:sz w:val="24"/>
          <w:szCs w:val="24"/>
        </w:rPr>
        <w:t>е</w:t>
      </w:r>
      <w:r w:rsidRPr="00A36FD0">
        <w:rPr>
          <w:rFonts w:ascii="Times New Roman" w:hAnsi="Times New Roman" w:cs="Times New Roman"/>
          <w:sz w:val="24"/>
          <w:szCs w:val="24"/>
        </w:rPr>
        <w:t>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</w:r>
      <w:hyperlink w:anchor="Par222" w:history="1">
        <w:r w:rsidRPr="00A36FD0">
          <w:rPr>
            <w:rFonts w:ascii="Times New Roman" w:hAnsi="Times New Roman" w:cs="Times New Roman"/>
            <w:sz w:val="24"/>
            <w:szCs w:val="24"/>
          </w:rPr>
          <w:t>раздел IV</w:t>
        </w:r>
      </w:hyperlink>
      <w:r w:rsidR="00385976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F900E7" w:rsidRPr="00AB0759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Главные распорядители представляют в </w:t>
      </w:r>
      <w:r w:rsidR="00E74EF4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документы в соответствии с настоящим Порядком </w:t>
      </w:r>
      <w:r w:rsidR="002A6DEC">
        <w:rPr>
          <w:rFonts w:ascii="Times New Roman" w:hAnsi="Times New Roman" w:cs="Times New Roman"/>
          <w:sz w:val="24"/>
          <w:szCs w:val="24"/>
        </w:rPr>
        <w:t>(</w:t>
      </w:r>
      <w:r w:rsidR="00F900E7" w:rsidRPr="00A36FD0">
        <w:rPr>
          <w:rFonts w:ascii="Times New Roman" w:hAnsi="Times New Roman" w:cs="Times New Roman"/>
          <w:sz w:val="24"/>
          <w:szCs w:val="24"/>
        </w:rPr>
        <w:t>на бумажном носител</w:t>
      </w:r>
      <w:r w:rsidR="00B624B1">
        <w:rPr>
          <w:rFonts w:ascii="Times New Roman" w:hAnsi="Times New Roman" w:cs="Times New Roman"/>
          <w:sz w:val="24"/>
          <w:szCs w:val="24"/>
        </w:rPr>
        <w:t>е</w:t>
      </w:r>
      <w:r w:rsidR="002A6DEC">
        <w:rPr>
          <w:rFonts w:ascii="Times New Roman" w:hAnsi="Times New Roman" w:cs="Times New Roman"/>
          <w:sz w:val="24"/>
          <w:szCs w:val="24"/>
        </w:rPr>
        <w:t>),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с сопроводительным письмом, подписанным руководителем</w:t>
      </w:r>
      <w:r w:rsidR="001425BB">
        <w:rPr>
          <w:rFonts w:ascii="Times New Roman" w:hAnsi="Times New Roman" w:cs="Times New Roman"/>
          <w:sz w:val="24"/>
          <w:szCs w:val="24"/>
        </w:rPr>
        <w:t xml:space="preserve">, а также формы согласно </w:t>
      </w:r>
      <w:r w:rsidR="001425BB" w:rsidRPr="0014139C">
        <w:rPr>
          <w:rFonts w:ascii="Times New Roman" w:hAnsi="Times New Roman" w:cs="Times New Roman"/>
          <w:b/>
          <w:sz w:val="24"/>
          <w:szCs w:val="24"/>
        </w:rPr>
        <w:t>приложениям 1-1</w:t>
      </w:r>
      <w:r w:rsidR="00B624B1">
        <w:rPr>
          <w:rFonts w:ascii="Times New Roman" w:hAnsi="Times New Roman" w:cs="Times New Roman"/>
          <w:b/>
          <w:sz w:val="24"/>
          <w:szCs w:val="24"/>
        </w:rPr>
        <w:t>1</w:t>
      </w:r>
      <w:r w:rsidR="001425B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C675A3" w:rsidRPr="00A36FD0">
        <w:rPr>
          <w:rFonts w:ascii="Times New Roman" w:hAnsi="Times New Roman" w:cs="Times New Roman"/>
          <w:sz w:val="24"/>
          <w:szCs w:val="24"/>
        </w:rPr>
        <w:t>.</w:t>
      </w:r>
    </w:p>
    <w:p w:rsidR="009F0502" w:rsidRDefault="009F0502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2506" w:rsidRPr="00BC0120" w:rsidRDefault="00F900E7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III. Методика планирования бюджетных ассигнований</w:t>
      </w:r>
    </w:p>
    <w:p w:rsidR="00A02506" w:rsidRPr="00BC0120" w:rsidRDefault="00F900E7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на исполнение</w:t>
      </w:r>
      <w:r w:rsidR="00A02506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действующих и принимаемых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расходных обязательств</w:t>
      </w:r>
    </w:p>
    <w:p w:rsidR="00F900E7" w:rsidRPr="00F41ACB" w:rsidRDefault="00A02506" w:rsidP="00A025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900E7" w:rsidRPr="00BC0120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BC0120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975C8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0B5B6B" w:rsidRPr="00CB0FED" w:rsidRDefault="00F900E7" w:rsidP="00975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оплату труда работников казенных учреждений, денежное содержание (денежное вознаграждение, заработную плату) </w:t>
      </w:r>
      <w:r w:rsidR="00E7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служащих, лиц, замещающих</w:t>
      </w:r>
      <w:r w:rsidR="00E74EF4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F41AC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CB0FED">
        <w:rPr>
          <w:rFonts w:ascii="Times New Roman" w:hAnsi="Times New Roman" w:cs="Times New Roman"/>
          <w:sz w:val="24"/>
          <w:szCs w:val="24"/>
        </w:rPr>
        <w:t xml:space="preserve">, </w:t>
      </w:r>
      <w:r w:rsidR="00975C82">
        <w:rPr>
          <w:rFonts w:ascii="Times New Roman" w:hAnsi="Times New Roman" w:cs="Times New Roman"/>
          <w:sz w:val="24"/>
          <w:szCs w:val="24"/>
        </w:rPr>
        <w:t>работников</w:t>
      </w:r>
      <w:r w:rsidR="00CB0FED" w:rsidRPr="00CB0FED">
        <w:rPr>
          <w:rFonts w:ascii="Times New Roman" w:hAnsi="Times New Roman" w:cs="Times New Roman"/>
          <w:sz w:val="24"/>
          <w:szCs w:val="24"/>
        </w:rPr>
        <w:t>, за</w:t>
      </w:r>
      <w:r w:rsidR="00975C82">
        <w:rPr>
          <w:rFonts w:ascii="Times New Roman" w:hAnsi="Times New Roman" w:cs="Times New Roman"/>
          <w:sz w:val="24"/>
          <w:szCs w:val="24"/>
        </w:rPr>
        <w:t>мещ</w:t>
      </w:r>
      <w:r w:rsidR="00CB0FED" w:rsidRPr="00CB0FED">
        <w:rPr>
          <w:rFonts w:ascii="Times New Roman" w:hAnsi="Times New Roman" w:cs="Times New Roman"/>
          <w:sz w:val="24"/>
          <w:szCs w:val="24"/>
        </w:rPr>
        <w:t xml:space="preserve">ающих должности, не </w:t>
      </w:r>
      <w:r w:rsidR="00975C82">
        <w:rPr>
          <w:rFonts w:ascii="Times New Roman" w:hAnsi="Times New Roman" w:cs="Times New Roman"/>
          <w:sz w:val="24"/>
          <w:szCs w:val="24"/>
        </w:rPr>
        <w:t>являющиеся</w:t>
      </w:r>
      <w:r w:rsidR="00CB0FED" w:rsidRPr="00CB0FED">
        <w:rPr>
          <w:rFonts w:ascii="Times New Roman" w:hAnsi="Times New Roman" w:cs="Times New Roman"/>
          <w:sz w:val="24"/>
          <w:szCs w:val="24"/>
        </w:rPr>
        <w:t xml:space="preserve"> должностям</w:t>
      </w:r>
      <w:r w:rsidR="00975C82">
        <w:rPr>
          <w:rFonts w:ascii="Times New Roman" w:hAnsi="Times New Roman" w:cs="Times New Roman"/>
          <w:sz w:val="24"/>
          <w:szCs w:val="24"/>
        </w:rPr>
        <w:t>и</w:t>
      </w:r>
      <w:r w:rsidR="00CB0FED" w:rsidRPr="00CB0FE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975C82" w:rsidRPr="00975C82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на командировочные и иные выплаты в соответствии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 трудовыми договорами (контрактами), законодательством Российской Федерации</w:t>
      </w:r>
      <w:r w:rsidR="00E74EF4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EC19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F41AC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EC19F0">
        <w:rPr>
          <w:rFonts w:ascii="Times New Roman" w:hAnsi="Times New Roman" w:cs="Times New Roman"/>
          <w:sz w:val="24"/>
          <w:szCs w:val="24"/>
        </w:rPr>
        <w:t xml:space="preserve">, </w:t>
      </w:r>
      <w:r w:rsidR="00AB53B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C19F0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AB53BF">
        <w:rPr>
          <w:rFonts w:ascii="Times New Roman" w:hAnsi="Times New Roman" w:cs="Times New Roman"/>
          <w:sz w:val="24"/>
          <w:szCs w:val="24"/>
        </w:rPr>
        <w:t>города Урай</w:t>
      </w:r>
      <w:r w:rsidRPr="00F41ACB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оплату поставок товаров, выполнения работ, оказания услуг для </w:t>
      </w:r>
      <w:r w:rsidR="00DC23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 xml:space="preserve">нужд, а также на закупку товаров, работ и услуг для </w:t>
      </w:r>
      <w:r w:rsidR="00DC23FA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нужд (за исключением бюджетных ассигнований для обеспечения выполнения функций казенного учреждения) в целях оказания </w:t>
      </w:r>
      <w:r w:rsidR="00B335A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физическим и юридическим лицам;</w:t>
      </w:r>
    </w:p>
    <w:p w:rsidR="00BC012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уплату налогов, сборов и иных обязательных платежей в бюджетную систему Российской Федерации </w:t>
      </w:r>
      <w:r w:rsidR="00BC01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900E7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BC0120">
        <w:rPr>
          <w:rFonts w:ascii="Times New Roman" w:hAnsi="Times New Roman" w:cs="Times New Roman"/>
          <w:sz w:val="24"/>
          <w:szCs w:val="24"/>
        </w:rPr>
        <w:t>методом индексации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C23FA" w:rsidRPr="00F41ACB" w:rsidRDefault="00DC23FA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Default="00F900E7" w:rsidP="009C2D54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="00BC0120" w:rsidRPr="00BC0120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="00BC0120" w:rsidRPr="00BC0120">
        <w:rPr>
          <w:rFonts w:ascii="Times New Roman" w:hAnsi="Times New Roman" w:cs="Times New Roman"/>
          <w:sz w:val="16"/>
          <w:szCs w:val="16"/>
        </w:rPr>
        <w:t>тг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20">
        <w:rPr>
          <w:rFonts w:ascii="Times New Roman" w:hAnsi="Times New Roman" w:cs="Times New Roman"/>
          <w:sz w:val="24"/>
          <w:szCs w:val="24"/>
        </w:rPr>
        <w:t>Инд</w:t>
      </w:r>
      <w:r w:rsidR="00BC0120" w:rsidRPr="00BC0120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="00BC0120">
        <w:rPr>
          <w:rFonts w:ascii="Times New Roman" w:hAnsi="Times New Roman" w:cs="Times New Roman"/>
          <w:sz w:val="16"/>
          <w:szCs w:val="16"/>
        </w:rPr>
        <w:t xml:space="preserve"> </w:t>
      </w:r>
      <w:r w:rsidR="00BC0120" w:rsidRPr="00BC0120">
        <w:rPr>
          <w:rFonts w:ascii="Times New Roman" w:hAnsi="Times New Roman" w:cs="Times New Roman"/>
          <w:sz w:val="24"/>
          <w:szCs w:val="24"/>
        </w:rPr>
        <w:t>/</w:t>
      </w:r>
      <w:r w:rsidR="00BC0120">
        <w:rPr>
          <w:rFonts w:ascii="Times New Roman" w:hAnsi="Times New Roman" w:cs="Times New Roman"/>
          <w:sz w:val="24"/>
          <w:szCs w:val="24"/>
        </w:rPr>
        <w:t xml:space="preserve"> </w:t>
      </w:r>
      <w:r w:rsidR="00BC0120" w:rsidRPr="00BC0120">
        <w:rPr>
          <w:rFonts w:ascii="Times New Roman" w:hAnsi="Times New Roman" w:cs="Times New Roman"/>
          <w:sz w:val="24"/>
          <w:szCs w:val="24"/>
        </w:rPr>
        <w:t>100</w:t>
      </w:r>
      <w:r w:rsidRPr="00F41ACB">
        <w:rPr>
          <w:rFonts w:ascii="Times New Roman" w:hAnsi="Times New Roman" w:cs="Times New Roman"/>
          <w:sz w:val="24"/>
          <w:szCs w:val="24"/>
        </w:rPr>
        <w:t>,</w:t>
      </w:r>
    </w:p>
    <w:p w:rsidR="00BC0120" w:rsidRDefault="00BC0120" w:rsidP="00BC01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0120" w:rsidRPr="00F41ACB" w:rsidRDefault="00BC0120" w:rsidP="00BC01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1ACB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16"/>
          <w:szCs w:val="16"/>
        </w:rPr>
        <w:t>1гпп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BC0120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16"/>
          <w:szCs w:val="16"/>
        </w:rPr>
        <w:t xml:space="preserve">1гпп </w:t>
      </w:r>
      <w:r w:rsidRPr="00BC01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100</w:t>
      </w:r>
      <w:r w:rsidRPr="00F41ACB">
        <w:rPr>
          <w:rFonts w:ascii="Times New Roman" w:hAnsi="Times New Roman" w:cs="Times New Roman"/>
          <w:sz w:val="24"/>
          <w:szCs w:val="24"/>
        </w:rPr>
        <w:t>,</w:t>
      </w:r>
    </w:p>
    <w:p w:rsidR="00BC0120" w:rsidRDefault="00BC0120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120" w:rsidRPr="00F41ACB" w:rsidRDefault="00BC0120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1ACB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16"/>
          <w:szCs w:val="16"/>
        </w:rPr>
        <w:t>2гпп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= БА</w:t>
      </w:r>
      <w:r>
        <w:rPr>
          <w:rFonts w:ascii="Times New Roman" w:hAnsi="Times New Roman" w:cs="Times New Roman"/>
          <w:sz w:val="16"/>
          <w:szCs w:val="16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16"/>
          <w:szCs w:val="16"/>
        </w:rPr>
        <w:t xml:space="preserve">2гпп </w:t>
      </w:r>
      <w:r w:rsidRPr="00BC01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100</w:t>
      </w:r>
      <w:r w:rsidRPr="00F41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BC0120" w:rsidP="00BC01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F900E7" w:rsidRPr="00F41ACB">
        <w:rPr>
          <w:rFonts w:ascii="Times New Roman" w:hAnsi="Times New Roman" w:cs="Times New Roman"/>
          <w:sz w:val="24"/>
          <w:szCs w:val="24"/>
        </w:rPr>
        <w:t>А</w:t>
      </w:r>
      <w:r w:rsidR="0043560F" w:rsidRPr="00BC0120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- объем бюджетных ассигнований в очередном финансовом году,</w:t>
      </w:r>
    </w:p>
    <w:p w:rsidR="00F900E7" w:rsidRPr="00F41ACB" w:rsidRDefault="003B0245" w:rsidP="00BC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120">
        <w:rPr>
          <w:rFonts w:ascii="Times New Roman" w:hAnsi="Times New Roman" w:cs="Times New Roman"/>
          <w:sz w:val="24"/>
          <w:szCs w:val="24"/>
        </w:rPr>
        <w:tab/>
      </w:r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43560F" w:rsidRPr="00BC0120">
        <w:rPr>
          <w:rFonts w:ascii="Times New Roman" w:hAnsi="Times New Roman" w:cs="Times New Roman"/>
          <w:sz w:val="16"/>
          <w:szCs w:val="16"/>
        </w:rPr>
        <w:t>1гпп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>,</w:t>
      </w:r>
      <w:r w:rsidR="0043560F">
        <w:rPr>
          <w:rFonts w:ascii="Times New Roman" w:hAnsi="Times New Roman" w:cs="Times New Roman"/>
          <w:sz w:val="24"/>
          <w:szCs w:val="24"/>
        </w:rPr>
        <w:t xml:space="preserve">  </w:t>
      </w:r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741B9F" w:rsidRPr="00BC0120">
        <w:rPr>
          <w:rFonts w:ascii="Times New Roman" w:hAnsi="Times New Roman" w:cs="Times New Roman"/>
          <w:sz w:val="16"/>
          <w:szCs w:val="16"/>
        </w:rPr>
        <w:t>2гпп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-  объем  бюджетных  ассигнований в первом и втором году</w:t>
      </w:r>
      <w:r w:rsidR="0043560F">
        <w:rPr>
          <w:rFonts w:ascii="Times New Roman" w:hAnsi="Times New Roman" w:cs="Times New Roman"/>
          <w:sz w:val="24"/>
          <w:szCs w:val="24"/>
        </w:rPr>
        <w:t xml:space="preserve"> </w:t>
      </w:r>
      <w:r w:rsidR="0043560F" w:rsidRPr="00F41ACB">
        <w:rPr>
          <w:rFonts w:ascii="Times New Roman" w:hAnsi="Times New Roman" w:cs="Times New Roman"/>
          <w:sz w:val="24"/>
          <w:szCs w:val="24"/>
        </w:rPr>
        <w:t>планового</w:t>
      </w:r>
      <w:r w:rsidR="00BC0120"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>п</w:t>
      </w:r>
      <w:r w:rsidR="00F900E7" w:rsidRPr="00F41ACB">
        <w:rPr>
          <w:rFonts w:ascii="Times New Roman" w:hAnsi="Times New Roman" w:cs="Times New Roman"/>
          <w:sz w:val="24"/>
          <w:szCs w:val="24"/>
        </w:rPr>
        <w:t>ериода соответственно,</w:t>
      </w:r>
    </w:p>
    <w:p w:rsidR="00F900E7" w:rsidRPr="00F41ACB" w:rsidRDefault="003B0245" w:rsidP="00BC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741B9F" w:rsidRPr="00BC0120">
        <w:rPr>
          <w:rFonts w:ascii="Times New Roman" w:hAnsi="Times New Roman" w:cs="Times New Roman"/>
          <w:sz w:val="16"/>
          <w:szCs w:val="16"/>
        </w:rPr>
        <w:t>тг</w:t>
      </w:r>
      <w:proofErr w:type="spellEnd"/>
      <w:r w:rsidR="00741B9F">
        <w:rPr>
          <w:rFonts w:ascii="Times New Roman" w:hAnsi="Times New Roman" w:cs="Times New Roman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 в текущем финансовом году,</w:t>
      </w:r>
    </w:p>
    <w:p w:rsidR="00F900E7" w:rsidRPr="00F41ACB" w:rsidRDefault="003B0245" w:rsidP="00BC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Инд</w:t>
      </w:r>
      <w:r w:rsidR="00741B9F" w:rsidRPr="00BC0120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  -  прогнозируемый  уровень  инфляции  (иной  индекс) в  очередном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финансовом году,</w:t>
      </w:r>
    </w:p>
    <w:p w:rsidR="00F900E7" w:rsidRPr="00F41ACB" w:rsidRDefault="003B0245" w:rsidP="00BC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120">
        <w:rPr>
          <w:rFonts w:ascii="Times New Roman" w:hAnsi="Times New Roman" w:cs="Times New Roman"/>
          <w:sz w:val="24"/>
          <w:szCs w:val="24"/>
        </w:rPr>
        <w:tab/>
      </w:r>
      <w:r w:rsidR="00F900E7" w:rsidRPr="00F41ACB">
        <w:rPr>
          <w:rFonts w:ascii="Times New Roman" w:hAnsi="Times New Roman" w:cs="Times New Roman"/>
          <w:sz w:val="24"/>
          <w:szCs w:val="24"/>
        </w:rPr>
        <w:t>Инд</w:t>
      </w:r>
      <w:r w:rsidR="00741B9F" w:rsidRPr="00BC0120">
        <w:rPr>
          <w:rFonts w:ascii="Times New Roman" w:hAnsi="Times New Roman" w:cs="Times New Roman"/>
          <w:sz w:val="16"/>
          <w:szCs w:val="16"/>
        </w:rPr>
        <w:t>1гпп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>, Инд</w:t>
      </w:r>
      <w:r w:rsidR="00741B9F" w:rsidRPr="00BC0120">
        <w:rPr>
          <w:rFonts w:ascii="Times New Roman" w:hAnsi="Times New Roman" w:cs="Times New Roman"/>
          <w:sz w:val="16"/>
          <w:szCs w:val="16"/>
        </w:rPr>
        <w:t>2гпп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- прогнозируемый  уровень  инфляции  (иной  индекс)  в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первом и втором году планового периода соответственно,</w:t>
      </w:r>
    </w:p>
    <w:p w:rsidR="002A6DEC" w:rsidRDefault="002A6DEC" w:rsidP="003B024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BC0120" w:rsidRDefault="00F900E7" w:rsidP="003B024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либо иным методом.</w:t>
      </w:r>
    </w:p>
    <w:p w:rsidR="002A6DEC" w:rsidRDefault="002A6DE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BC012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реализацию утвержденных (планируемых к утверждению) </w:t>
      </w:r>
      <w:r w:rsidR="00D7214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>программ, а также инвестиционных проектов,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на исполнение обязательств по предоставлению субсидий юридическим </w:t>
      </w:r>
      <w:r w:rsidRPr="0099188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991885" w:rsidRPr="00991885">
        <w:rPr>
          <w:rFonts w:ascii="Times New Roman" w:hAnsi="Times New Roman" w:cs="Times New Roman"/>
          <w:bCs/>
          <w:sz w:val="24"/>
          <w:szCs w:val="24"/>
        </w:rPr>
        <w:t>(за исключением субсидий государственным (муниципальным) учреждениям)</w:t>
      </w:r>
      <w:r w:rsidRPr="00991885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физическим лицам - производителям товаров, работ, услуг,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исполнение обязательств по предоставлению бюджетных инвестиций юридическим лицам, не являющимся муниц</w:t>
      </w:r>
      <w:r w:rsidR="00B335AE">
        <w:rPr>
          <w:rFonts w:ascii="Times New Roman" w:hAnsi="Times New Roman" w:cs="Times New Roman"/>
          <w:sz w:val="24"/>
          <w:szCs w:val="24"/>
        </w:rPr>
        <w:t>ипальными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учреждениями и </w:t>
      </w:r>
      <w:r w:rsidR="00B335A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унитарными предприятиями,</w:t>
      </w:r>
    </w:p>
    <w:p w:rsidR="009C2D54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B335A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1ACB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A6DE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C2D54">
        <w:rPr>
          <w:rFonts w:ascii="Times New Roman" w:hAnsi="Times New Roman" w:cs="Times New Roman"/>
          <w:sz w:val="24"/>
          <w:szCs w:val="24"/>
        </w:rPr>
        <w:t>–</w:t>
      </w:r>
    </w:p>
    <w:p w:rsidR="002A6DEC" w:rsidRDefault="002A6DE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плановым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25BE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35A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25BE3">
        <w:rPr>
          <w:rFonts w:ascii="Times New Roman" w:hAnsi="Times New Roman" w:cs="Times New Roman"/>
          <w:sz w:val="24"/>
          <w:szCs w:val="24"/>
        </w:rPr>
        <w:t>города Урай</w:t>
      </w:r>
      <w:r w:rsidRPr="00F41ACB">
        <w:rPr>
          <w:rFonts w:ascii="Times New Roman" w:hAnsi="Times New Roman" w:cs="Times New Roman"/>
          <w:sz w:val="24"/>
          <w:szCs w:val="24"/>
        </w:rPr>
        <w:t>, а также в соответствии с договорами и соглашениями о предоставлении указанных платежей.</w:t>
      </w:r>
    </w:p>
    <w:p w:rsidR="002A6DEC" w:rsidRDefault="002A6DE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9C2D5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FC0928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работ), </w:t>
      </w:r>
      <w:r w:rsidR="009C2D54">
        <w:rPr>
          <w:rFonts w:ascii="Times New Roman" w:hAnsi="Times New Roman" w:cs="Times New Roman"/>
          <w:sz w:val="24"/>
          <w:szCs w:val="24"/>
        </w:rPr>
        <w:t xml:space="preserve">на </w:t>
      </w:r>
      <w:r w:rsidRPr="00F41ACB">
        <w:rPr>
          <w:rFonts w:ascii="Times New Roman" w:hAnsi="Times New Roman" w:cs="Times New Roman"/>
          <w:sz w:val="24"/>
          <w:szCs w:val="24"/>
        </w:rPr>
        <w:t>содержание имущества,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исполнение публичных обязательств,</w:t>
      </w:r>
    </w:p>
    <w:p w:rsidR="00F04079" w:rsidRDefault="00F900E7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</w:t>
      </w:r>
      <w:r w:rsidR="009C2D5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F41ACB">
        <w:rPr>
          <w:rFonts w:ascii="Times New Roman" w:hAnsi="Times New Roman" w:cs="Times New Roman"/>
          <w:sz w:val="24"/>
          <w:szCs w:val="24"/>
        </w:rPr>
        <w:t>со</w:t>
      </w:r>
      <w:r w:rsidR="00C6094E">
        <w:rPr>
          <w:rFonts w:ascii="Times New Roman" w:hAnsi="Times New Roman" w:cs="Times New Roman"/>
          <w:sz w:val="24"/>
          <w:szCs w:val="24"/>
        </w:rPr>
        <w:t>циально</w:t>
      </w:r>
      <w:r w:rsidR="009C2D54">
        <w:rPr>
          <w:rFonts w:ascii="Times New Roman" w:hAnsi="Times New Roman" w:cs="Times New Roman"/>
          <w:sz w:val="24"/>
          <w:szCs w:val="24"/>
        </w:rPr>
        <w:t>го</w:t>
      </w:r>
      <w:r w:rsidR="00C6094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C2D54">
        <w:rPr>
          <w:rFonts w:ascii="Times New Roman" w:hAnsi="Times New Roman" w:cs="Times New Roman"/>
          <w:sz w:val="24"/>
          <w:szCs w:val="24"/>
        </w:rPr>
        <w:t>я</w:t>
      </w:r>
      <w:r w:rsidR="00C6094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C79A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A6DEC" w:rsidRDefault="002A6DEC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DEC" w:rsidRDefault="00F900E7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нормативным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путем умножения: планируемого норматива на прогнозируемую численность физических лиц, являющихся получателями выплат; </w:t>
      </w:r>
      <w:r w:rsidR="00F04079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на норматив финансовых затрат на оказание соответствующих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услуг;</w:t>
      </w:r>
      <w:r w:rsidR="009C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7" w:rsidRPr="00AE08DC" w:rsidRDefault="00F900E7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54">
        <w:rPr>
          <w:rFonts w:ascii="Times New Roman" w:hAnsi="Times New Roman" w:cs="Times New Roman"/>
          <w:sz w:val="24"/>
          <w:szCs w:val="24"/>
        </w:rPr>
        <w:t>либо иным методом.</w:t>
      </w:r>
    </w:p>
    <w:p w:rsidR="002A6DEC" w:rsidRDefault="002A6DE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9C2D5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Изменение объема бюджетных ассигнований на исполнение действующих расходных обязательств на очередной </w:t>
      </w:r>
      <w:r w:rsidR="00D25BE3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F41ACB">
        <w:rPr>
          <w:rFonts w:ascii="Times New Roman" w:hAnsi="Times New Roman" w:cs="Times New Roman"/>
          <w:sz w:val="24"/>
          <w:szCs w:val="24"/>
        </w:rPr>
        <w:t>год и первый год планового периода определяется по формуле: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9C2D54">
      <w:pPr>
        <w:pStyle w:val="ConsPlusNormal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9C2D54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Pr="009C2D54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- БА</w:t>
      </w:r>
      <w:r w:rsidRPr="009C2D54">
        <w:rPr>
          <w:rFonts w:ascii="Times New Roman" w:hAnsi="Times New Roman" w:cs="Times New Roman"/>
          <w:sz w:val="16"/>
          <w:szCs w:val="16"/>
        </w:rPr>
        <w:t>1гпп_</w:t>
      </w:r>
      <w:proofErr w:type="gramStart"/>
      <w:r w:rsidRPr="009C2D54">
        <w:rPr>
          <w:rFonts w:ascii="Times New Roman" w:hAnsi="Times New Roman" w:cs="Times New Roman"/>
          <w:sz w:val="16"/>
          <w:szCs w:val="16"/>
        </w:rPr>
        <w:t>утв</w:t>
      </w:r>
      <w:proofErr w:type="gramEnd"/>
    </w:p>
    <w:p w:rsidR="00F900E7" w:rsidRPr="00F41ACB" w:rsidRDefault="00F900E7" w:rsidP="009C2D54">
      <w:pPr>
        <w:pStyle w:val="ConsPlusNormal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9C2D54">
        <w:rPr>
          <w:rFonts w:ascii="Times New Roman" w:hAnsi="Times New Roman" w:cs="Times New Roman"/>
          <w:sz w:val="16"/>
          <w:szCs w:val="16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= БА</w:t>
      </w:r>
      <w:r w:rsidRPr="009C2D54">
        <w:rPr>
          <w:rFonts w:ascii="Times New Roman" w:hAnsi="Times New Roman" w:cs="Times New Roman"/>
          <w:sz w:val="16"/>
          <w:szCs w:val="16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- </w:t>
      </w:r>
      <w:r w:rsidRPr="009C2D54">
        <w:rPr>
          <w:rFonts w:ascii="Times New Roman" w:hAnsi="Times New Roman" w:cs="Times New Roman"/>
          <w:sz w:val="24"/>
          <w:szCs w:val="24"/>
        </w:rPr>
        <w:t>БА</w:t>
      </w:r>
      <w:r w:rsidRPr="009C2D54">
        <w:rPr>
          <w:rFonts w:ascii="Times New Roman" w:hAnsi="Times New Roman" w:cs="Times New Roman"/>
          <w:sz w:val="16"/>
          <w:szCs w:val="16"/>
        </w:rPr>
        <w:t>2гпп_</w:t>
      </w:r>
      <w:proofErr w:type="gramStart"/>
      <w:r w:rsidRPr="009C2D54">
        <w:rPr>
          <w:rFonts w:ascii="Times New Roman" w:hAnsi="Times New Roman" w:cs="Times New Roman"/>
          <w:sz w:val="16"/>
          <w:szCs w:val="16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>, где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9C2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9C2D54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-  изменение  объема  бюджетных  ассигнований  на  исполнение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действующих расходных обязательств на очередной финансовый год,</w:t>
      </w:r>
    </w:p>
    <w:p w:rsidR="00F900E7" w:rsidRPr="00F41ACB" w:rsidRDefault="00F900E7" w:rsidP="009C2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="00D72142" w:rsidRPr="009C2D54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- объем бюджетных ассигнований в очередном финансовом году,</w:t>
      </w:r>
    </w:p>
    <w:p w:rsidR="00F900E7" w:rsidRPr="00F41ACB" w:rsidRDefault="00F900E7" w:rsidP="009C2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Pr="009C2D54">
        <w:rPr>
          <w:rFonts w:ascii="Times New Roman" w:hAnsi="Times New Roman" w:cs="Times New Roman"/>
          <w:sz w:val="16"/>
          <w:szCs w:val="16"/>
        </w:rPr>
        <w:t>1гпп_</w:t>
      </w:r>
      <w:proofErr w:type="gramStart"/>
      <w:r w:rsidRPr="009C2D54">
        <w:rPr>
          <w:rFonts w:ascii="Times New Roman" w:hAnsi="Times New Roman" w:cs="Times New Roman"/>
          <w:sz w:val="16"/>
          <w:szCs w:val="16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- объем  бюджетных  ассигнований  на  исполнение действующих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расходных  обязательств, утвержденных  на  первый  год планового периода в</w:t>
      </w:r>
      <w:r w:rsidR="00D72142">
        <w:rPr>
          <w:rFonts w:ascii="Times New Roman" w:hAnsi="Times New Roman" w:cs="Times New Roman"/>
          <w:sz w:val="24"/>
          <w:szCs w:val="24"/>
        </w:rPr>
        <w:t xml:space="preserve"> п</w:t>
      </w:r>
      <w:r w:rsidRPr="00F41ACB">
        <w:rPr>
          <w:rFonts w:ascii="Times New Roman" w:hAnsi="Times New Roman" w:cs="Times New Roman"/>
          <w:sz w:val="24"/>
          <w:szCs w:val="24"/>
        </w:rPr>
        <w:t>редыдущем плановом периоде,</w:t>
      </w:r>
    </w:p>
    <w:p w:rsidR="00F900E7" w:rsidRPr="00F41ACB" w:rsidRDefault="00F900E7" w:rsidP="009C2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9C2D54">
        <w:rPr>
          <w:rFonts w:ascii="Times New Roman" w:hAnsi="Times New Roman" w:cs="Times New Roman"/>
          <w:sz w:val="16"/>
          <w:szCs w:val="16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-  изменение  объема  бюджетных  ассигнований на  исполнение</w:t>
      </w:r>
      <w:r w:rsidR="009C2D54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действующих расходных обязательств на первый год планового периода,</w:t>
      </w:r>
    </w:p>
    <w:p w:rsidR="00F900E7" w:rsidRPr="00F41ACB" w:rsidRDefault="00F900E7" w:rsidP="009C2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="00D72142" w:rsidRPr="009C2D54">
        <w:rPr>
          <w:rFonts w:ascii="Times New Roman" w:hAnsi="Times New Roman" w:cs="Times New Roman"/>
          <w:sz w:val="16"/>
          <w:szCs w:val="16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 - объем бюджетных ассигнований в первом году планового  периода,</w:t>
      </w:r>
      <w:r w:rsidR="009C2D54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r w:rsidR="009C2D54">
        <w:rPr>
          <w:rFonts w:ascii="Times New Roman" w:hAnsi="Times New Roman" w:cs="Times New Roman"/>
          <w:sz w:val="24"/>
          <w:szCs w:val="24"/>
        </w:rPr>
        <w:tab/>
      </w:r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Pr="009C2D54">
        <w:rPr>
          <w:rFonts w:ascii="Times New Roman" w:hAnsi="Times New Roman" w:cs="Times New Roman"/>
          <w:sz w:val="16"/>
          <w:szCs w:val="16"/>
        </w:rPr>
        <w:t>2гпп_</w:t>
      </w:r>
      <w:proofErr w:type="gramStart"/>
      <w:r w:rsidRPr="009C2D54">
        <w:rPr>
          <w:rFonts w:ascii="Times New Roman" w:hAnsi="Times New Roman" w:cs="Times New Roman"/>
          <w:sz w:val="16"/>
          <w:szCs w:val="16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2142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- объем  бюджетных  ассигнований  на  исполнение действующих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расходных обязательств,  утвержденных  на  второй  год планового периода  в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предыдущем плановом периоде.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22"/>
      <w:bookmarkEnd w:id="1"/>
      <w:r w:rsidRPr="00F41ACB">
        <w:rPr>
          <w:rFonts w:ascii="Times New Roman" w:hAnsi="Times New Roman" w:cs="Times New Roman"/>
          <w:sz w:val="24"/>
          <w:szCs w:val="24"/>
        </w:rPr>
        <w:t xml:space="preserve">IV. Порядок заполнения </w:t>
      </w:r>
      <w:hyperlink w:anchor="Par1884" w:history="1">
        <w:r w:rsidRPr="00F41ACB">
          <w:rPr>
            <w:rFonts w:ascii="Times New Roman" w:hAnsi="Times New Roman" w:cs="Times New Roman"/>
            <w:sz w:val="24"/>
            <w:szCs w:val="24"/>
          </w:rPr>
          <w:t>Обоснования</w:t>
        </w:r>
      </w:hyperlink>
      <w:r w:rsidRPr="00F41ACB">
        <w:rPr>
          <w:rFonts w:ascii="Times New Roman" w:hAnsi="Times New Roman" w:cs="Times New Roman"/>
          <w:sz w:val="24"/>
          <w:szCs w:val="24"/>
        </w:rPr>
        <w:t xml:space="preserve"> бюджетного ассигнования</w:t>
      </w:r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</w:p>
    <w:p w:rsidR="00F900E7" w:rsidRPr="00F41ACB" w:rsidRDefault="00DC23FA" w:rsidP="00F90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7679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142F5" w:rsidRPr="00B7679D">
        <w:rPr>
          <w:rFonts w:ascii="Times New Roman" w:hAnsi="Times New Roman" w:cs="Times New Roman"/>
          <w:b/>
          <w:sz w:val="24"/>
          <w:szCs w:val="24"/>
        </w:rPr>
        <w:t>1</w:t>
      </w:r>
      <w:r w:rsidR="00B52F1E" w:rsidRPr="00B7679D">
        <w:rPr>
          <w:rFonts w:ascii="Times New Roman" w:hAnsi="Times New Roman" w:cs="Times New Roman"/>
          <w:b/>
          <w:sz w:val="24"/>
          <w:szCs w:val="24"/>
        </w:rPr>
        <w:t>1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A81" w:rsidRDefault="00917F2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Обоснование бюджетного ассигнования на </w:t>
      </w:r>
      <w:r w:rsidR="00D76AC7">
        <w:rPr>
          <w:rFonts w:ascii="Times New Roman" w:hAnsi="Times New Roman" w:cs="Times New Roman"/>
          <w:sz w:val="24"/>
          <w:szCs w:val="24"/>
        </w:rPr>
        <w:t>очередной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(далее - Обоснование) заполняется отдельно для каждого бюджетного ассигнования</w:t>
      </w:r>
      <w:r w:rsidR="00912A81">
        <w:rPr>
          <w:rFonts w:ascii="Times New Roman" w:hAnsi="Times New Roman" w:cs="Times New Roman"/>
          <w:sz w:val="24"/>
          <w:szCs w:val="24"/>
        </w:rPr>
        <w:t>.</w:t>
      </w:r>
    </w:p>
    <w:p w:rsidR="009B6BF4" w:rsidRDefault="00917F2C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892" w:history="1">
        <w:proofErr w:type="gramStart"/>
        <w:r w:rsidR="00F900E7" w:rsidRPr="00F41ACB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="00F900E7" w:rsidRPr="00F41AC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9B6BF4" w:rsidRPr="009B6BF4">
        <w:rPr>
          <w:rFonts w:ascii="Times New Roman" w:hAnsi="Times New Roman" w:cs="Times New Roman"/>
          <w:sz w:val="24"/>
          <w:szCs w:val="24"/>
        </w:rPr>
        <w:t>«</w:t>
      </w:r>
      <w:r w:rsidR="00F900E7" w:rsidRPr="009B6BF4">
        <w:rPr>
          <w:rFonts w:ascii="Times New Roman" w:hAnsi="Times New Roman" w:cs="Times New Roman"/>
          <w:sz w:val="24"/>
          <w:szCs w:val="24"/>
        </w:rPr>
        <w:t>Правовые основания возникновения расходных обязательств</w:t>
      </w:r>
      <w:r w:rsidR="009B6BF4" w:rsidRPr="009B6BF4">
        <w:rPr>
          <w:rFonts w:ascii="Times New Roman" w:hAnsi="Times New Roman" w:cs="Times New Roman"/>
          <w:sz w:val="24"/>
          <w:szCs w:val="24"/>
        </w:rPr>
        <w:t>»</w:t>
      </w:r>
      <w:r w:rsidR="00F900E7" w:rsidRPr="00B43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Обоснования указываются</w:t>
      </w:r>
      <w:r w:rsidR="009B6BF4">
        <w:rPr>
          <w:rFonts w:ascii="Times New Roman" w:hAnsi="Times New Roman" w:cs="Times New Roman"/>
          <w:sz w:val="24"/>
          <w:szCs w:val="24"/>
        </w:rPr>
        <w:t>:</w:t>
      </w:r>
    </w:p>
    <w:p w:rsidR="00F900E7" w:rsidRPr="00AB0759" w:rsidRDefault="00DF28ED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B0759">
        <w:rPr>
          <w:rFonts w:ascii="Times New Roman" w:hAnsi="Times New Roman" w:cs="Times New Roman"/>
          <w:sz w:val="24"/>
          <w:szCs w:val="24"/>
        </w:rPr>
        <w:t>о муниципальных правовых актах</w:t>
      </w:r>
      <w:r w:rsidR="00D25BE3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, </w:t>
      </w:r>
      <w:r w:rsidR="00BC6464" w:rsidRPr="00AB0759">
        <w:rPr>
          <w:rFonts w:ascii="Times New Roman" w:hAnsi="Times New Roman" w:cs="Times New Roman"/>
          <w:sz w:val="24"/>
          <w:szCs w:val="24"/>
        </w:rPr>
        <w:t>договорах (соглашениях)</w:t>
      </w:r>
      <w:r w:rsidR="009201F9">
        <w:rPr>
          <w:rFonts w:ascii="Times New Roman" w:hAnsi="Times New Roman" w:cs="Times New Roman"/>
          <w:sz w:val="24"/>
          <w:szCs w:val="24"/>
        </w:rPr>
        <w:t>,</w:t>
      </w:r>
      <w:r w:rsidR="00BC6464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являющихся в соответствии со </w:t>
      </w:r>
      <w:r w:rsidR="009201F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AB0759">
        <w:rPr>
          <w:rFonts w:ascii="Times New Roman" w:hAnsi="Times New Roman" w:cs="Times New Roman"/>
          <w:sz w:val="24"/>
          <w:szCs w:val="24"/>
        </w:rPr>
        <w:t>8</w:t>
      </w:r>
      <w:hyperlink r:id="rId15" w:history="1">
        <w:r w:rsidRPr="00AB075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</w:t>
      </w:r>
      <w:r w:rsidR="009B6BF4">
        <w:rPr>
          <w:rFonts w:ascii="Times New Roman" w:hAnsi="Times New Roman" w:cs="Times New Roman"/>
          <w:sz w:val="24"/>
          <w:szCs w:val="24"/>
        </w:rPr>
        <w:t xml:space="preserve"> </w:t>
      </w:r>
      <w:r w:rsidR="0046070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AB0759">
        <w:rPr>
          <w:rFonts w:ascii="Times New Roman" w:hAnsi="Times New Roman" w:cs="Times New Roman"/>
          <w:sz w:val="24"/>
          <w:szCs w:val="24"/>
        </w:rPr>
        <w:t>.</w:t>
      </w:r>
    </w:p>
    <w:p w:rsidR="00F900E7" w:rsidRPr="00AB0759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B07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0759">
        <w:rPr>
          <w:rFonts w:ascii="Times New Roman" w:hAnsi="Times New Roman" w:cs="Times New Roman"/>
          <w:sz w:val="24"/>
          <w:szCs w:val="24"/>
        </w:rPr>
        <w:t xml:space="preserve"> если основания для возникновения расходного обязательства</w:t>
      </w:r>
      <w:r w:rsidR="00EA751E">
        <w:rPr>
          <w:rFonts w:ascii="Times New Roman" w:hAnsi="Times New Roman" w:cs="Times New Roman"/>
          <w:sz w:val="24"/>
          <w:szCs w:val="24"/>
        </w:rPr>
        <w:t xml:space="preserve"> </w:t>
      </w:r>
      <w:r w:rsidRPr="00AB0759">
        <w:rPr>
          <w:rFonts w:ascii="Times New Roman" w:hAnsi="Times New Roman" w:cs="Times New Roman"/>
          <w:sz w:val="24"/>
          <w:szCs w:val="24"/>
        </w:rPr>
        <w:t xml:space="preserve">содержатся в нескольких </w:t>
      </w:r>
      <w:r w:rsidR="009B6BF4">
        <w:rPr>
          <w:rFonts w:ascii="Times New Roman" w:hAnsi="Times New Roman" w:cs="Times New Roman"/>
          <w:sz w:val="24"/>
          <w:szCs w:val="24"/>
        </w:rPr>
        <w:t>нормативных</w:t>
      </w:r>
      <w:r w:rsidR="00FA26A7">
        <w:rPr>
          <w:rFonts w:ascii="Times New Roman" w:hAnsi="Times New Roman" w:cs="Times New Roman"/>
          <w:sz w:val="24"/>
          <w:szCs w:val="24"/>
        </w:rPr>
        <w:t xml:space="preserve"> </w:t>
      </w:r>
      <w:r w:rsidRPr="00AB0759">
        <w:rPr>
          <w:rFonts w:ascii="Times New Roman" w:hAnsi="Times New Roman" w:cs="Times New Roman"/>
          <w:sz w:val="24"/>
          <w:szCs w:val="24"/>
        </w:rPr>
        <w:t xml:space="preserve">правовых актах,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приводится информация о </w:t>
      </w:r>
      <w:r w:rsidR="009B6BF4">
        <w:rPr>
          <w:rFonts w:ascii="Times New Roman" w:hAnsi="Times New Roman" w:cs="Times New Roman"/>
          <w:sz w:val="24"/>
          <w:szCs w:val="24"/>
        </w:rPr>
        <w:t>нормативном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правовом акте, имеющем наибольшую юридическую силу. Указание в качестве основания возникновения одного расходного обязательства двух и более </w:t>
      </w:r>
      <w:r w:rsidR="00BC6464" w:rsidRPr="00AB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AB0759">
        <w:rPr>
          <w:rFonts w:ascii="Times New Roman" w:hAnsi="Times New Roman" w:cs="Times New Roman"/>
          <w:sz w:val="24"/>
          <w:szCs w:val="24"/>
        </w:rPr>
        <w:t>, договоров (соглашений) не допускается.</w:t>
      </w:r>
    </w:p>
    <w:p w:rsidR="00F900E7" w:rsidRPr="00AB0759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5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94" w:history="1">
        <w:proofErr w:type="gramStart"/>
        <w:r w:rsidRPr="00AB0759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AB0759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раздел, подраздел, глава, параграф, одна или несколько статей, частей, пунктов, подпунктов, абзацев </w:t>
      </w:r>
      <w:r w:rsidR="0026626D" w:rsidRPr="00AB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AB0759">
        <w:rPr>
          <w:rFonts w:ascii="Times New Roman" w:hAnsi="Times New Roman" w:cs="Times New Roman"/>
          <w:sz w:val="24"/>
          <w:szCs w:val="24"/>
        </w:rPr>
        <w:t xml:space="preserve">, либо договора (соглашения), являющегося правовым основанием для возникновения расходного обязательства. В </w:t>
      </w:r>
      <w:proofErr w:type="gramStart"/>
      <w:r w:rsidRPr="00AB07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0759">
        <w:rPr>
          <w:rFonts w:ascii="Times New Roman" w:hAnsi="Times New Roman" w:cs="Times New Roman"/>
          <w:sz w:val="24"/>
          <w:szCs w:val="24"/>
        </w:rPr>
        <w:t xml:space="preserve"> если правовым основанием для возникновения расходного обязательства является </w:t>
      </w:r>
      <w:r w:rsidR="00071851" w:rsidRPr="00AB0759">
        <w:rPr>
          <w:rFonts w:ascii="Times New Roman" w:hAnsi="Times New Roman" w:cs="Times New Roman"/>
          <w:sz w:val="24"/>
          <w:szCs w:val="24"/>
        </w:rPr>
        <w:t>муниципальный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правовой акт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AB0759">
        <w:rPr>
          <w:rFonts w:ascii="Times New Roman" w:hAnsi="Times New Roman" w:cs="Times New Roman"/>
          <w:sz w:val="24"/>
          <w:szCs w:val="24"/>
        </w:rPr>
        <w:t xml:space="preserve">, договор (соглашение) в целом,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указывается "в целом", а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FA26A7">
        <w:rPr>
          <w:rFonts w:ascii="Times New Roman" w:hAnsi="Times New Roman" w:cs="Times New Roman"/>
          <w:sz w:val="24"/>
          <w:szCs w:val="24"/>
        </w:rPr>
        <w:t xml:space="preserve"> ставятся прочерки.</w:t>
      </w:r>
    </w:p>
    <w:p w:rsidR="00F900E7" w:rsidRPr="00AB0759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4" w:history="1">
        <w:r w:rsidR="00F900E7" w:rsidRPr="00AB0759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указывается дата вступления в силу </w:t>
      </w:r>
      <w:r w:rsidR="0003657A" w:rsidRPr="00AB0759">
        <w:rPr>
          <w:rFonts w:ascii="Times New Roman" w:hAnsi="Times New Roman" w:cs="Times New Roman"/>
          <w:sz w:val="24"/>
          <w:szCs w:val="24"/>
        </w:rPr>
        <w:t>муниципального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A26A7">
        <w:rPr>
          <w:rFonts w:ascii="Times New Roman" w:hAnsi="Times New Roman" w:cs="Times New Roman"/>
          <w:sz w:val="24"/>
          <w:szCs w:val="24"/>
        </w:rPr>
        <w:t>ого акта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A26A7">
        <w:rPr>
          <w:rFonts w:ascii="Times New Roman" w:hAnsi="Times New Roman" w:cs="Times New Roman"/>
          <w:sz w:val="24"/>
          <w:szCs w:val="24"/>
        </w:rPr>
        <w:t>, договора (соглашения).</w:t>
      </w:r>
    </w:p>
    <w:p w:rsidR="00F900E7" w:rsidRPr="00AB0759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4" w:history="1">
        <w:r w:rsidR="00F900E7" w:rsidRPr="00AB0759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указывается срок действия </w:t>
      </w:r>
      <w:r w:rsidR="00F86C22" w:rsidRPr="00AB075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, договора (соглашения). В </w:t>
      </w:r>
      <w:proofErr w:type="gramStart"/>
      <w:r w:rsidR="00F900E7" w:rsidRPr="00AB07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если срок действия </w:t>
      </w:r>
      <w:r w:rsidR="00F86C22" w:rsidRPr="00AB075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60702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86C22" w:rsidRPr="00AB0759">
        <w:rPr>
          <w:rFonts w:ascii="Times New Roman" w:hAnsi="Times New Roman" w:cs="Times New Roman"/>
          <w:sz w:val="24"/>
          <w:szCs w:val="24"/>
        </w:rPr>
        <w:t>, договора (соглашения)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не установлен, в указанной графе ставится прочерк.</w:t>
      </w:r>
    </w:p>
    <w:p w:rsidR="00F900E7" w:rsidRPr="00AB0759" w:rsidRDefault="0046530B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907" w:history="1">
        <w:proofErr w:type="gramStart"/>
        <w:r w:rsidR="00F900E7" w:rsidRPr="00AB0759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="00F900E7" w:rsidRPr="00AB075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Pr="0046530B">
        <w:rPr>
          <w:rFonts w:ascii="Times New Roman" w:hAnsi="Times New Roman" w:cs="Times New Roman"/>
          <w:sz w:val="24"/>
          <w:szCs w:val="24"/>
        </w:rPr>
        <w:t>«</w:t>
      </w:r>
      <w:r w:rsidR="00F900E7" w:rsidRPr="0046530B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действующих расходных обязательств</w:t>
      </w:r>
      <w:r w:rsidRPr="0046530B">
        <w:rPr>
          <w:rFonts w:ascii="Times New Roman" w:hAnsi="Times New Roman" w:cs="Times New Roman"/>
          <w:sz w:val="24"/>
          <w:szCs w:val="24"/>
        </w:rPr>
        <w:t>»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Обоснования:</w:t>
      </w:r>
    </w:p>
    <w:p w:rsidR="000B5B6B" w:rsidRPr="003A7EE0" w:rsidRDefault="000B5B6B" w:rsidP="000B5B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A7EE0">
        <w:t xml:space="preserve"> </w:t>
      </w:r>
      <w:r w:rsidR="0046530B">
        <w:rPr>
          <w:rFonts w:ascii="Times New Roman" w:hAnsi="Times New Roman" w:cs="Times New Roman"/>
          <w:sz w:val="24"/>
          <w:szCs w:val="24"/>
        </w:rPr>
        <w:t>указываются</w:t>
      </w:r>
      <w:r w:rsidR="0046530B" w:rsidRPr="003A7EE0">
        <w:rPr>
          <w:rFonts w:ascii="Times New Roman" w:hAnsi="Times New Roman" w:cs="Times New Roman"/>
          <w:sz w:val="24"/>
          <w:szCs w:val="24"/>
        </w:rPr>
        <w:t xml:space="preserve"> </w:t>
      </w:r>
      <w:r w:rsidRPr="003A7EE0">
        <w:rPr>
          <w:rFonts w:ascii="Times New Roman" w:hAnsi="Times New Roman" w:cs="Times New Roman"/>
          <w:sz w:val="24"/>
          <w:szCs w:val="24"/>
        </w:rPr>
        <w:t>соответственно коды разделов, подразделов, целевых статей, видов классификации расходов бюджетов Российской Федерации;</w:t>
      </w:r>
    </w:p>
    <w:p w:rsidR="000B5B6B" w:rsidRPr="00006DBF" w:rsidRDefault="000B5B6B" w:rsidP="000B5B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46530B">
        <w:rPr>
          <w:rFonts w:ascii="Times New Roman" w:hAnsi="Times New Roman" w:cs="Times New Roman"/>
          <w:sz w:val="24"/>
          <w:szCs w:val="24"/>
        </w:rPr>
        <w:t>указываются</w:t>
      </w:r>
      <w:r w:rsidR="0046530B" w:rsidRPr="00006DBF">
        <w:rPr>
          <w:rFonts w:ascii="Times New Roman" w:hAnsi="Times New Roman" w:cs="Times New Roman"/>
          <w:sz w:val="24"/>
          <w:szCs w:val="24"/>
        </w:rPr>
        <w:t xml:space="preserve"> </w:t>
      </w:r>
      <w:r w:rsidRPr="00006DBF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ы дополнительной классификации расходов бюджета городского округа: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6DBF">
        <w:rPr>
          <w:rFonts w:ascii="Times New Roman" w:hAnsi="Times New Roman" w:cs="Times New Roman"/>
          <w:sz w:val="24"/>
          <w:szCs w:val="24"/>
        </w:rPr>
        <w:t>КОСГУ</w:t>
      </w:r>
      <w:r>
        <w:rPr>
          <w:rFonts w:ascii="Times New Roman" w:hAnsi="Times New Roman" w:cs="Times New Roman"/>
          <w:sz w:val="24"/>
          <w:szCs w:val="24"/>
        </w:rPr>
        <w:t>», состоящий из 3 знаков</w:t>
      </w:r>
      <w:r w:rsidR="0046530B">
        <w:rPr>
          <w:rFonts w:ascii="Times New Roman" w:hAnsi="Times New Roman" w:cs="Times New Roman"/>
          <w:sz w:val="24"/>
          <w:szCs w:val="24"/>
        </w:rPr>
        <w:t xml:space="preserve"> и соответствующий кодам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, и в случае необходимости</w:t>
      </w:r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6DBF">
        <w:rPr>
          <w:rFonts w:ascii="Times New Roman" w:hAnsi="Times New Roman" w:cs="Times New Roman"/>
          <w:sz w:val="24"/>
          <w:szCs w:val="24"/>
        </w:rPr>
        <w:t>мероприяти</w:t>
      </w:r>
      <w:r w:rsidR="004653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6DBF">
        <w:rPr>
          <w:rFonts w:ascii="Times New Roman" w:hAnsi="Times New Roman" w:cs="Times New Roman"/>
          <w:sz w:val="24"/>
          <w:szCs w:val="24"/>
        </w:rPr>
        <w:t>, состоящий из 6 знаков</w:t>
      </w:r>
      <w:r w:rsidR="0046530B">
        <w:rPr>
          <w:rFonts w:ascii="Times New Roman" w:hAnsi="Times New Roman" w:cs="Times New Roman"/>
          <w:sz w:val="24"/>
          <w:szCs w:val="24"/>
        </w:rPr>
        <w:t xml:space="preserve"> и отражающий детализацию расходов бюджета городского округа</w:t>
      </w:r>
      <w:r w:rsidRPr="00006D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530B" w:rsidRDefault="000B5B6B" w:rsidP="000B5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t xml:space="preserve">в графе 7 </w:t>
      </w:r>
      <w:r w:rsidR="0046530B">
        <w:rPr>
          <w:rFonts w:ascii="Times New Roman" w:hAnsi="Times New Roman" w:cs="Times New Roman"/>
          <w:sz w:val="24"/>
          <w:szCs w:val="24"/>
        </w:rPr>
        <w:t>указываются код</w:t>
      </w:r>
      <w:r w:rsidRPr="009B748C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46530B">
        <w:rPr>
          <w:rFonts w:ascii="Times New Roman" w:hAnsi="Times New Roman" w:cs="Times New Roman"/>
          <w:sz w:val="24"/>
          <w:szCs w:val="24"/>
        </w:rPr>
        <w:t>й</w:t>
      </w:r>
      <w:r w:rsidRPr="009B748C">
        <w:rPr>
          <w:rFonts w:ascii="Times New Roman" w:hAnsi="Times New Roman" w:cs="Times New Roman"/>
          <w:sz w:val="24"/>
          <w:szCs w:val="24"/>
        </w:rPr>
        <w:t xml:space="preserve"> классифика</w:t>
      </w:r>
      <w:r w:rsidR="0046530B">
        <w:rPr>
          <w:rFonts w:ascii="Times New Roman" w:hAnsi="Times New Roman" w:cs="Times New Roman"/>
          <w:sz w:val="24"/>
          <w:szCs w:val="24"/>
        </w:rPr>
        <w:t>ции расходов бюджета городского округа</w:t>
      </w:r>
      <w:r w:rsidRPr="009B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748C">
        <w:rPr>
          <w:rFonts w:ascii="Times New Roman" w:hAnsi="Times New Roman" w:cs="Times New Roman"/>
          <w:sz w:val="24"/>
          <w:szCs w:val="24"/>
        </w:rPr>
        <w:t>тип</w:t>
      </w:r>
      <w:r w:rsidR="0046530B">
        <w:rPr>
          <w:rFonts w:ascii="Times New Roman" w:hAnsi="Times New Roman" w:cs="Times New Roman"/>
          <w:sz w:val="24"/>
          <w:szCs w:val="24"/>
        </w:rPr>
        <w:t>а</w:t>
      </w:r>
      <w:r w:rsidRPr="009B748C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748C">
        <w:rPr>
          <w:rFonts w:ascii="Times New Roman" w:hAnsi="Times New Roman" w:cs="Times New Roman"/>
          <w:sz w:val="24"/>
          <w:szCs w:val="24"/>
        </w:rPr>
        <w:t>, состоящего из 6 знаков</w:t>
      </w:r>
      <w:r w:rsidR="0046530B">
        <w:rPr>
          <w:rFonts w:ascii="Times New Roman" w:hAnsi="Times New Roman" w:cs="Times New Roman"/>
          <w:sz w:val="24"/>
          <w:szCs w:val="24"/>
        </w:rPr>
        <w:t xml:space="preserve"> и соответствующий источнику финансового обеспечения исполнения действующих расходных обязательств с необходимой детализацией;</w:t>
      </w:r>
    </w:p>
    <w:p w:rsidR="00F900E7" w:rsidRPr="00CB0FED" w:rsidRDefault="00E1378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673E1">
        <w:rPr>
          <w:rFonts w:ascii="Times New Roman" w:hAnsi="Times New Roman" w:cs="Times New Roman"/>
          <w:sz w:val="24"/>
          <w:szCs w:val="24"/>
        </w:rPr>
        <w:t xml:space="preserve"> графах 8 – 16 </w:t>
      </w:r>
      <w:r w:rsidR="00F900E7" w:rsidRPr="00CB0FED">
        <w:rPr>
          <w:rFonts w:ascii="Times New Roman" w:hAnsi="Times New Roman" w:cs="Times New Roman"/>
          <w:sz w:val="24"/>
          <w:szCs w:val="24"/>
        </w:rPr>
        <w:t>указываются данные (в тысячах рублей с точностью до первого десятичного знака, с выделением разрядов) о расходах за отчетный финансовый год, утвержденн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Pr="00CB0FE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текущий</w:t>
      </w:r>
      <w:r w:rsidRPr="00CB0FED">
        <w:rPr>
          <w:rFonts w:ascii="Times New Roman" w:hAnsi="Times New Roman" w:cs="Times New Roman"/>
          <w:sz w:val="24"/>
          <w:szCs w:val="24"/>
        </w:rPr>
        <w:t xml:space="preserve"> финансовый год и планов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0FED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FED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объемов 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планового периода утвержденного бюджета, планируемые объемы бюджетных ассигнований </w:t>
      </w:r>
      <w:r w:rsidR="00F900E7" w:rsidRPr="00CB0FED">
        <w:rPr>
          <w:rFonts w:ascii="Times New Roman" w:hAnsi="Times New Roman" w:cs="Times New Roman"/>
          <w:sz w:val="24"/>
          <w:szCs w:val="24"/>
        </w:rPr>
        <w:t>на исполнение действующих расходных обязательств на очередной ф</w:t>
      </w:r>
      <w:r w:rsidR="00FA26A7" w:rsidRPr="00CB0FED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00E7" w:rsidRPr="00CB0FED" w:rsidRDefault="009673E1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17 </w:t>
      </w:r>
      <w:r w:rsidR="009201F9" w:rsidRPr="00CB0FE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</w:t>
      </w:r>
      <w:r w:rsidR="00460702">
        <w:rPr>
          <w:rFonts w:ascii="Times New Roman" w:hAnsi="Times New Roman" w:cs="Times New Roman"/>
          <w:sz w:val="24"/>
          <w:szCs w:val="24"/>
        </w:rPr>
        <w:t>–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4</w:t>
      </w:r>
      <w:r w:rsidR="00460702">
        <w:rPr>
          <w:rFonts w:ascii="Times New Roman" w:hAnsi="Times New Roman" w:cs="Times New Roman"/>
          <w:sz w:val="24"/>
          <w:szCs w:val="24"/>
        </w:rPr>
        <w:t>;</w:t>
      </w:r>
    </w:p>
    <w:p w:rsidR="009673E1" w:rsidRDefault="009673E1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18 </w:t>
      </w:r>
      <w:r w:rsidR="009201F9" w:rsidRPr="00CB0FE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F900E7" w:rsidRPr="00CB0FED">
        <w:rPr>
          <w:rFonts w:ascii="Times New Roman" w:hAnsi="Times New Roman" w:cs="Times New Roman"/>
          <w:sz w:val="24"/>
          <w:szCs w:val="24"/>
        </w:rPr>
        <w:t>пояснения изменени</w:t>
      </w:r>
      <w:r w:rsidR="00E13784">
        <w:rPr>
          <w:rFonts w:ascii="Times New Roman" w:hAnsi="Times New Roman" w:cs="Times New Roman"/>
          <w:sz w:val="24"/>
          <w:szCs w:val="24"/>
        </w:rPr>
        <w:t>й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13784">
        <w:rPr>
          <w:rFonts w:ascii="Times New Roman" w:hAnsi="Times New Roman" w:cs="Times New Roman"/>
          <w:sz w:val="24"/>
          <w:szCs w:val="24"/>
        </w:rPr>
        <w:t>ов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13784">
        <w:rPr>
          <w:rFonts w:ascii="Times New Roman" w:hAnsi="Times New Roman" w:cs="Times New Roman"/>
          <w:sz w:val="24"/>
          <w:szCs w:val="24"/>
        </w:rPr>
        <w:t>ых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13784">
        <w:rPr>
          <w:rFonts w:ascii="Times New Roman" w:hAnsi="Times New Roman" w:cs="Times New Roman"/>
          <w:sz w:val="24"/>
          <w:szCs w:val="24"/>
        </w:rPr>
        <w:t>й на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13784">
        <w:rPr>
          <w:rFonts w:ascii="Times New Roman" w:hAnsi="Times New Roman" w:cs="Times New Roman"/>
          <w:sz w:val="24"/>
          <w:szCs w:val="24"/>
        </w:rPr>
        <w:t>е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действующих расходных обязательств</w:t>
      </w:r>
      <w:r w:rsidR="00E1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900E7" w:rsidRPr="00CB0FED">
        <w:rPr>
          <w:rFonts w:ascii="Times New Roman" w:hAnsi="Times New Roman" w:cs="Times New Roman"/>
          <w:sz w:val="24"/>
          <w:szCs w:val="24"/>
        </w:rPr>
        <w:t>, по отношению к объем</w:t>
      </w:r>
      <w:r w:rsidR="00E13784">
        <w:rPr>
          <w:rFonts w:ascii="Times New Roman" w:hAnsi="Times New Roman" w:cs="Times New Roman"/>
          <w:sz w:val="24"/>
          <w:szCs w:val="24"/>
        </w:rPr>
        <w:t>ам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13784">
        <w:rPr>
          <w:rFonts w:ascii="Times New Roman" w:hAnsi="Times New Roman" w:cs="Times New Roman"/>
          <w:sz w:val="24"/>
          <w:szCs w:val="24"/>
        </w:rPr>
        <w:t>ых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13784">
        <w:rPr>
          <w:rFonts w:ascii="Times New Roman" w:hAnsi="Times New Roman" w:cs="Times New Roman"/>
          <w:sz w:val="24"/>
          <w:szCs w:val="24"/>
        </w:rPr>
        <w:t>й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, </w:t>
      </w:r>
      <w:r w:rsidR="00E13784">
        <w:rPr>
          <w:rFonts w:ascii="Times New Roman" w:hAnsi="Times New Roman" w:cs="Times New Roman"/>
          <w:sz w:val="24"/>
          <w:szCs w:val="24"/>
        </w:rPr>
        <w:t>планового периода утвержденного бюджета</w:t>
      </w:r>
      <w:r w:rsidR="00F900E7" w:rsidRPr="00CB0FED">
        <w:rPr>
          <w:rFonts w:ascii="Times New Roman" w:hAnsi="Times New Roman" w:cs="Times New Roman"/>
          <w:sz w:val="24"/>
          <w:szCs w:val="24"/>
        </w:rPr>
        <w:t>.</w:t>
      </w:r>
    </w:p>
    <w:p w:rsidR="00F900E7" w:rsidRPr="00CB0FED" w:rsidRDefault="00E13784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946" w:history="1">
        <w:proofErr w:type="gramStart"/>
        <w:r w:rsidR="00F900E7" w:rsidRPr="00CB0FED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="00F900E7" w:rsidRPr="00CB0FE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F900E7" w:rsidRPr="00CB0FED">
        <w:rPr>
          <w:rFonts w:ascii="Times New Roman" w:hAnsi="Times New Roman" w:cs="Times New Roman"/>
          <w:sz w:val="24"/>
          <w:szCs w:val="24"/>
        </w:rPr>
        <w:t xml:space="preserve"> </w:t>
      </w:r>
      <w:r w:rsidRPr="00E13784">
        <w:rPr>
          <w:rFonts w:ascii="Times New Roman" w:hAnsi="Times New Roman" w:cs="Times New Roman"/>
          <w:sz w:val="24"/>
          <w:szCs w:val="24"/>
        </w:rPr>
        <w:t>«</w:t>
      </w:r>
      <w:r w:rsidR="00F900E7" w:rsidRPr="00E13784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принимаемых обязательств</w:t>
      </w:r>
      <w:r w:rsidRPr="00E13784">
        <w:rPr>
          <w:rFonts w:ascii="Times New Roman" w:hAnsi="Times New Roman" w:cs="Times New Roman"/>
          <w:sz w:val="24"/>
          <w:szCs w:val="24"/>
        </w:rPr>
        <w:t>»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Обоснования:</w:t>
      </w:r>
    </w:p>
    <w:p w:rsidR="00934100" w:rsidRPr="007A1B97" w:rsidRDefault="00934100" w:rsidP="009341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</w:t>
      </w:r>
      <w:r w:rsidR="00E13784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7A1B97">
        <w:rPr>
          <w:rFonts w:ascii="Times New Roman" w:hAnsi="Times New Roman" w:cs="Times New Roman"/>
          <w:sz w:val="24"/>
          <w:szCs w:val="24"/>
        </w:rPr>
        <w:t xml:space="preserve">соответственно коды разделов, подразделов, целевых статей, видов </w:t>
      </w:r>
      <w:proofErr w:type="gramStart"/>
      <w:r w:rsidRPr="007A1B97">
        <w:rPr>
          <w:rFonts w:ascii="Times New Roman" w:hAnsi="Times New Roman" w:cs="Times New Roman"/>
          <w:sz w:val="24"/>
          <w:szCs w:val="24"/>
        </w:rPr>
        <w:t>расходов</w:t>
      </w:r>
      <w:r w:rsidR="00E13784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</w:t>
      </w:r>
      <w:proofErr w:type="gramEnd"/>
      <w:r w:rsidRPr="007A1B97">
        <w:rPr>
          <w:rFonts w:ascii="Times New Roman" w:hAnsi="Times New Roman" w:cs="Times New Roman"/>
          <w:sz w:val="24"/>
          <w:szCs w:val="24"/>
        </w:rPr>
        <w:t>;</w:t>
      </w:r>
    </w:p>
    <w:p w:rsidR="00E13784" w:rsidRPr="00006DBF" w:rsidRDefault="00934100" w:rsidP="00E137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2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E13784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006DBF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ы дополнительной классификации расходов бюджета городского округа: «</w:t>
      </w:r>
      <w:r w:rsidRPr="00006DBF">
        <w:rPr>
          <w:rFonts w:ascii="Times New Roman" w:hAnsi="Times New Roman" w:cs="Times New Roman"/>
          <w:sz w:val="24"/>
          <w:szCs w:val="24"/>
        </w:rPr>
        <w:t>КОСГУ</w:t>
      </w:r>
      <w:r>
        <w:rPr>
          <w:rFonts w:ascii="Times New Roman" w:hAnsi="Times New Roman" w:cs="Times New Roman"/>
          <w:sz w:val="24"/>
          <w:szCs w:val="24"/>
        </w:rPr>
        <w:t>», состоящий из 3 знаков</w:t>
      </w:r>
      <w:r w:rsidR="00E13784" w:rsidRPr="00E13784">
        <w:rPr>
          <w:rFonts w:ascii="Times New Roman" w:hAnsi="Times New Roman" w:cs="Times New Roman"/>
          <w:sz w:val="24"/>
          <w:szCs w:val="24"/>
        </w:rPr>
        <w:t xml:space="preserve"> </w:t>
      </w:r>
      <w:r w:rsidR="00E13784">
        <w:rPr>
          <w:rFonts w:ascii="Times New Roman" w:hAnsi="Times New Roman" w:cs="Times New Roman"/>
          <w:sz w:val="24"/>
          <w:szCs w:val="24"/>
        </w:rPr>
        <w:t>и соответствующий кодам классификации операций сектора государственного управления, и в случае необходимости</w:t>
      </w:r>
      <w:r w:rsidR="00E13784"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E13784">
        <w:rPr>
          <w:rFonts w:ascii="Times New Roman" w:hAnsi="Times New Roman" w:cs="Times New Roman"/>
          <w:sz w:val="24"/>
          <w:szCs w:val="24"/>
        </w:rPr>
        <w:t>«</w:t>
      </w:r>
      <w:r w:rsidR="00E13784" w:rsidRPr="00006DBF">
        <w:rPr>
          <w:rFonts w:ascii="Times New Roman" w:hAnsi="Times New Roman" w:cs="Times New Roman"/>
          <w:sz w:val="24"/>
          <w:szCs w:val="24"/>
        </w:rPr>
        <w:t>мероприяти</w:t>
      </w:r>
      <w:r w:rsidR="00E13784">
        <w:rPr>
          <w:rFonts w:ascii="Times New Roman" w:hAnsi="Times New Roman" w:cs="Times New Roman"/>
          <w:sz w:val="24"/>
          <w:szCs w:val="24"/>
        </w:rPr>
        <w:t>я»</w:t>
      </w:r>
      <w:r w:rsidR="00E13784" w:rsidRPr="00006DBF">
        <w:rPr>
          <w:rFonts w:ascii="Times New Roman" w:hAnsi="Times New Roman" w:cs="Times New Roman"/>
          <w:sz w:val="24"/>
          <w:szCs w:val="24"/>
        </w:rPr>
        <w:t>, состоящий из 6 знаков</w:t>
      </w:r>
      <w:r w:rsidR="00E13784">
        <w:rPr>
          <w:rFonts w:ascii="Times New Roman" w:hAnsi="Times New Roman" w:cs="Times New Roman"/>
          <w:sz w:val="24"/>
          <w:szCs w:val="24"/>
        </w:rPr>
        <w:t xml:space="preserve"> и отражающий детализацию расходов бюджета городского округа</w:t>
      </w:r>
      <w:r w:rsidR="00E13784" w:rsidRPr="00006DBF">
        <w:rPr>
          <w:rFonts w:ascii="Times New Roman" w:hAnsi="Times New Roman" w:cs="Times New Roman"/>
          <w:sz w:val="24"/>
          <w:szCs w:val="24"/>
        </w:rPr>
        <w:t>;</w:t>
      </w:r>
    </w:p>
    <w:p w:rsidR="007415FD" w:rsidRDefault="00934100" w:rsidP="00741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t xml:space="preserve">в графе 7 </w:t>
      </w:r>
      <w:r w:rsidR="00E1378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7415FD">
        <w:rPr>
          <w:rFonts w:ascii="Times New Roman" w:hAnsi="Times New Roman" w:cs="Times New Roman"/>
          <w:sz w:val="24"/>
          <w:szCs w:val="24"/>
        </w:rPr>
        <w:t>код</w:t>
      </w:r>
      <w:r w:rsidR="007415FD" w:rsidRPr="009B748C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7415FD">
        <w:rPr>
          <w:rFonts w:ascii="Times New Roman" w:hAnsi="Times New Roman" w:cs="Times New Roman"/>
          <w:sz w:val="24"/>
          <w:szCs w:val="24"/>
        </w:rPr>
        <w:t>й</w:t>
      </w:r>
      <w:r w:rsidR="007415FD" w:rsidRPr="009B748C">
        <w:rPr>
          <w:rFonts w:ascii="Times New Roman" w:hAnsi="Times New Roman" w:cs="Times New Roman"/>
          <w:sz w:val="24"/>
          <w:szCs w:val="24"/>
        </w:rPr>
        <w:t xml:space="preserve"> классифика</w:t>
      </w:r>
      <w:r w:rsidR="007415FD">
        <w:rPr>
          <w:rFonts w:ascii="Times New Roman" w:hAnsi="Times New Roman" w:cs="Times New Roman"/>
          <w:sz w:val="24"/>
          <w:szCs w:val="24"/>
        </w:rPr>
        <w:t>ции расходов бюджета городского округа</w:t>
      </w:r>
      <w:r w:rsidR="007415FD" w:rsidRPr="009B748C">
        <w:rPr>
          <w:rFonts w:ascii="Times New Roman" w:hAnsi="Times New Roman" w:cs="Times New Roman"/>
          <w:sz w:val="24"/>
          <w:szCs w:val="24"/>
        </w:rPr>
        <w:t xml:space="preserve"> </w:t>
      </w:r>
      <w:r w:rsidR="007415FD">
        <w:rPr>
          <w:rFonts w:ascii="Times New Roman" w:hAnsi="Times New Roman" w:cs="Times New Roman"/>
          <w:sz w:val="24"/>
          <w:szCs w:val="24"/>
        </w:rPr>
        <w:t>«</w:t>
      </w:r>
      <w:r w:rsidR="007415FD" w:rsidRPr="009B748C">
        <w:rPr>
          <w:rFonts w:ascii="Times New Roman" w:hAnsi="Times New Roman" w:cs="Times New Roman"/>
          <w:sz w:val="24"/>
          <w:szCs w:val="24"/>
        </w:rPr>
        <w:t>тип</w:t>
      </w:r>
      <w:r w:rsidR="007415FD">
        <w:rPr>
          <w:rFonts w:ascii="Times New Roman" w:hAnsi="Times New Roman" w:cs="Times New Roman"/>
          <w:sz w:val="24"/>
          <w:szCs w:val="24"/>
        </w:rPr>
        <w:t>а</w:t>
      </w:r>
      <w:r w:rsidR="007415FD" w:rsidRPr="009B748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415FD">
        <w:rPr>
          <w:rFonts w:ascii="Times New Roman" w:hAnsi="Times New Roman" w:cs="Times New Roman"/>
          <w:sz w:val="24"/>
          <w:szCs w:val="24"/>
        </w:rPr>
        <w:t>»</w:t>
      </w:r>
      <w:r w:rsidR="007415FD" w:rsidRPr="009B748C">
        <w:rPr>
          <w:rFonts w:ascii="Times New Roman" w:hAnsi="Times New Roman" w:cs="Times New Roman"/>
          <w:sz w:val="24"/>
          <w:szCs w:val="24"/>
        </w:rPr>
        <w:t>, состоящего из 6 знаков</w:t>
      </w:r>
      <w:r w:rsidR="007415FD">
        <w:rPr>
          <w:rFonts w:ascii="Times New Roman" w:hAnsi="Times New Roman" w:cs="Times New Roman"/>
          <w:sz w:val="24"/>
          <w:szCs w:val="24"/>
        </w:rPr>
        <w:t xml:space="preserve"> и соответствующий источнику финансового обеспечения исполнения действующих расходных обязательств с необходимой детализацией;</w:t>
      </w:r>
    </w:p>
    <w:p w:rsidR="00F900E7" w:rsidRPr="00AB0759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графах 8 – 10 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указываются данные (в </w:t>
      </w:r>
      <w:proofErr w:type="gramStart"/>
      <w:r w:rsidR="00F900E7" w:rsidRPr="00AB0759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="00F900E7" w:rsidRPr="00AB0759">
        <w:rPr>
          <w:rFonts w:ascii="Times New Roman" w:hAnsi="Times New Roman" w:cs="Times New Roman"/>
          <w:sz w:val="24"/>
          <w:szCs w:val="24"/>
        </w:rPr>
        <w:t xml:space="preserve"> с точностью до первого 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</w:t>
      </w:r>
      <w:r w:rsidR="00B66EF1">
        <w:rPr>
          <w:rFonts w:ascii="Times New Roman" w:hAnsi="Times New Roman" w:cs="Times New Roman"/>
          <w:sz w:val="24"/>
          <w:szCs w:val="24"/>
        </w:rPr>
        <w:t>овый период</w:t>
      </w:r>
      <w:r w:rsidR="00460702">
        <w:rPr>
          <w:rFonts w:ascii="Times New Roman" w:hAnsi="Times New Roman" w:cs="Times New Roman"/>
          <w:sz w:val="24"/>
          <w:szCs w:val="24"/>
        </w:rPr>
        <w:t>;</w:t>
      </w:r>
    </w:p>
    <w:p w:rsidR="00F900E7" w:rsidRDefault="0093410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11 </w:t>
      </w:r>
      <w:r w:rsidR="00F900E7" w:rsidRPr="00AB0759">
        <w:rPr>
          <w:rFonts w:ascii="Times New Roman" w:hAnsi="Times New Roman" w:cs="Times New Roman"/>
          <w:sz w:val="24"/>
          <w:szCs w:val="24"/>
        </w:rPr>
        <w:t>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</w:r>
    </w:p>
    <w:p w:rsidR="00934100" w:rsidRDefault="007415FD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410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93410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934100">
        <w:rPr>
          <w:rFonts w:ascii="Times New Roman" w:hAnsi="Times New Roman" w:cs="Times New Roman"/>
          <w:sz w:val="24"/>
          <w:szCs w:val="24"/>
        </w:rPr>
        <w:t xml:space="preserve"> 4 «Целевые показатели» Обоснования указываются сведения о целевых показателях муниципальной программы.</w:t>
      </w:r>
    </w:p>
    <w:p w:rsidR="00AA557E" w:rsidRPr="00AA557E" w:rsidRDefault="007415FD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A557E">
        <w:rPr>
          <w:rFonts w:ascii="Times New Roman" w:hAnsi="Times New Roman" w:cs="Times New Roman"/>
          <w:sz w:val="24"/>
          <w:szCs w:val="24"/>
        </w:rPr>
        <w:t xml:space="preserve">. </w:t>
      </w:r>
      <w:r w:rsidR="00AA557E" w:rsidRPr="001F113B">
        <w:rPr>
          <w:rFonts w:ascii="Times New Roman" w:hAnsi="Times New Roman" w:cs="Times New Roman"/>
          <w:sz w:val="24"/>
          <w:szCs w:val="24"/>
        </w:rPr>
        <w:t xml:space="preserve">При необходимости в </w:t>
      </w:r>
      <w:hyperlink r:id="rId24" w:history="1">
        <w:r w:rsidR="00AA557E" w:rsidRPr="001F113B">
          <w:rPr>
            <w:rFonts w:ascii="Times New Roman" w:hAnsi="Times New Roman" w:cs="Times New Roman"/>
            <w:sz w:val="24"/>
            <w:szCs w:val="24"/>
          </w:rPr>
          <w:t>графе 18 раздела 1</w:t>
        </w:r>
      </w:hyperlink>
      <w:r w:rsidR="00AA557E" w:rsidRPr="001F113B">
        <w:rPr>
          <w:rFonts w:ascii="Times New Roman" w:hAnsi="Times New Roman" w:cs="Times New Roman"/>
          <w:sz w:val="24"/>
          <w:szCs w:val="24"/>
        </w:rPr>
        <w:t xml:space="preserve"> </w:t>
      </w:r>
      <w:r w:rsidR="00AA557E">
        <w:rPr>
          <w:rFonts w:ascii="Times New Roman" w:hAnsi="Times New Roman" w:cs="Times New Roman"/>
          <w:sz w:val="24"/>
          <w:szCs w:val="24"/>
        </w:rPr>
        <w:t>«</w:t>
      </w:r>
      <w:r w:rsidR="00AA557E" w:rsidRPr="001F113B">
        <w:rPr>
          <w:rFonts w:ascii="Times New Roman" w:hAnsi="Times New Roman" w:cs="Times New Roman"/>
          <w:sz w:val="24"/>
          <w:szCs w:val="24"/>
        </w:rPr>
        <w:t>Правовые основания возникновения расходных обязательств</w:t>
      </w:r>
      <w:r w:rsidR="00AA557E">
        <w:rPr>
          <w:rFonts w:ascii="Times New Roman" w:hAnsi="Times New Roman" w:cs="Times New Roman"/>
          <w:sz w:val="24"/>
          <w:szCs w:val="24"/>
        </w:rPr>
        <w:t>»</w:t>
      </w:r>
      <w:r w:rsidR="00AA557E"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AA557E" w:rsidRPr="001F113B">
          <w:rPr>
            <w:rFonts w:ascii="Times New Roman" w:hAnsi="Times New Roman" w:cs="Times New Roman"/>
            <w:sz w:val="24"/>
            <w:szCs w:val="24"/>
          </w:rPr>
          <w:t>графе 1</w:t>
        </w:r>
        <w:r w:rsidR="00AA557E">
          <w:rPr>
            <w:rFonts w:ascii="Times New Roman" w:hAnsi="Times New Roman" w:cs="Times New Roman"/>
            <w:sz w:val="24"/>
            <w:szCs w:val="24"/>
          </w:rPr>
          <w:t>2</w:t>
        </w:r>
        <w:r w:rsidR="00AA557E" w:rsidRPr="001F113B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="00AA557E" w:rsidRPr="001F113B">
        <w:rPr>
          <w:rFonts w:ascii="Times New Roman" w:hAnsi="Times New Roman" w:cs="Times New Roman"/>
          <w:sz w:val="24"/>
          <w:szCs w:val="24"/>
        </w:rPr>
        <w:t xml:space="preserve"> </w:t>
      </w:r>
      <w:r w:rsidR="00AA557E">
        <w:rPr>
          <w:rFonts w:ascii="Times New Roman" w:hAnsi="Times New Roman" w:cs="Times New Roman"/>
          <w:sz w:val="24"/>
          <w:szCs w:val="24"/>
        </w:rPr>
        <w:t>«</w:t>
      </w:r>
      <w:r w:rsidR="00AA557E" w:rsidRPr="001F113B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принимаемых обязательств</w:t>
      </w:r>
      <w:r w:rsidR="00AA557E">
        <w:rPr>
          <w:rFonts w:ascii="Times New Roman" w:hAnsi="Times New Roman" w:cs="Times New Roman"/>
          <w:sz w:val="24"/>
          <w:szCs w:val="24"/>
        </w:rPr>
        <w:t>»</w:t>
      </w:r>
      <w:r w:rsidR="00AA557E"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AA557E" w:rsidRPr="001F113B">
          <w:rPr>
            <w:rFonts w:ascii="Times New Roman" w:hAnsi="Times New Roman" w:cs="Times New Roman"/>
            <w:sz w:val="24"/>
            <w:szCs w:val="24"/>
          </w:rPr>
          <w:t>графе 12 раздела 4</w:t>
        </w:r>
      </w:hyperlink>
      <w:r w:rsidR="00AA557E" w:rsidRPr="001F113B">
        <w:rPr>
          <w:rFonts w:ascii="Times New Roman" w:hAnsi="Times New Roman" w:cs="Times New Roman"/>
          <w:sz w:val="24"/>
          <w:szCs w:val="24"/>
        </w:rPr>
        <w:t xml:space="preserve"> </w:t>
      </w:r>
      <w:r w:rsidR="00AA557E">
        <w:rPr>
          <w:rFonts w:ascii="Times New Roman" w:hAnsi="Times New Roman" w:cs="Times New Roman"/>
          <w:sz w:val="24"/>
          <w:szCs w:val="24"/>
        </w:rPr>
        <w:t>«Целевые показатели»</w:t>
      </w:r>
      <w:r w:rsidR="00AA557E" w:rsidRPr="001F113B">
        <w:rPr>
          <w:rFonts w:ascii="Times New Roman" w:hAnsi="Times New Roman" w:cs="Times New Roman"/>
          <w:sz w:val="24"/>
          <w:szCs w:val="24"/>
        </w:rPr>
        <w:t xml:space="preserve"> Обоснования приводятся пояснения.</w:t>
      </w:r>
    </w:p>
    <w:p w:rsidR="00AA557E" w:rsidRDefault="007415FD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A5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557E" w:rsidRPr="001564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="00AA557E" w:rsidRPr="0015647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A557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AA557E" w:rsidRPr="0015647B">
        <w:rPr>
          <w:rFonts w:ascii="Times New Roman" w:hAnsi="Times New Roman" w:cs="Times New Roman"/>
          <w:sz w:val="24"/>
          <w:szCs w:val="24"/>
        </w:rPr>
        <w:t xml:space="preserve"> </w:t>
      </w:r>
      <w:r w:rsidR="00AA557E">
        <w:rPr>
          <w:rFonts w:ascii="Times New Roman" w:hAnsi="Times New Roman" w:cs="Times New Roman"/>
          <w:sz w:val="24"/>
          <w:szCs w:val="24"/>
        </w:rPr>
        <w:t>«</w:t>
      </w:r>
      <w:r w:rsidR="00AA557E" w:rsidRPr="0015647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A557E">
        <w:rPr>
          <w:rFonts w:ascii="Times New Roman" w:hAnsi="Times New Roman" w:cs="Times New Roman"/>
          <w:sz w:val="24"/>
          <w:szCs w:val="24"/>
        </w:rPr>
        <w:t>»</w:t>
      </w:r>
      <w:r w:rsidR="00AA557E" w:rsidRPr="0015647B">
        <w:rPr>
          <w:rFonts w:ascii="Times New Roman" w:hAnsi="Times New Roman" w:cs="Times New Roman"/>
          <w:sz w:val="24"/>
          <w:szCs w:val="24"/>
        </w:rPr>
        <w:t xml:space="preserve"> Обоснования указываются обоснования отклонений значений </w:t>
      </w:r>
      <w:r w:rsidR="00AA557E"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муниципальных программ за отчетный период, ожидаемых их значений в текущем </w:t>
      </w:r>
      <w:r w:rsidR="00460702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="00AA557E">
        <w:rPr>
          <w:rFonts w:ascii="Times New Roman" w:hAnsi="Times New Roman" w:cs="Times New Roman"/>
          <w:sz w:val="24"/>
          <w:szCs w:val="24"/>
        </w:rPr>
        <w:t>году, а также планируемых значений</w:t>
      </w:r>
      <w:r w:rsidR="00AA557E" w:rsidRPr="0015647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от значений </w:t>
      </w:r>
      <w:r w:rsidR="00AA557E"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муниципальных программ </w:t>
      </w:r>
      <w:r w:rsidR="00AA557E" w:rsidRPr="0015647B">
        <w:rPr>
          <w:rFonts w:ascii="Times New Roman" w:hAnsi="Times New Roman" w:cs="Times New Roman"/>
          <w:sz w:val="24"/>
          <w:szCs w:val="24"/>
        </w:rPr>
        <w:t>в соответствующих годах.</w:t>
      </w:r>
      <w:proofErr w:type="gramEnd"/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>
      <w:pPr>
        <w:spacing w:after="200" w:line="276" w:lineRule="auto"/>
        <w:sectPr w:rsidR="007662F3" w:rsidSect="00404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74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действующих расходных обязательств на обеспечение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органов местного самоуправления города Урай (фонд оплаты труда)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1558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6"/>
        <w:gridCol w:w="850"/>
        <w:gridCol w:w="329"/>
        <w:gridCol w:w="494"/>
        <w:gridCol w:w="451"/>
        <w:gridCol w:w="567"/>
        <w:gridCol w:w="850"/>
        <w:gridCol w:w="709"/>
        <w:gridCol w:w="850"/>
        <w:gridCol w:w="567"/>
        <w:gridCol w:w="567"/>
        <w:gridCol w:w="567"/>
        <w:gridCol w:w="567"/>
        <w:gridCol w:w="567"/>
        <w:gridCol w:w="851"/>
        <w:gridCol w:w="992"/>
        <w:gridCol w:w="709"/>
        <w:gridCol w:w="567"/>
        <w:gridCol w:w="992"/>
        <w:gridCol w:w="709"/>
        <w:gridCol w:w="567"/>
        <w:gridCol w:w="850"/>
      </w:tblGrid>
      <w:tr w:rsidR="007662F3" w:rsidTr="00766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Бюджетное ассигнование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 xml:space="preserve">Код по </w:t>
            </w:r>
            <w:proofErr w:type="spellStart"/>
            <w:r w:rsidRPr="007662F3">
              <w:rPr>
                <w:rFonts w:ascii="Times New Roman" w:hAnsi="Times New Roman" w:cs="Times New Roman"/>
              </w:rPr>
              <w:t>дополнительныой</w:t>
            </w:r>
            <w:proofErr w:type="spellEnd"/>
            <w:r w:rsidRPr="007662F3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P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2F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662F3" w:rsidTr="007662F3">
        <w:trPr>
          <w:cantSplit/>
          <w:trHeight w:val="118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(в соответствии с утвержденным штатным расписанием)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тип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бюджетного ассигнования, утвержденный решением о бюджете в предыдущем плановом периоде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28" w:history="1">
              <w:r>
                <w:rPr>
                  <w:rStyle w:val="a8"/>
                  <w:rFonts w:ascii="Times New Roman" w:hAnsi="Times New Roman" w:cs="Times New Roman"/>
                  <w:color w:val="0070C0"/>
                  <w:u w:val="none"/>
                </w:rPr>
                <w:t>(гр. 17-</w:t>
              </w:r>
            </w:hyperlink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29" w:history="1">
              <w:r>
                <w:rPr>
                  <w:rStyle w:val="a8"/>
                  <w:rFonts w:ascii="Times New Roman" w:hAnsi="Times New Roman" w:cs="Times New Roman"/>
                  <w:color w:val="0070C0"/>
                  <w:u w:val="none"/>
                </w:rPr>
                <w:t xml:space="preserve">гр. 16)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бюджетного ассигнования, утвержденный решением о бюджете в предыдущем плановом периоде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30" w:history="1">
              <w:r>
                <w:rPr>
                  <w:rStyle w:val="a8"/>
                  <w:rFonts w:ascii="Times New Roman" w:hAnsi="Times New Roman" w:cs="Times New Roman"/>
                  <w:color w:val="0070C0"/>
                  <w:u w:val="none"/>
                </w:rPr>
                <w:t>(гр. 20-</w:t>
              </w:r>
            </w:hyperlink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31" w:history="1">
              <w:r>
                <w:rPr>
                  <w:rStyle w:val="a8"/>
                  <w:rFonts w:ascii="Times New Roman" w:hAnsi="Times New Roman" w:cs="Times New Roman"/>
                  <w:color w:val="0070C0"/>
                  <w:u w:val="none"/>
                </w:rPr>
                <w:t xml:space="preserve">гр. 19)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</w:tr>
      <w:tr w:rsidR="007662F3" w:rsidTr="007662F3">
        <w:trPr>
          <w:cantSplit/>
          <w:trHeight w:val="16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662F3" w:rsidTr="007662F3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662F3" w:rsidTr="00766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на исполнение действующих расходных обязательств 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нормативным методом (иные нормативы)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Style w:val="a7"/>
        <w:tblW w:w="15312" w:type="dxa"/>
        <w:tblInd w:w="-176" w:type="dxa"/>
        <w:tblLayout w:type="fixed"/>
        <w:tblLook w:val="04A0"/>
      </w:tblPr>
      <w:tblGrid>
        <w:gridCol w:w="1561"/>
        <w:gridCol w:w="852"/>
        <w:gridCol w:w="567"/>
        <w:gridCol w:w="567"/>
        <w:gridCol w:w="567"/>
        <w:gridCol w:w="567"/>
        <w:gridCol w:w="567"/>
        <w:gridCol w:w="567"/>
        <w:gridCol w:w="708"/>
        <w:gridCol w:w="993"/>
        <w:gridCol w:w="992"/>
        <w:gridCol w:w="567"/>
        <w:gridCol w:w="567"/>
        <w:gridCol w:w="1134"/>
        <w:gridCol w:w="567"/>
        <w:gridCol w:w="567"/>
        <w:gridCol w:w="1134"/>
        <w:gridCol w:w="567"/>
        <w:gridCol w:w="567"/>
        <w:gridCol w:w="1134"/>
      </w:tblGrid>
      <w:tr w:rsidR="007662F3" w:rsidTr="007662F3">
        <w:trPr>
          <w:trHeight w:val="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2F3" w:rsidRDefault="007662F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Код по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662F3" w:rsidTr="007662F3">
        <w:trPr>
          <w:cantSplit/>
          <w:trHeight w:val="17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7662F3" w:rsidTr="007662F3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62F3" w:rsidTr="007662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648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на финансовое обеспечение выполнения муниципального задания</w:t>
      </w: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Расчет объема бюджетных ассигнований на оказание муниципальных услуг (выполнение работ)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30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9"/>
        <w:gridCol w:w="165"/>
        <w:gridCol w:w="404"/>
        <w:gridCol w:w="108"/>
        <w:gridCol w:w="319"/>
        <w:gridCol w:w="192"/>
        <w:gridCol w:w="233"/>
        <w:gridCol w:w="277"/>
        <w:gridCol w:w="149"/>
        <w:gridCol w:w="361"/>
        <w:gridCol w:w="64"/>
        <w:gridCol w:w="446"/>
        <w:gridCol w:w="121"/>
        <w:gridCol w:w="389"/>
        <w:gridCol w:w="36"/>
        <w:gridCol w:w="425"/>
        <w:gridCol w:w="567"/>
        <w:gridCol w:w="426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662F3" w:rsidTr="007662F3">
        <w:trPr>
          <w:cantSplit/>
          <w:trHeight w:val="1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Лицевой счет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662F3" w:rsidTr="007662F3">
        <w:trPr>
          <w:cantSplit/>
          <w:trHeight w:val="56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(работы) 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(работы) 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услуги (работы) 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(работы)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(работы) 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услуги (работы)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 измерения показателя объема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услуг (работ) в натуральном выражении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 (гр. 11 * гр.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 услуг (работ) в натуральном выражении, оказываемых на платной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(тариф и цена) на оказание муниципальной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доходов от платной деятельности при исполнении муниципального задания (гр. 14 * гр. 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объем бюджетных ассигнований на оказание муниципальной услуги (выполнение работы) с учетом доходов от платной деятельности (гр. 13 - гр. 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 услуг (работ) в натуральном выражении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 услуги (выполнение работы) (гр. 18 * гр. 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услуг (работ) в натуральном выражении, оказываемых на платной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(тариф и цена) на оказание муниципальной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доходов от платной деятельности при исполнении муниципального  задания (гр. 21 * гр. 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объем бюджетных ассигнований на оказание муниципальной услуги (выполнение работы) с учетом доходов от платной деятельности (гр. 20 - гр. 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 услуг (работ) в натуральном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 (гр. 25 * гр. 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муниципальных услуг (работ) в натуральном выражении, оказываемых на платной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(тариф и цена) на оказание муниципальной 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доходов от платной деятельности при исполнении муниципального  задания (гр. 28 * гр.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 с учетом доходов от платной деятельности (гр. 27 - гр. 30)</w:t>
            </w:r>
          </w:p>
        </w:tc>
      </w:tr>
      <w:tr w:rsidR="007662F3" w:rsidTr="007662F3">
        <w:trPr>
          <w:cantSplit/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7662F3" w:rsidTr="007662F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  <w:trHeight w:val="45"/>
        </w:trPr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</w:trPr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  <w:tr w:rsidR="007662F3" w:rsidTr="007662F3">
        <w:trPr>
          <w:cantSplit/>
        </w:trPr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</w:tr>
    </w:tbl>
    <w:p w:rsidR="007662F3" w:rsidRDefault="007662F3" w:rsidP="007662F3">
      <w:pPr>
        <w:pStyle w:val="ConsPlusNormal"/>
        <w:jc w:val="both"/>
        <w:rPr>
          <w:sz w:val="16"/>
          <w:szCs w:val="16"/>
        </w:rPr>
      </w:pPr>
    </w:p>
    <w:p w:rsidR="007662F3" w:rsidRDefault="007662F3" w:rsidP="007662F3">
      <w:pPr>
        <w:pStyle w:val="ConsPlusNormal"/>
        <w:jc w:val="both"/>
        <w:rPr>
          <w:sz w:val="16"/>
          <w:szCs w:val="16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 Расчет объема бюджетных ассигнований на финансовое обеспечение выполнения муниципального задания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6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710"/>
        <w:gridCol w:w="851"/>
        <w:gridCol w:w="710"/>
        <w:gridCol w:w="709"/>
        <w:gridCol w:w="709"/>
        <w:gridCol w:w="708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</w:tblGrid>
      <w:tr w:rsidR="007662F3" w:rsidTr="007662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Лицевой счет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муниципальных услуг (выполнение работ) с учетом доходов от платной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платной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выполнения муниципального  задания (гр. 2 + (гр. 3 * гр. 4)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Распределенный объем бюджетных ассигнований на финансовое обеспечение выполнения муниципального  задания (гр. 5 * гр.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муниципальных услуг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платной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выполнения муниципального  задания (гр. 8 + (гр. 9 * гр. 10)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Распределенный объем бюджетных ассигнований на финансовое обеспечение выполнения муниципального  задания (гр. 11 * гр.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платной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выполнения муниципального  задания (гр. 14 + (гр. 15 * гр. 16)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Распределенный объем бюджетных ассигнований на финансовое обеспечение выполнения муниципального  задания (гр. 17 * гр. 18)</w:t>
            </w: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объем бюджетных ассигнований на финансовое обеспечение выполнения муниципального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объем бюджетных ассигнований на финансовое обеспечение выполнения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объем бюджетных ассигнований на финансовое обеспечение выполнения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 Распределение объема бюджетных ассигнований на выполнение муниципального задания по кодам бюджетной классификации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993"/>
        <w:gridCol w:w="850"/>
        <w:gridCol w:w="1134"/>
        <w:gridCol w:w="1276"/>
        <w:gridCol w:w="1134"/>
        <w:gridCol w:w="992"/>
        <w:gridCol w:w="992"/>
        <w:gridCol w:w="1134"/>
        <w:gridCol w:w="1276"/>
        <w:gridCol w:w="1559"/>
        <w:gridCol w:w="1701"/>
        <w:gridCol w:w="1560"/>
      </w:tblGrid>
      <w:tr w:rsidR="007662F3" w:rsidTr="007662F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ассигнование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Лицевой счет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расходного обязательства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выполнение муниципального задания</w:t>
            </w:r>
          </w:p>
        </w:tc>
      </w:tr>
      <w:tr w:rsidR="007662F3" w:rsidTr="007662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Типа средств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62F3" w:rsidTr="007662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2F3" w:rsidTr="007662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F3" w:rsidRDefault="007662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62F3" w:rsidRDefault="007662F3" w:rsidP="007662F3">
      <w:pPr>
        <w:pStyle w:val="ConsPlusNonformat"/>
        <w:ind w:left="993"/>
        <w:jc w:val="both"/>
        <w:rPr>
          <w:rFonts w:ascii="Times New Roman" w:hAnsi="Times New Roman" w:cs="Times New Roman"/>
          <w:sz w:val="18"/>
          <w:szCs w:val="18"/>
        </w:rPr>
      </w:pPr>
    </w:p>
    <w:p w:rsidR="007662F3" w:rsidRDefault="007662F3" w:rsidP="007662F3">
      <w:pPr>
        <w:pStyle w:val="ConsPlusNonformat"/>
        <w:ind w:left="993"/>
        <w:jc w:val="both"/>
        <w:rPr>
          <w:rFonts w:ascii="Times New Roman" w:hAnsi="Times New Roman" w:cs="Times New Roman"/>
          <w:sz w:val="18"/>
          <w:szCs w:val="18"/>
        </w:rPr>
      </w:pPr>
    </w:p>
    <w:p w:rsidR="007662F3" w:rsidRDefault="007662F3" w:rsidP="007662F3">
      <w:pPr>
        <w:pStyle w:val="ConsPlusNonformat"/>
        <w:ind w:left="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_______________ __________ _________________________</w:t>
      </w:r>
    </w:p>
    <w:p w:rsidR="007662F3" w:rsidRDefault="007662F3" w:rsidP="007662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(должность)    (подпись)        (расшифровка подписи)</w:t>
      </w:r>
    </w:p>
    <w:p w:rsidR="007662F3" w:rsidRDefault="007662F3" w:rsidP="007662F3">
      <w:pPr>
        <w:pStyle w:val="ConsPlusNonformat"/>
        <w:ind w:left="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________________ __________ _________________________ _________</w:t>
      </w:r>
    </w:p>
    <w:p w:rsidR="007662F3" w:rsidRDefault="007662F3" w:rsidP="007662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(должность)    (подпись)           (расшифровка подписи)   (телефон)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713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действующих расходных обязательств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7662F3" w:rsidTr="007662F3">
        <w:trPr>
          <w:trHeight w:val="9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Рассчитанный объем бюджетного ассигнования</w:t>
            </w:r>
          </w:p>
        </w:tc>
      </w:tr>
      <w:tr w:rsidR="007662F3" w:rsidTr="007662F3">
        <w:trPr>
          <w:trHeight w:val="19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855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действующих расходных обязательств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7662F3" w:rsidTr="007662F3">
        <w:trPr>
          <w:trHeight w:val="9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Расчитанный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бюджетного ассигнования </w:t>
            </w:r>
          </w:p>
        </w:tc>
      </w:tr>
      <w:tr w:rsidR="007662F3" w:rsidTr="007662F3">
        <w:trPr>
          <w:trHeight w:val="19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7" w:name="Par462"/>
      <w:bookmarkEnd w:id="7"/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принимаемых расходных обязательств на обеспечение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органов местного самоуправления города Урай (фонд оплаты труда)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Style w:val="a7"/>
        <w:tblW w:w="14316" w:type="dxa"/>
        <w:tblInd w:w="250" w:type="dxa"/>
        <w:tblLayout w:type="fixed"/>
        <w:tblLook w:val="04A0"/>
      </w:tblPr>
      <w:tblGrid>
        <w:gridCol w:w="1558"/>
        <w:gridCol w:w="993"/>
        <w:gridCol w:w="567"/>
        <w:gridCol w:w="567"/>
        <w:gridCol w:w="567"/>
        <w:gridCol w:w="567"/>
        <w:gridCol w:w="1134"/>
        <w:gridCol w:w="1417"/>
        <w:gridCol w:w="1134"/>
        <w:gridCol w:w="709"/>
        <w:gridCol w:w="850"/>
        <w:gridCol w:w="851"/>
        <w:gridCol w:w="850"/>
        <w:gridCol w:w="851"/>
        <w:gridCol w:w="850"/>
        <w:gridCol w:w="851"/>
      </w:tblGrid>
      <w:tr w:rsidR="007662F3" w:rsidTr="007662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Рассчитанный объем бюджетного ассигнования</w:t>
            </w:r>
          </w:p>
        </w:tc>
      </w:tr>
      <w:tr w:rsidR="007662F3" w:rsidTr="007662F3">
        <w:trPr>
          <w:cantSplit/>
          <w:trHeight w:val="26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должности  (в соответствии с утверждённым штатным расписанием)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тип 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662F3" w:rsidTr="007662F3">
        <w:trPr>
          <w:trHeight w:val="2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на исполнение принимаемых расходных обязательств 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нормативным методом (иные нормативы)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559"/>
        <w:gridCol w:w="992"/>
        <w:gridCol w:w="425"/>
        <w:gridCol w:w="426"/>
        <w:gridCol w:w="708"/>
        <w:gridCol w:w="567"/>
        <w:gridCol w:w="709"/>
        <w:gridCol w:w="709"/>
        <w:gridCol w:w="709"/>
        <w:gridCol w:w="1417"/>
        <w:gridCol w:w="851"/>
        <w:gridCol w:w="708"/>
        <w:gridCol w:w="567"/>
        <w:gridCol w:w="709"/>
        <w:gridCol w:w="567"/>
        <w:gridCol w:w="567"/>
        <w:gridCol w:w="709"/>
        <w:gridCol w:w="567"/>
        <w:gridCol w:w="425"/>
        <w:gridCol w:w="709"/>
      </w:tblGrid>
      <w:tr w:rsidR="007662F3" w:rsidTr="007662F3">
        <w:trPr>
          <w:trHeight w:val="6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662F3" w:rsidTr="007662F3">
        <w:trPr>
          <w:cantSplit/>
          <w:trHeight w:val="27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2F3" w:rsidTr="007662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принимаемых расходных обязательств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7662F3" w:rsidTr="007662F3">
        <w:trPr>
          <w:trHeight w:val="9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Рассчитанный объем бюджетного ассигнования</w:t>
            </w:r>
          </w:p>
        </w:tc>
      </w:tr>
      <w:tr w:rsidR="007662F3" w:rsidTr="007662F3">
        <w:trPr>
          <w:trHeight w:val="19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62F3" w:rsidRDefault="007662F3" w:rsidP="00766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 принимаемых расходных обязательств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7662F3" w:rsidTr="007662F3">
        <w:trPr>
          <w:trHeight w:val="9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Расчитанный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бюджетного ассигнования </w:t>
            </w:r>
          </w:p>
        </w:tc>
      </w:tr>
      <w:tr w:rsidR="007662F3" w:rsidTr="007662F3">
        <w:trPr>
          <w:trHeight w:val="19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бюджетного ассигнования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6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</w:t>
      </w:r>
      <w:proofErr w:type="spellStart"/>
      <w:r>
        <w:rPr>
          <w:rFonts w:ascii="Times New Roman" w:hAnsi="Times New Roman" w:cs="Times New Roman"/>
        </w:rPr>
        <w:t>изменрения</w:t>
      </w:r>
      <w:proofErr w:type="spellEnd"/>
      <w:r>
        <w:rPr>
          <w:rFonts w:ascii="Times New Roman" w:hAnsi="Times New Roman" w:cs="Times New Roman"/>
        </w:rPr>
        <w:t>: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уб. (с точностью до первого десятичного знака) </w:t>
      </w:r>
    </w:p>
    <w:tbl>
      <w:tblPr>
        <w:tblStyle w:val="a7"/>
        <w:tblW w:w="0" w:type="auto"/>
        <w:tblInd w:w="0" w:type="dxa"/>
        <w:tblLook w:val="04A0"/>
      </w:tblPr>
      <w:tblGrid>
        <w:gridCol w:w="1185"/>
        <w:gridCol w:w="456"/>
        <w:gridCol w:w="834"/>
        <w:gridCol w:w="928"/>
        <w:gridCol w:w="634"/>
        <w:gridCol w:w="1185"/>
        <w:gridCol w:w="663"/>
        <w:gridCol w:w="910"/>
        <w:gridCol w:w="580"/>
        <w:gridCol w:w="844"/>
        <w:gridCol w:w="645"/>
        <w:gridCol w:w="582"/>
        <w:gridCol w:w="615"/>
        <w:gridCol w:w="862"/>
        <w:gridCol w:w="589"/>
        <w:gridCol w:w="1138"/>
        <w:gridCol w:w="907"/>
        <w:gridCol w:w="1229"/>
      </w:tblGrid>
      <w:tr w:rsidR="007662F3" w:rsidTr="007662F3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Првавовые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 возникновения расходных обязательств</w:t>
            </w:r>
          </w:p>
        </w:tc>
      </w:tr>
      <w:tr w:rsidR="007662F3" w:rsidTr="007662F3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обязательства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муниципального нормативного правового акта города Урай, договора (соглашения)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глава, параграф, статья, часть, пункт, абзац нормативного правового акта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7662F3" w:rsidTr="00766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662F3" w:rsidTr="00766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662F3" w:rsidTr="00766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Ind w:w="0" w:type="dxa"/>
        <w:tblLayout w:type="fixed"/>
        <w:tblLook w:val="04A0"/>
      </w:tblPr>
      <w:tblGrid>
        <w:gridCol w:w="534"/>
        <w:gridCol w:w="425"/>
        <w:gridCol w:w="567"/>
        <w:gridCol w:w="425"/>
        <w:gridCol w:w="567"/>
        <w:gridCol w:w="425"/>
        <w:gridCol w:w="567"/>
        <w:gridCol w:w="993"/>
        <w:gridCol w:w="992"/>
        <w:gridCol w:w="1701"/>
        <w:gridCol w:w="850"/>
        <w:gridCol w:w="709"/>
        <w:gridCol w:w="1701"/>
        <w:gridCol w:w="851"/>
        <w:gridCol w:w="708"/>
        <w:gridCol w:w="993"/>
        <w:gridCol w:w="992"/>
        <w:gridCol w:w="1276"/>
      </w:tblGrid>
      <w:tr w:rsidR="007662F3" w:rsidTr="007662F3">
        <w:tc>
          <w:tcPr>
            <w:tcW w:w="15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Объём бюджетных ассигнований на исполнение действующих расходных обязательств</w:t>
            </w:r>
          </w:p>
        </w:tc>
      </w:tr>
      <w:tr w:rsidR="007662F3" w:rsidTr="007662F3"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7662F3" w:rsidTr="007662F3">
        <w:trPr>
          <w:cantSplit/>
          <w:trHeight w:val="1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662F3" w:rsidTr="00766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2F3" w:rsidRDefault="007662F3" w:rsidP="00766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2" w:type="dxa"/>
        <w:tblInd w:w="-34" w:type="dxa"/>
        <w:tblLayout w:type="fixed"/>
        <w:tblLook w:val="04A0"/>
      </w:tblPr>
      <w:tblGrid>
        <w:gridCol w:w="852"/>
        <w:gridCol w:w="710"/>
        <w:gridCol w:w="850"/>
        <w:gridCol w:w="709"/>
        <w:gridCol w:w="567"/>
        <w:gridCol w:w="709"/>
        <w:gridCol w:w="850"/>
        <w:gridCol w:w="1701"/>
        <w:gridCol w:w="1843"/>
        <w:gridCol w:w="1843"/>
        <w:gridCol w:w="1276"/>
        <w:gridCol w:w="3402"/>
      </w:tblGrid>
      <w:tr w:rsidR="007662F3" w:rsidTr="007662F3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Объём бюджетных ассигнований на исполнение принимаемых обязательств</w:t>
            </w:r>
          </w:p>
        </w:tc>
      </w:tr>
      <w:tr w:rsidR="007662F3" w:rsidTr="007662F3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7662F3" w:rsidTr="007662F3">
        <w:trPr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2F3" w:rsidRDefault="007662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Ind w:w="0" w:type="dxa"/>
        <w:tblLayout w:type="fixed"/>
        <w:tblLook w:val="04A0"/>
      </w:tblPr>
      <w:tblGrid>
        <w:gridCol w:w="2093"/>
        <w:gridCol w:w="709"/>
        <w:gridCol w:w="850"/>
        <w:gridCol w:w="1701"/>
        <w:gridCol w:w="872"/>
        <w:gridCol w:w="1636"/>
        <w:gridCol w:w="830"/>
        <w:gridCol w:w="1636"/>
        <w:gridCol w:w="830"/>
        <w:gridCol w:w="1636"/>
        <w:gridCol w:w="1035"/>
        <w:gridCol w:w="1448"/>
      </w:tblGrid>
      <w:tr w:rsidR="007662F3" w:rsidTr="007662F3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Целевые показатели</w:t>
            </w:r>
          </w:p>
        </w:tc>
      </w:tr>
      <w:tr w:rsidR="007662F3" w:rsidTr="007662F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финансовый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7662F3" w:rsidTr="007662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662F3" w:rsidTr="0076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662F3" w:rsidTr="0076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2F3" w:rsidTr="0076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2F3" w:rsidRDefault="007662F3" w:rsidP="00766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Пояснительная записка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662F3" w:rsidRDefault="007662F3" w:rsidP="007662F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662F3" w:rsidRDefault="007662F3" w:rsidP="007662F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Сводные показатели плана финансово-хозяйственной деятельности</w:t>
      </w:r>
    </w:p>
    <w:p w:rsidR="007662F3" w:rsidRDefault="007662F3" w:rsidP="007662F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бюджетного или автономного учреждения городского округа</w:t>
      </w:r>
    </w:p>
    <w:p w:rsidR="007662F3" w:rsidRDefault="007662F3" w:rsidP="007662F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предоставляется: Комитет по финансам администрации города Урай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276"/>
        <w:gridCol w:w="1276"/>
        <w:gridCol w:w="850"/>
        <w:gridCol w:w="1134"/>
        <w:gridCol w:w="1276"/>
        <w:gridCol w:w="1276"/>
        <w:gridCol w:w="1559"/>
        <w:gridCol w:w="1559"/>
        <w:gridCol w:w="1701"/>
      </w:tblGrid>
      <w:tr w:rsidR="007662F3" w:rsidTr="007662F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Лицевой счет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Очередной финансовый год, сумма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Первый год планового периода, 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Второй год планового периода, сумма</w:t>
            </w:r>
          </w:p>
        </w:tc>
      </w:tr>
      <w:tr w:rsidR="007662F3" w:rsidTr="007662F3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3" w:rsidRDefault="007662F3">
            <w:pPr>
              <w:rPr>
                <w:rFonts w:eastAsiaTheme="minorHAnsi"/>
                <w:lang w:eastAsia="en-US"/>
              </w:rPr>
            </w:pPr>
          </w:p>
        </w:tc>
      </w:tr>
      <w:tr w:rsidR="007662F3" w:rsidTr="007662F3">
        <w:trPr>
          <w:trHeight w:val="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662F3" w:rsidTr="007662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3" w:rsidRDefault="007662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662F3" w:rsidRDefault="007662F3" w:rsidP="007662F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(подпись)    (расшифровка подписи)              телефон</w:t>
      </w:r>
    </w:p>
    <w:p w:rsidR="007662F3" w:rsidRDefault="007662F3">
      <w:pPr>
        <w:spacing w:after="200" w:line="276" w:lineRule="auto"/>
        <w:rPr>
          <w:rFonts w:eastAsiaTheme="minorHAnsi"/>
          <w:lang w:eastAsia="en-US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662F3" w:rsidSect="007662F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13C2"/>
    <w:rsid w:val="0000763E"/>
    <w:rsid w:val="00010372"/>
    <w:rsid w:val="000112E1"/>
    <w:rsid w:val="000146BC"/>
    <w:rsid w:val="000160DD"/>
    <w:rsid w:val="00027422"/>
    <w:rsid w:val="0003657A"/>
    <w:rsid w:val="00044AE2"/>
    <w:rsid w:val="000672E9"/>
    <w:rsid w:val="0007120F"/>
    <w:rsid w:val="00071851"/>
    <w:rsid w:val="000733AC"/>
    <w:rsid w:val="00077E88"/>
    <w:rsid w:val="00083839"/>
    <w:rsid w:val="00092AF7"/>
    <w:rsid w:val="000B5B6B"/>
    <w:rsid w:val="001023DC"/>
    <w:rsid w:val="00102FDF"/>
    <w:rsid w:val="0013129C"/>
    <w:rsid w:val="001324F4"/>
    <w:rsid w:val="00134FB8"/>
    <w:rsid w:val="0014139C"/>
    <w:rsid w:val="001425BB"/>
    <w:rsid w:val="00145E5B"/>
    <w:rsid w:val="00150069"/>
    <w:rsid w:val="00152008"/>
    <w:rsid w:val="0015278A"/>
    <w:rsid w:val="001656BA"/>
    <w:rsid w:val="00171697"/>
    <w:rsid w:val="00172CCE"/>
    <w:rsid w:val="0017599E"/>
    <w:rsid w:val="0018174D"/>
    <w:rsid w:val="00182B62"/>
    <w:rsid w:val="00186177"/>
    <w:rsid w:val="001A0816"/>
    <w:rsid w:val="001B4A69"/>
    <w:rsid w:val="001B64EE"/>
    <w:rsid w:val="001B70D1"/>
    <w:rsid w:val="001C75A3"/>
    <w:rsid w:val="001D4A36"/>
    <w:rsid w:val="001E48C6"/>
    <w:rsid w:val="001F20F5"/>
    <w:rsid w:val="001F2AF8"/>
    <w:rsid w:val="002068F7"/>
    <w:rsid w:val="00210ECE"/>
    <w:rsid w:val="0021505F"/>
    <w:rsid w:val="002271F3"/>
    <w:rsid w:val="0024497E"/>
    <w:rsid w:val="002460DA"/>
    <w:rsid w:val="00250DF4"/>
    <w:rsid w:val="00252ECD"/>
    <w:rsid w:val="0025354A"/>
    <w:rsid w:val="00257AD1"/>
    <w:rsid w:val="0026569C"/>
    <w:rsid w:val="0026626D"/>
    <w:rsid w:val="002672B9"/>
    <w:rsid w:val="002839A2"/>
    <w:rsid w:val="00290EFF"/>
    <w:rsid w:val="002A12B2"/>
    <w:rsid w:val="002A4112"/>
    <w:rsid w:val="002A49AC"/>
    <w:rsid w:val="002A58D1"/>
    <w:rsid w:val="002A6DEC"/>
    <w:rsid w:val="002C1025"/>
    <w:rsid w:val="002C25F6"/>
    <w:rsid w:val="002C383F"/>
    <w:rsid w:val="002C6FBD"/>
    <w:rsid w:val="002C72EE"/>
    <w:rsid w:val="002C79A4"/>
    <w:rsid w:val="002D7129"/>
    <w:rsid w:val="002E1404"/>
    <w:rsid w:val="002F38EE"/>
    <w:rsid w:val="00300921"/>
    <w:rsid w:val="0030289D"/>
    <w:rsid w:val="00311B55"/>
    <w:rsid w:val="00312963"/>
    <w:rsid w:val="00317C3F"/>
    <w:rsid w:val="0032125F"/>
    <w:rsid w:val="00326388"/>
    <w:rsid w:val="00330CFA"/>
    <w:rsid w:val="003563F8"/>
    <w:rsid w:val="00367F31"/>
    <w:rsid w:val="003852A8"/>
    <w:rsid w:val="00385976"/>
    <w:rsid w:val="003864CE"/>
    <w:rsid w:val="003A0C6B"/>
    <w:rsid w:val="003A2232"/>
    <w:rsid w:val="003A58AE"/>
    <w:rsid w:val="003A7B4F"/>
    <w:rsid w:val="003B0245"/>
    <w:rsid w:val="003B55BE"/>
    <w:rsid w:val="003C6A75"/>
    <w:rsid w:val="003D735A"/>
    <w:rsid w:val="003E001C"/>
    <w:rsid w:val="003E3B9A"/>
    <w:rsid w:val="003E4670"/>
    <w:rsid w:val="003E6D44"/>
    <w:rsid w:val="003E7E0B"/>
    <w:rsid w:val="003F2E29"/>
    <w:rsid w:val="003F3927"/>
    <w:rsid w:val="00404133"/>
    <w:rsid w:val="00416EB2"/>
    <w:rsid w:val="0042409F"/>
    <w:rsid w:val="0043331C"/>
    <w:rsid w:val="0043560F"/>
    <w:rsid w:val="00440010"/>
    <w:rsid w:val="00444951"/>
    <w:rsid w:val="00446437"/>
    <w:rsid w:val="00460702"/>
    <w:rsid w:val="004611C3"/>
    <w:rsid w:val="00461A96"/>
    <w:rsid w:val="00463C34"/>
    <w:rsid w:val="0046530B"/>
    <w:rsid w:val="00465FB9"/>
    <w:rsid w:val="004742F9"/>
    <w:rsid w:val="00482B73"/>
    <w:rsid w:val="00483436"/>
    <w:rsid w:val="00493692"/>
    <w:rsid w:val="004B0003"/>
    <w:rsid w:val="004B018A"/>
    <w:rsid w:val="004C5D37"/>
    <w:rsid w:val="004E545E"/>
    <w:rsid w:val="004E6404"/>
    <w:rsid w:val="004E791C"/>
    <w:rsid w:val="004F125C"/>
    <w:rsid w:val="004F276D"/>
    <w:rsid w:val="0050328A"/>
    <w:rsid w:val="005064BF"/>
    <w:rsid w:val="00522F02"/>
    <w:rsid w:val="00523120"/>
    <w:rsid w:val="00524978"/>
    <w:rsid w:val="005307D5"/>
    <w:rsid w:val="00533C8C"/>
    <w:rsid w:val="00551680"/>
    <w:rsid w:val="00551C1D"/>
    <w:rsid w:val="00563DD9"/>
    <w:rsid w:val="00565219"/>
    <w:rsid w:val="0056789C"/>
    <w:rsid w:val="00581A71"/>
    <w:rsid w:val="00587B62"/>
    <w:rsid w:val="00591FE9"/>
    <w:rsid w:val="00595109"/>
    <w:rsid w:val="005B14FD"/>
    <w:rsid w:val="005C5081"/>
    <w:rsid w:val="005D45AE"/>
    <w:rsid w:val="005D5F9D"/>
    <w:rsid w:val="005D60AA"/>
    <w:rsid w:val="005E610E"/>
    <w:rsid w:val="005F22B9"/>
    <w:rsid w:val="005F750B"/>
    <w:rsid w:val="00600731"/>
    <w:rsid w:val="00613034"/>
    <w:rsid w:val="0061644E"/>
    <w:rsid w:val="00625C4B"/>
    <w:rsid w:val="00626E26"/>
    <w:rsid w:val="00631F05"/>
    <w:rsid w:val="006420BD"/>
    <w:rsid w:val="00661A7A"/>
    <w:rsid w:val="00663D54"/>
    <w:rsid w:val="00671C29"/>
    <w:rsid w:val="006864FE"/>
    <w:rsid w:val="006A20CA"/>
    <w:rsid w:val="006A472D"/>
    <w:rsid w:val="006B45BF"/>
    <w:rsid w:val="006B6690"/>
    <w:rsid w:val="006C0350"/>
    <w:rsid w:val="006E0933"/>
    <w:rsid w:val="006F2281"/>
    <w:rsid w:val="006F5A42"/>
    <w:rsid w:val="006F7471"/>
    <w:rsid w:val="00705B31"/>
    <w:rsid w:val="00707577"/>
    <w:rsid w:val="00711F83"/>
    <w:rsid w:val="00714001"/>
    <w:rsid w:val="00722B9A"/>
    <w:rsid w:val="00723AB3"/>
    <w:rsid w:val="007250D9"/>
    <w:rsid w:val="007415FD"/>
    <w:rsid w:val="0074169C"/>
    <w:rsid w:val="00741B9F"/>
    <w:rsid w:val="00747678"/>
    <w:rsid w:val="007562EC"/>
    <w:rsid w:val="007662F3"/>
    <w:rsid w:val="007739FE"/>
    <w:rsid w:val="00776201"/>
    <w:rsid w:val="0078362A"/>
    <w:rsid w:val="007927A7"/>
    <w:rsid w:val="007A2CA3"/>
    <w:rsid w:val="007A4954"/>
    <w:rsid w:val="007A75C6"/>
    <w:rsid w:val="007B2492"/>
    <w:rsid w:val="007B56DF"/>
    <w:rsid w:val="007C203E"/>
    <w:rsid w:val="007D053A"/>
    <w:rsid w:val="007D0D5A"/>
    <w:rsid w:val="007E64BE"/>
    <w:rsid w:val="007F20B9"/>
    <w:rsid w:val="007F570A"/>
    <w:rsid w:val="007F6C01"/>
    <w:rsid w:val="00804AD0"/>
    <w:rsid w:val="00807ECC"/>
    <w:rsid w:val="0082360C"/>
    <w:rsid w:val="00833508"/>
    <w:rsid w:val="00833850"/>
    <w:rsid w:val="00841203"/>
    <w:rsid w:val="00841F6C"/>
    <w:rsid w:val="0084288F"/>
    <w:rsid w:val="00863047"/>
    <w:rsid w:val="008648E4"/>
    <w:rsid w:val="008654B6"/>
    <w:rsid w:val="008679E4"/>
    <w:rsid w:val="0087338C"/>
    <w:rsid w:val="00874D5C"/>
    <w:rsid w:val="008B0648"/>
    <w:rsid w:val="008B3954"/>
    <w:rsid w:val="008B42E3"/>
    <w:rsid w:val="008C41A9"/>
    <w:rsid w:val="008D717F"/>
    <w:rsid w:val="008D7AB6"/>
    <w:rsid w:val="008F69F3"/>
    <w:rsid w:val="009007B8"/>
    <w:rsid w:val="009027B3"/>
    <w:rsid w:val="009052AB"/>
    <w:rsid w:val="00906B4E"/>
    <w:rsid w:val="00910D2F"/>
    <w:rsid w:val="009110CF"/>
    <w:rsid w:val="00912A81"/>
    <w:rsid w:val="00914A92"/>
    <w:rsid w:val="00917372"/>
    <w:rsid w:val="00917F2C"/>
    <w:rsid w:val="009201F9"/>
    <w:rsid w:val="009258B7"/>
    <w:rsid w:val="00925F16"/>
    <w:rsid w:val="00925FAC"/>
    <w:rsid w:val="009320F0"/>
    <w:rsid w:val="00932D5E"/>
    <w:rsid w:val="00934100"/>
    <w:rsid w:val="009419A0"/>
    <w:rsid w:val="009648B2"/>
    <w:rsid w:val="009673E1"/>
    <w:rsid w:val="009743DD"/>
    <w:rsid w:val="009748E7"/>
    <w:rsid w:val="00975C82"/>
    <w:rsid w:val="00987B4A"/>
    <w:rsid w:val="00991885"/>
    <w:rsid w:val="00991BC3"/>
    <w:rsid w:val="009973F2"/>
    <w:rsid w:val="009977DE"/>
    <w:rsid w:val="009A630D"/>
    <w:rsid w:val="009B13D9"/>
    <w:rsid w:val="009B4B38"/>
    <w:rsid w:val="009B6BF4"/>
    <w:rsid w:val="009C2A75"/>
    <w:rsid w:val="009C2D54"/>
    <w:rsid w:val="009D3FA3"/>
    <w:rsid w:val="009D7728"/>
    <w:rsid w:val="009E2FC6"/>
    <w:rsid w:val="009E5A60"/>
    <w:rsid w:val="009F0502"/>
    <w:rsid w:val="009F3579"/>
    <w:rsid w:val="009F7E5A"/>
    <w:rsid w:val="00A02506"/>
    <w:rsid w:val="00A06105"/>
    <w:rsid w:val="00A216D5"/>
    <w:rsid w:val="00A3449E"/>
    <w:rsid w:val="00A36FD0"/>
    <w:rsid w:val="00A464A2"/>
    <w:rsid w:val="00A70376"/>
    <w:rsid w:val="00A80C8E"/>
    <w:rsid w:val="00A83B10"/>
    <w:rsid w:val="00AA2A8B"/>
    <w:rsid w:val="00AA557E"/>
    <w:rsid w:val="00AB0759"/>
    <w:rsid w:val="00AB53BF"/>
    <w:rsid w:val="00AC1EDC"/>
    <w:rsid w:val="00AC30F0"/>
    <w:rsid w:val="00AD74ED"/>
    <w:rsid w:val="00AE08DC"/>
    <w:rsid w:val="00AE1BB3"/>
    <w:rsid w:val="00AF6800"/>
    <w:rsid w:val="00B024AD"/>
    <w:rsid w:val="00B142F5"/>
    <w:rsid w:val="00B2090C"/>
    <w:rsid w:val="00B219B3"/>
    <w:rsid w:val="00B335AE"/>
    <w:rsid w:val="00B35D4B"/>
    <w:rsid w:val="00B37265"/>
    <w:rsid w:val="00B430D9"/>
    <w:rsid w:val="00B522EB"/>
    <w:rsid w:val="00B52F1E"/>
    <w:rsid w:val="00B57F48"/>
    <w:rsid w:val="00B624B1"/>
    <w:rsid w:val="00B66EF1"/>
    <w:rsid w:val="00B71CB1"/>
    <w:rsid w:val="00B73669"/>
    <w:rsid w:val="00B7679D"/>
    <w:rsid w:val="00B77D6B"/>
    <w:rsid w:val="00B8769C"/>
    <w:rsid w:val="00BA1642"/>
    <w:rsid w:val="00BA3813"/>
    <w:rsid w:val="00BA45E4"/>
    <w:rsid w:val="00BA58DB"/>
    <w:rsid w:val="00BB3A72"/>
    <w:rsid w:val="00BC0120"/>
    <w:rsid w:val="00BC19A1"/>
    <w:rsid w:val="00BC29D6"/>
    <w:rsid w:val="00BC6464"/>
    <w:rsid w:val="00BD2804"/>
    <w:rsid w:val="00BE1873"/>
    <w:rsid w:val="00BF1B4D"/>
    <w:rsid w:val="00BF2651"/>
    <w:rsid w:val="00BF4003"/>
    <w:rsid w:val="00BF4120"/>
    <w:rsid w:val="00C25BAA"/>
    <w:rsid w:val="00C403AC"/>
    <w:rsid w:val="00C45C50"/>
    <w:rsid w:val="00C45EC4"/>
    <w:rsid w:val="00C471F4"/>
    <w:rsid w:val="00C51E69"/>
    <w:rsid w:val="00C6083B"/>
    <w:rsid w:val="00C6094E"/>
    <w:rsid w:val="00C66CCF"/>
    <w:rsid w:val="00C675A3"/>
    <w:rsid w:val="00C76C9F"/>
    <w:rsid w:val="00C8209C"/>
    <w:rsid w:val="00C91810"/>
    <w:rsid w:val="00C96286"/>
    <w:rsid w:val="00C9663A"/>
    <w:rsid w:val="00CA39F4"/>
    <w:rsid w:val="00CB0FED"/>
    <w:rsid w:val="00CB2394"/>
    <w:rsid w:val="00CB35B5"/>
    <w:rsid w:val="00CC1605"/>
    <w:rsid w:val="00CC1E8E"/>
    <w:rsid w:val="00CC4F68"/>
    <w:rsid w:val="00CD2329"/>
    <w:rsid w:val="00CD322C"/>
    <w:rsid w:val="00CF0F5B"/>
    <w:rsid w:val="00D02140"/>
    <w:rsid w:val="00D0367C"/>
    <w:rsid w:val="00D25BE3"/>
    <w:rsid w:val="00D33939"/>
    <w:rsid w:val="00D369F0"/>
    <w:rsid w:val="00D46BCB"/>
    <w:rsid w:val="00D62E71"/>
    <w:rsid w:val="00D669E3"/>
    <w:rsid w:val="00D70F2F"/>
    <w:rsid w:val="00D72142"/>
    <w:rsid w:val="00D76AC7"/>
    <w:rsid w:val="00D811FB"/>
    <w:rsid w:val="00D85C9A"/>
    <w:rsid w:val="00D90E48"/>
    <w:rsid w:val="00DB3E6C"/>
    <w:rsid w:val="00DB5026"/>
    <w:rsid w:val="00DC23FA"/>
    <w:rsid w:val="00DC726A"/>
    <w:rsid w:val="00DD01DF"/>
    <w:rsid w:val="00DD0A51"/>
    <w:rsid w:val="00DD69BD"/>
    <w:rsid w:val="00DD7948"/>
    <w:rsid w:val="00DE3D55"/>
    <w:rsid w:val="00DE603B"/>
    <w:rsid w:val="00DF28ED"/>
    <w:rsid w:val="00E04335"/>
    <w:rsid w:val="00E13784"/>
    <w:rsid w:val="00E25B79"/>
    <w:rsid w:val="00E31934"/>
    <w:rsid w:val="00E31D32"/>
    <w:rsid w:val="00E578EC"/>
    <w:rsid w:val="00E704C3"/>
    <w:rsid w:val="00E74081"/>
    <w:rsid w:val="00E74EF4"/>
    <w:rsid w:val="00E74F71"/>
    <w:rsid w:val="00E80059"/>
    <w:rsid w:val="00E81756"/>
    <w:rsid w:val="00E96497"/>
    <w:rsid w:val="00EA33A6"/>
    <w:rsid w:val="00EA60D9"/>
    <w:rsid w:val="00EA67A8"/>
    <w:rsid w:val="00EA751E"/>
    <w:rsid w:val="00EB0624"/>
    <w:rsid w:val="00EC19F0"/>
    <w:rsid w:val="00ED1012"/>
    <w:rsid w:val="00ED43A7"/>
    <w:rsid w:val="00ED46E4"/>
    <w:rsid w:val="00ED52AB"/>
    <w:rsid w:val="00EE796C"/>
    <w:rsid w:val="00F0354C"/>
    <w:rsid w:val="00F04079"/>
    <w:rsid w:val="00F13089"/>
    <w:rsid w:val="00F166DB"/>
    <w:rsid w:val="00F168F6"/>
    <w:rsid w:val="00F17BE7"/>
    <w:rsid w:val="00F25691"/>
    <w:rsid w:val="00F33085"/>
    <w:rsid w:val="00F41ACB"/>
    <w:rsid w:val="00F45B04"/>
    <w:rsid w:val="00F52BCC"/>
    <w:rsid w:val="00F5401D"/>
    <w:rsid w:val="00F54AAF"/>
    <w:rsid w:val="00F82E50"/>
    <w:rsid w:val="00F86C22"/>
    <w:rsid w:val="00F87491"/>
    <w:rsid w:val="00F878BF"/>
    <w:rsid w:val="00F900E7"/>
    <w:rsid w:val="00F97EF9"/>
    <w:rsid w:val="00FA0F05"/>
    <w:rsid w:val="00FA26A7"/>
    <w:rsid w:val="00FC0928"/>
    <w:rsid w:val="00FC7A83"/>
    <w:rsid w:val="00FD2787"/>
    <w:rsid w:val="00FD7B86"/>
    <w:rsid w:val="00FE58D3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F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662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62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E9CB39F25451050817D7381E9A47D4FF8A13BEDrBM5G" TargetMode="External"/><Relationship Id="rId13" Type="http://schemas.openxmlformats.org/officeDocument/2006/relationships/hyperlink" Target="consultantplus://offline/ref=1A6A7BC711BC895CD38FEC91F41A9DBDB2D97F18A5A43337B022A4D8859F9F61EE0C9422129Bx5b6E" TargetMode="External"/><Relationship Id="rId18" Type="http://schemas.openxmlformats.org/officeDocument/2006/relationships/hyperlink" Target="consultantplus://offline/ref=D5B772ECA18B17EBF15B7B842E9A813BE9ACE481AD084F26C65595BFFBF1C2020BDB3047C2D7632167E78A97nBp2E" TargetMode="External"/><Relationship Id="rId26" Type="http://schemas.openxmlformats.org/officeDocument/2006/relationships/hyperlink" Target="consultantplus://offline/ref=6DE2DB14E56DC28D46EAADB78A47908A5FCD5398D95A8CBF18776C2D111F2966900B97928EE32E9EC8EC59ABEDM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B772ECA18B17EBF15B7B842E9A813BE9ACE481AD084F26C65595BFFBF1C2020BDB3047C2D7632167E78A97nBp3E" TargetMode="External"/><Relationship Id="rId7" Type="http://schemas.openxmlformats.org/officeDocument/2006/relationships/hyperlink" Target="consultantplus://offline/ref=C439A29A213803ED429F169F75A9BF360B2E9CB39F25451050817D7381E9A47D4FF8A138EAB2AE93r3MFG" TargetMode="External"/><Relationship Id="rId12" Type="http://schemas.openxmlformats.org/officeDocument/2006/relationships/hyperlink" Target="consultantplus://offline/ref=1A6A7BC711BC895CD38FEC91F41A9DBDB2D97F18A5A43337B022A4D8859F9F61EE0C9420139C5A0Fx5b2E" TargetMode="External"/><Relationship Id="rId17" Type="http://schemas.openxmlformats.org/officeDocument/2006/relationships/hyperlink" Target="consultantplus://offline/ref=D5B772ECA18B17EBF15B7B842E9A813BE9ACE481AD084F26C65595BFFBF1C2020BDB3047C2D7632167E78A97nBp3E" TargetMode="External"/><Relationship Id="rId25" Type="http://schemas.openxmlformats.org/officeDocument/2006/relationships/hyperlink" Target="consultantplus://offline/ref=6DE2DB14E56DC28D46EAADB78A47908A5FCD5398D95A8CBF18776C2D111F2966900B97928EE32E9EC8EC59A8EDMC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B772ECA18B17EBF15B7B842E9A813BE9ACE481AD084F26C65595BFFBF1C2020BDB3047C2D7632167E78A97nBp6E" TargetMode="External"/><Relationship Id="rId20" Type="http://schemas.openxmlformats.org/officeDocument/2006/relationships/hyperlink" Target="consultantplus://offline/ref=D5B772ECA18B17EBF15B7B842E9A813BE9ACE481AD084F26C65595BFFBF1C2020BDB3047C2D7632167E78A97nBp6E" TargetMode="External"/><Relationship Id="rId29" Type="http://schemas.openxmlformats.org/officeDocument/2006/relationships/hyperlink" Target="consultantplus://offline/ref=6F4933EE386468EFB2FD557FF9A252C28BF900961557F0436FD4D6F1D39CDE6D1125B44723F85223F1B2670Cw1g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9A29A213803ED429F169F75A9BF360B2E9CB39F25451050817D7381E9A47D4FF8A138EAB2AE93r3MFG" TargetMode="External"/><Relationship Id="rId11" Type="http://schemas.openxmlformats.org/officeDocument/2006/relationships/hyperlink" Target="consultantplus://offline/ref=1A6A7BC711BC895CD38FEC91F41A9DBDB2D97F18A5A43337B022A4D8859F9F61EE0C9420139C5D06x5b0E" TargetMode="External"/><Relationship Id="rId24" Type="http://schemas.openxmlformats.org/officeDocument/2006/relationships/hyperlink" Target="consultantplus://offline/ref=6DE2DB14E56DC28D46EAADB78A47908A5FCD5398D95A8CBF18776C2D111F2966900B97928EE32E9EC8EC58AAEDM5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439A29A213803ED429F169F75A9BF360B2E9CB39F25451050817D7381E9A47D4FF8A13BEDrBM5G" TargetMode="External"/><Relationship Id="rId23" Type="http://schemas.openxmlformats.org/officeDocument/2006/relationships/hyperlink" Target="consultantplus://offline/ref=D5B772ECA18B17EBF15B7B842E9A813BE9ACE481AD084F26C65595BFFBF1C2020BDB3047C2D7632167E78A97nBpDE" TargetMode="External"/><Relationship Id="rId28" Type="http://schemas.openxmlformats.org/officeDocument/2006/relationships/hyperlink" Target="consultantplus://offline/ref=6F4933EE386468EFB2FD557FF9A252C28BF900961557F0436FD4D6F1D39CDE6D1125B44723F85223F1B2670Cw1g5H" TargetMode="External"/><Relationship Id="rId10" Type="http://schemas.openxmlformats.org/officeDocument/2006/relationships/hyperlink" Target="consultantplus://offline/ref=C439A29A213803ED429F169F75A9BF360B2E9CB39F25451050817D7381E9A47D4FF8A13BEDrBM5G" TargetMode="External"/><Relationship Id="rId19" Type="http://schemas.openxmlformats.org/officeDocument/2006/relationships/hyperlink" Target="consultantplus://offline/ref=D5B772ECA18B17EBF15B7B842E9A813BE9ACE481AD084F26C65595BFFBF1C2020BDB3047C2D7632167E78A97nBpDE" TargetMode="External"/><Relationship Id="rId31" Type="http://schemas.openxmlformats.org/officeDocument/2006/relationships/hyperlink" Target="consultantplus://offline/ref=6F4933EE386468EFB2FD557FF9A252C28BF900961557F0436FD4D6F1D39CDE6D1125B44723F85223F1B2670Cw1g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9A29A213803ED429F169F75A9BF360B2E9CB39F25451050817D7381E9A47D4FF8A13BEDrBM5G" TargetMode="External"/><Relationship Id="rId14" Type="http://schemas.openxmlformats.org/officeDocument/2006/relationships/hyperlink" Target="consultantplus://offline/ref=1A6A7BC711BC895CD38FEC91F41A9DBDB2D97F18A5A43337B022A4D8859F9F61EE0C9420139C5A0Cx5b5E" TargetMode="External"/><Relationship Id="rId22" Type="http://schemas.openxmlformats.org/officeDocument/2006/relationships/hyperlink" Target="consultantplus://offline/ref=D5B772ECA18B17EBF15B7B842E9A813BE9ACE481AD084F26C65595BFFBF1C2020BDB3047C2D7632167E78A97nBp2E" TargetMode="External"/><Relationship Id="rId27" Type="http://schemas.openxmlformats.org/officeDocument/2006/relationships/hyperlink" Target="consultantplus://offline/ref=7F5AE92C27D731BE1A0DEC06031A464298C41910B51369325FFC8CB41AC1C8B7A15A028019695EE61B20F25As8Q1G" TargetMode="External"/><Relationship Id="rId30" Type="http://schemas.openxmlformats.org/officeDocument/2006/relationships/hyperlink" Target="consultantplus://offline/ref=6F4933EE386468EFB2FD557FF9A252C28BF900961557F0436FD4D6F1D39CDE6D1125B44723F85223F1B2670Cw1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0CEF-F95B-4334-AE9D-B6D43838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6635</TotalTime>
  <Pages>23</Pages>
  <Words>7882</Words>
  <Characters>44931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52708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 Медведева</dc:creator>
  <cp:keywords/>
  <dc:description/>
  <cp:lastModifiedBy>Пользователь</cp:lastModifiedBy>
  <cp:revision>295</cp:revision>
  <cp:lastPrinted>2018-09-03T09:16:00Z</cp:lastPrinted>
  <dcterms:created xsi:type="dcterms:W3CDTF">2014-05-22T06:12:00Z</dcterms:created>
  <dcterms:modified xsi:type="dcterms:W3CDTF">2018-09-03T10:32:00Z</dcterms:modified>
</cp:coreProperties>
</file>