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Default="0015669A" w:rsidP="00890820">
      <w:pPr>
        <w:pStyle w:val="a3"/>
      </w:pPr>
      <w:r>
        <w:rPr>
          <w:noProof/>
        </w:rPr>
        <w:drawing>
          <wp:inline distT="0" distB="0" distL="0" distR="0">
            <wp:extent cx="59118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890820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451D3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32CC7">
        <w:rPr>
          <w:sz w:val="24"/>
          <w:szCs w:val="24"/>
        </w:rPr>
        <w:t xml:space="preserve"> 31.10.2018</w:t>
      </w:r>
      <w:r w:rsidR="00890820">
        <w:rPr>
          <w:sz w:val="24"/>
          <w:szCs w:val="24"/>
        </w:rPr>
        <w:t xml:space="preserve">  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C0034"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890820" w:rsidRPr="007A29F4">
        <w:rPr>
          <w:sz w:val="24"/>
          <w:szCs w:val="24"/>
        </w:rPr>
        <w:t xml:space="preserve">№ </w:t>
      </w:r>
      <w:r w:rsidR="00732CC7">
        <w:rPr>
          <w:sz w:val="24"/>
          <w:szCs w:val="24"/>
        </w:rPr>
        <w:t>2844</w:t>
      </w:r>
      <w:r w:rsidR="00890820" w:rsidRPr="007A29F4">
        <w:rPr>
          <w:sz w:val="24"/>
          <w:szCs w:val="24"/>
        </w:rPr>
        <w:t xml:space="preserve">    </w:t>
      </w:r>
      <w:r w:rsidR="00890820" w:rsidRPr="007A29F4">
        <w:rPr>
          <w:sz w:val="24"/>
          <w:szCs w:val="24"/>
        </w:rPr>
        <w:tab/>
      </w:r>
    </w:p>
    <w:p w:rsidR="00890820" w:rsidRPr="00594C04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DE218E" w:rsidRDefault="009171FF" w:rsidP="00890820">
      <w:pPr>
        <w:ind w:right="6144"/>
        <w:jc w:val="both"/>
        <w:rPr>
          <w:sz w:val="24"/>
          <w:szCs w:val="24"/>
        </w:rPr>
      </w:pPr>
      <w:r>
        <w:rPr>
          <w:sz w:val="24"/>
          <w:szCs w:val="24"/>
        </w:rPr>
        <w:t>Об основных направлениях бюджетной политики и основных направлениях налоговой политики городского округа город Урай на 2019 год и на плановый период 2020 и 2021 годов</w:t>
      </w:r>
    </w:p>
    <w:p w:rsidR="009171FF" w:rsidRDefault="009171FF" w:rsidP="00890820">
      <w:pPr>
        <w:ind w:right="6144"/>
        <w:jc w:val="both"/>
        <w:rPr>
          <w:sz w:val="24"/>
          <w:szCs w:val="24"/>
        </w:rPr>
      </w:pPr>
    </w:p>
    <w:p w:rsidR="004F27A9" w:rsidRDefault="004F27A9" w:rsidP="000634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D1E27" w:rsidRPr="004D1E27" w:rsidRDefault="009171FF" w:rsidP="003A0B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796F43">
        <w:rPr>
          <w:sz w:val="24"/>
          <w:szCs w:val="24"/>
        </w:rPr>
        <w:t>о стать</w:t>
      </w:r>
      <w:r w:rsidR="000A1B41">
        <w:rPr>
          <w:sz w:val="24"/>
          <w:szCs w:val="24"/>
        </w:rPr>
        <w:t>ё</w:t>
      </w:r>
      <w:r w:rsidR="00796F43">
        <w:rPr>
          <w:sz w:val="24"/>
          <w:szCs w:val="24"/>
        </w:rPr>
        <w:t>й 172 Бюджетного кодекса Российской Федерации, решени</w:t>
      </w:r>
      <w:r w:rsidR="005F69E4">
        <w:rPr>
          <w:sz w:val="24"/>
          <w:szCs w:val="24"/>
        </w:rPr>
        <w:t>ем</w:t>
      </w:r>
      <w:r w:rsidR="00796F43">
        <w:rPr>
          <w:sz w:val="24"/>
          <w:szCs w:val="24"/>
        </w:rPr>
        <w:t xml:space="preserve"> Думы города Урай </w:t>
      </w:r>
      <w:r w:rsidR="004D1E27">
        <w:rPr>
          <w:sz w:val="24"/>
          <w:szCs w:val="24"/>
        </w:rPr>
        <w:t xml:space="preserve">от 25.10.2012 №100 «О </w:t>
      </w:r>
      <w:r w:rsidR="005F69E4">
        <w:rPr>
          <w:sz w:val="24"/>
          <w:szCs w:val="24"/>
        </w:rPr>
        <w:t>Положении</w:t>
      </w:r>
      <w:r w:rsidR="004D1E27">
        <w:rPr>
          <w:sz w:val="24"/>
          <w:szCs w:val="24"/>
        </w:rPr>
        <w:t xml:space="preserve"> об отдельных вопросах осуществления бюджетного процесса в городе Урай», в соответствии с </w:t>
      </w:r>
      <w:r w:rsidR="00796F43">
        <w:rPr>
          <w:sz w:val="24"/>
          <w:szCs w:val="24"/>
        </w:rPr>
        <w:t>постановлением администрации города Урай от 14.09.2018 №2385 «О Порядке составления проекта бюджета городского округа город Урай на очередной финансовый год и плановый период»</w:t>
      </w:r>
      <w:r w:rsidR="004D1E27" w:rsidRPr="004D1E27">
        <w:rPr>
          <w:sz w:val="24"/>
          <w:szCs w:val="24"/>
        </w:rPr>
        <w:t>:</w:t>
      </w:r>
    </w:p>
    <w:p w:rsidR="0006342D" w:rsidRDefault="009171FF" w:rsidP="003A0B9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71FF" w:rsidRPr="003A0B9C" w:rsidRDefault="004D1E27" w:rsidP="003A0B9C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A0B9C">
        <w:rPr>
          <w:color w:val="000000"/>
          <w:sz w:val="24"/>
          <w:szCs w:val="24"/>
        </w:rPr>
        <w:t>Одобрить основные направления бюджетной политики и основные направления</w:t>
      </w:r>
      <w:r w:rsidR="003A0B9C">
        <w:rPr>
          <w:color w:val="000000"/>
          <w:sz w:val="24"/>
          <w:szCs w:val="24"/>
        </w:rPr>
        <w:t xml:space="preserve"> </w:t>
      </w:r>
      <w:r w:rsidRPr="003A0B9C">
        <w:rPr>
          <w:color w:val="000000"/>
          <w:sz w:val="24"/>
          <w:szCs w:val="24"/>
        </w:rPr>
        <w:t xml:space="preserve">налоговой политики </w:t>
      </w:r>
      <w:r w:rsidR="00351EF9">
        <w:rPr>
          <w:color w:val="000000"/>
          <w:sz w:val="24"/>
          <w:szCs w:val="24"/>
        </w:rPr>
        <w:t xml:space="preserve">городского округа </w:t>
      </w:r>
      <w:r w:rsidRPr="003A0B9C">
        <w:rPr>
          <w:color w:val="000000"/>
          <w:sz w:val="24"/>
          <w:szCs w:val="24"/>
        </w:rPr>
        <w:t>город Урай на 2019 год и на плановый период 2020 и 2021 годов (приложение).</w:t>
      </w:r>
    </w:p>
    <w:p w:rsidR="00A510CC" w:rsidRPr="003A0B9C" w:rsidRDefault="00E560AA" w:rsidP="003A0B9C">
      <w:pPr>
        <w:pStyle w:val="a7"/>
        <w:numPr>
          <w:ilvl w:val="0"/>
          <w:numId w:val="9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A0B9C">
        <w:rPr>
          <w:color w:val="000000"/>
          <w:sz w:val="24"/>
          <w:szCs w:val="24"/>
        </w:rPr>
        <w:t xml:space="preserve">Постановление разместить на официальном сайте </w:t>
      </w:r>
      <w:r w:rsidR="00A510CC" w:rsidRPr="003A0B9C">
        <w:rPr>
          <w:color w:val="000000"/>
          <w:sz w:val="24"/>
          <w:szCs w:val="24"/>
        </w:rPr>
        <w:t>органов местного самоуправления города Урай в информационно-телекоммуникационной сети «Интернет».</w:t>
      </w:r>
    </w:p>
    <w:p w:rsidR="005F69E4" w:rsidRDefault="005F69E4" w:rsidP="005F69E4">
      <w:pPr>
        <w:pStyle w:val="a7"/>
        <w:numPr>
          <w:ilvl w:val="0"/>
          <w:numId w:val="9"/>
        </w:numPr>
        <w:ind w:left="851" w:hanging="311"/>
        <w:jc w:val="both"/>
        <w:rPr>
          <w:color w:val="000000"/>
          <w:sz w:val="24"/>
          <w:szCs w:val="24"/>
        </w:rPr>
      </w:pPr>
      <w:r w:rsidRPr="005F69E4">
        <w:rPr>
          <w:color w:val="000000"/>
          <w:sz w:val="24"/>
          <w:szCs w:val="24"/>
        </w:rPr>
        <w:t xml:space="preserve">Контроль за выполнением постановления возложить на заместителя главы города </w:t>
      </w:r>
    </w:p>
    <w:p w:rsidR="00051682" w:rsidRPr="005F69E4" w:rsidRDefault="005F69E4" w:rsidP="005F69E4">
      <w:pPr>
        <w:jc w:val="both"/>
        <w:rPr>
          <w:color w:val="000000"/>
          <w:sz w:val="24"/>
          <w:szCs w:val="24"/>
        </w:rPr>
      </w:pPr>
      <w:r w:rsidRPr="005F69E4">
        <w:rPr>
          <w:color w:val="000000"/>
          <w:sz w:val="24"/>
          <w:szCs w:val="24"/>
        </w:rPr>
        <w:t>Урай С.П.Новосёлову.</w:t>
      </w:r>
    </w:p>
    <w:p w:rsidR="005F69E4" w:rsidRPr="005F69E4" w:rsidRDefault="005F69E4" w:rsidP="005F69E4">
      <w:pPr>
        <w:pStyle w:val="a7"/>
        <w:ind w:left="1350"/>
        <w:jc w:val="both"/>
        <w:rPr>
          <w:color w:val="000000"/>
          <w:sz w:val="24"/>
          <w:szCs w:val="24"/>
        </w:rPr>
      </w:pPr>
    </w:p>
    <w:p w:rsidR="00051682" w:rsidRDefault="00051682" w:rsidP="00890820">
      <w:pPr>
        <w:jc w:val="both"/>
        <w:rPr>
          <w:sz w:val="24"/>
          <w:szCs w:val="24"/>
        </w:rPr>
      </w:pPr>
    </w:p>
    <w:p w:rsidR="004F27A9" w:rsidRDefault="004F27A9" w:rsidP="00890820">
      <w:pPr>
        <w:jc w:val="both"/>
        <w:rPr>
          <w:sz w:val="24"/>
          <w:szCs w:val="24"/>
        </w:rPr>
      </w:pPr>
    </w:p>
    <w:p w:rsidR="002B2760" w:rsidRDefault="00890820" w:rsidP="00890820">
      <w:pPr>
        <w:jc w:val="both"/>
        <w:rPr>
          <w:sz w:val="24"/>
          <w:szCs w:val="24"/>
        </w:rPr>
      </w:pPr>
      <w:r w:rsidRPr="00594C04">
        <w:rPr>
          <w:sz w:val="24"/>
          <w:szCs w:val="24"/>
        </w:rPr>
        <w:t xml:space="preserve">Глава города  Урай                                            </w:t>
      </w:r>
      <w:r w:rsidR="000F637B">
        <w:rPr>
          <w:sz w:val="24"/>
          <w:szCs w:val="24"/>
        </w:rPr>
        <w:t xml:space="preserve">                             </w:t>
      </w:r>
      <w:r w:rsidR="00FC6958">
        <w:rPr>
          <w:sz w:val="24"/>
          <w:szCs w:val="24"/>
        </w:rPr>
        <w:t xml:space="preserve">                       А.В.Иванов</w:t>
      </w:r>
    </w:p>
    <w:p w:rsidR="00E560AA" w:rsidRDefault="00E560AA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C72C68" w:rsidRDefault="00C72C68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Pr="00E974D7" w:rsidRDefault="00B560D6" w:rsidP="00B560D6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 xml:space="preserve">Приложение </w:t>
      </w:r>
    </w:p>
    <w:p w:rsidR="00B560D6" w:rsidRPr="00E974D7" w:rsidRDefault="00B560D6" w:rsidP="00B560D6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 xml:space="preserve">к постановлению администрации города Урай </w:t>
      </w:r>
    </w:p>
    <w:p w:rsidR="00B560D6" w:rsidRPr="00E974D7" w:rsidRDefault="00B560D6" w:rsidP="00B560D6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>от __________ № _____</w:t>
      </w:r>
    </w:p>
    <w:p w:rsidR="009171FF" w:rsidRPr="00E974D7" w:rsidRDefault="009171FF" w:rsidP="00890820">
      <w:pPr>
        <w:jc w:val="both"/>
        <w:rPr>
          <w:sz w:val="24"/>
          <w:szCs w:val="24"/>
        </w:rPr>
      </w:pPr>
    </w:p>
    <w:p w:rsidR="006B79FF" w:rsidRPr="00E974D7" w:rsidRDefault="006B79FF" w:rsidP="006B79FF">
      <w:pPr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Основные направления бюджетной политики и основные направления налоговой политики городского округа город Урай на 201</w:t>
      </w:r>
      <w:r w:rsidR="009171FF" w:rsidRPr="00E974D7">
        <w:rPr>
          <w:color w:val="000000"/>
          <w:sz w:val="24"/>
          <w:szCs w:val="24"/>
        </w:rPr>
        <w:t>9</w:t>
      </w:r>
      <w:r w:rsidRPr="00E974D7">
        <w:rPr>
          <w:color w:val="000000"/>
          <w:sz w:val="24"/>
          <w:szCs w:val="24"/>
        </w:rPr>
        <w:t xml:space="preserve"> год и на плановый период 20</w:t>
      </w:r>
      <w:r w:rsidR="009171FF" w:rsidRPr="00E974D7">
        <w:rPr>
          <w:color w:val="000000"/>
          <w:sz w:val="24"/>
          <w:szCs w:val="24"/>
        </w:rPr>
        <w:t>20 и 2021</w:t>
      </w:r>
      <w:r w:rsidRPr="00E974D7">
        <w:rPr>
          <w:color w:val="000000"/>
          <w:sz w:val="24"/>
          <w:szCs w:val="24"/>
        </w:rPr>
        <w:t xml:space="preserve"> годов</w:t>
      </w:r>
    </w:p>
    <w:p w:rsidR="00B560D6" w:rsidRPr="00E974D7" w:rsidRDefault="00B560D6" w:rsidP="006B79FF">
      <w:pPr>
        <w:jc w:val="center"/>
        <w:rPr>
          <w:color w:val="000000"/>
          <w:sz w:val="24"/>
          <w:szCs w:val="24"/>
        </w:rPr>
      </w:pPr>
    </w:p>
    <w:p w:rsidR="006B79FF" w:rsidRPr="00E974D7" w:rsidRDefault="00B560D6" w:rsidP="00B560D6">
      <w:pPr>
        <w:pStyle w:val="a7"/>
        <w:numPr>
          <w:ilvl w:val="0"/>
          <w:numId w:val="11"/>
        </w:numPr>
        <w:jc w:val="center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>Общие положения</w:t>
      </w:r>
    </w:p>
    <w:p w:rsidR="00B560D6" w:rsidRPr="00E974D7" w:rsidRDefault="00B560D6" w:rsidP="00B560D6">
      <w:pPr>
        <w:pStyle w:val="a7"/>
        <w:ind w:left="1068"/>
        <w:rPr>
          <w:color w:val="000000" w:themeColor="text1"/>
          <w:sz w:val="24"/>
          <w:szCs w:val="24"/>
        </w:rPr>
      </w:pPr>
    </w:p>
    <w:p w:rsidR="006B79FF" w:rsidRPr="00E974D7" w:rsidRDefault="006B79FF" w:rsidP="006B79F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E974D7">
        <w:rPr>
          <w:color w:val="000000"/>
          <w:sz w:val="24"/>
          <w:szCs w:val="24"/>
        </w:rPr>
        <w:t>Основные направления бюджетной политики и основные направления налоговой политики городского округа город Урай на 201</w:t>
      </w:r>
      <w:r w:rsidR="009171FF" w:rsidRPr="00E974D7">
        <w:rPr>
          <w:color w:val="000000"/>
          <w:sz w:val="24"/>
          <w:szCs w:val="24"/>
        </w:rPr>
        <w:t>9</w:t>
      </w:r>
      <w:r w:rsidRPr="00E974D7">
        <w:rPr>
          <w:color w:val="000000"/>
          <w:sz w:val="24"/>
          <w:szCs w:val="24"/>
        </w:rPr>
        <w:t xml:space="preserve"> год и </w:t>
      </w:r>
      <w:r w:rsidR="001A21E2">
        <w:rPr>
          <w:color w:val="000000"/>
          <w:sz w:val="24"/>
          <w:szCs w:val="24"/>
        </w:rPr>
        <w:t xml:space="preserve">на </w:t>
      </w:r>
      <w:r w:rsidRPr="00E974D7">
        <w:rPr>
          <w:color w:val="000000"/>
          <w:sz w:val="24"/>
          <w:szCs w:val="24"/>
        </w:rPr>
        <w:t>плановый период 20</w:t>
      </w:r>
      <w:r w:rsidR="009171FF" w:rsidRPr="00E974D7">
        <w:rPr>
          <w:color w:val="000000"/>
          <w:sz w:val="24"/>
          <w:szCs w:val="24"/>
        </w:rPr>
        <w:t>20</w:t>
      </w:r>
      <w:r w:rsidRPr="00E974D7">
        <w:rPr>
          <w:color w:val="000000"/>
          <w:sz w:val="24"/>
          <w:szCs w:val="24"/>
        </w:rPr>
        <w:t xml:space="preserve"> и 202</w:t>
      </w:r>
      <w:r w:rsidR="009171FF" w:rsidRPr="00E974D7">
        <w:rPr>
          <w:color w:val="000000"/>
          <w:sz w:val="24"/>
          <w:szCs w:val="24"/>
        </w:rPr>
        <w:t>1</w:t>
      </w:r>
      <w:r w:rsidRPr="00E974D7">
        <w:rPr>
          <w:color w:val="000000"/>
          <w:sz w:val="24"/>
          <w:szCs w:val="24"/>
        </w:rPr>
        <w:t xml:space="preserve"> годов (далее </w:t>
      </w:r>
      <w:r w:rsidR="00666204">
        <w:rPr>
          <w:color w:val="000000"/>
          <w:sz w:val="24"/>
          <w:szCs w:val="24"/>
        </w:rPr>
        <w:t xml:space="preserve">также </w:t>
      </w:r>
      <w:r w:rsidRPr="00E974D7">
        <w:rPr>
          <w:color w:val="000000"/>
          <w:sz w:val="24"/>
          <w:szCs w:val="24"/>
        </w:rPr>
        <w:t>Основные направления) подготовлены в соответствии со стать</w:t>
      </w:r>
      <w:r w:rsidR="009171FF" w:rsidRPr="00E974D7">
        <w:rPr>
          <w:color w:val="000000"/>
          <w:sz w:val="24"/>
          <w:szCs w:val="24"/>
        </w:rPr>
        <w:t>ё</w:t>
      </w:r>
      <w:r w:rsidRPr="00E974D7">
        <w:rPr>
          <w:color w:val="000000"/>
          <w:sz w:val="24"/>
          <w:szCs w:val="24"/>
        </w:rPr>
        <w:t>й 172 Бюджетного кодекса Российской Федерации, стать</w:t>
      </w:r>
      <w:r w:rsidR="009171FF" w:rsidRPr="00E974D7">
        <w:rPr>
          <w:color w:val="000000"/>
          <w:sz w:val="24"/>
          <w:szCs w:val="24"/>
        </w:rPr>
        <w:t>ё</w:t>
      </w:r>
      <w:r w:rsidRPr="00E974D7">
        <w:rPr>
          <w:color w:val="000000"/>
          <w:sz w:val="24"/>
          <w:szCs w:val="24"/>
        </w:rPr>
        <w:t>й 2 Положения об отдельных вопросах осуществления бю</w:t>
      </w:r>
      <w:r w:rsidR="005B3119">
        <w:rPr>
          <w:color w:val="000000"/>
          <w:sz w:val="24"/>
          <w:szCs w:val="24"/>
        </w:rPr>
        <w:t>джетного процесса в городе Урай, утвержденного решением Думы города Урай от 25.10.2012 №100.</w:t>
      </w:r>
      <w:proofErr w:type="gramEnd"/>
    </w:p>
    <w:p w:rsidR="006B79FF" w:rsidRPr="00E974D7" w:rsidRDefault="006B79FF" w:rsidP="006B79FF">
      <w:pPr>
        <w:ind w:firstLine="708"/>
        <w:jc w:val="both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 xml:space="preserve">При их </w:t>
      </w:r>
      <w:r w:rsidR="004A796D" w:rsidRPr="00E974D7">
        <w:rPr>
          <w:color w:val="000000"/>
          <w:sz w:val="24"/>
          <w:szCs w:val="24"/>
        </w:rPr>
        <w:t>разработке</w:t>
      </w:r>
      <w:r w:rsidRPr="00E974D7">
        <w:rPr>
          <w:color w:val="000000"/>
          <w:sz w:val="24"/>
          <w:szCs w:val="24"/>
        </w:rPr>
        <w:t xml:space="preserve"> были учтены:</w:t>
      </w:r>
    </w:p>
    <w:p w:rsidR="006B79FF" w:rsidRPr="00E974D7" w:rsidRDefault="005B3119" w:rsidP="002102E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B79FF" w:rsidRPr="00E974D7">
        <w:rPr>
          <w:color w:val="000000"/>
          <w:sz w:val="24"/>
          <w:szCs w:val="24"/>
        </w:rPr>
        <w:t xml:space="preserve">положения </w:t>
      </w:r>
      <w:r w:rsidR="004A796D" w:rsidRPr="00E974D7">
        <w:rPr>
          <w:color w:val="000000"/>
          <w:sz w:val="24"/>
          <w:szCs w:val="24"/>
        </w:rPr>
        <w:t>П</w:t>
      </w:r>
      <w:r w:rsidR="006B79FF" w:rsidRPr="00E974D7">
        <w:rPr>
          <w:color w:val="000000"/>
          <w:sz w:val="24"/>
          <w:szCs w:val="24"/>
        </w:rPr>
        <w:t>ослания Президента Российской Федерации Федеральному Собранию Российской Федерации от 01</w:t>
      </w:r>
      <w:r w:rsidR="004A796D" w:rsidRPr="00E974D7">
        <w:rPr>
          <w:color w:val="000000"/>
          <w:sz w:val="24"/>
          <w:szCs w:val="24"/>
        </w:rPr>
        <w:t xml:space="preserve"> марта </w:t>
      </w:r>
      <w:r w:rsidR="006B79FF" w:rsidRPr="00E974D7">
        <w:rPr>
          <w:color w:val="000000"/>
          <w:sz w:val="24"/>
          <w:szCs w:val="24"/>
        </w:rPr>
        <w:t>201</w:t>
      </w:r>
      <w:r w:rsidR="004A796D" w:rsidRPr="00E974D7">
        <w:rPr>
          <w:color w:val="000000"/>
          <w:sz w:val="24"/>
          <w:szCs w:val="24"/>
        </w:rPr>
        <w:t>8 года</w:t>
      </w:r>
      <w:r w:rsidR="006B79FF" w:rsidRPr="00E974D7">
        <w:rPr>
          <w:color w:val="000000"/>
          <w:sz w:val="24"/>
          <w:szCs w:val="24"/>
        </w:rPr>
        <w:t xml:space="preserve">; </w:t>
      </w:r>
    </w:p>
    <w:p w:rsidR="006B79FF" w:rsidRPr="00E974D7" w:rsidRDefault="005B3119" w:rsidP="005B31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B79FF" w:rsidRPr="00E974D7">
        <w:rPr>
          <w:color w:val="000000"/>
          <w:sz w:val="24"/>
          <w:szCs w:val="24"/>
        </w:rPr>
        <w:t>положения Указов Президента Российской Федерации от 2012 года;</w:t>
      </w:r>
    </w:p>
    <w:p w:rsidR="004A796D" w:rsidRPr="00E974D7" w:rsidRDefault="005B3119" w:rsidP="005B31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положения У</w:t>
      </w:r>
      <w:r w:rsidR="004A796D" w:rsidRPr="00E974D7">
        <w:rPr>
          <w:color w:val="000000"/>
          <w:sz w:val="24"/>
          <w:szCs w:val="24"/>
        </w:rPr>
        <w:t xml:space="preserve">каза Президента Российской федерации от </w:t>
      </w:r>
      <w:r>
        <w:rPr>
          <w:color w:val="000000"/>
          <w:sz w:val="24"/>
          <w:szCs w:val="24"/>
        </w:rPr>
        <w:t>0</w:t>
      </w:r>
      <w:r w:rsidR="004A796D" w:rsidRPr="00E974D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.05.</w:t>
      </w:r>
      <w:r w:rsidR="004A796D" w:rsidRPr="00E974D7">
        <w:rPr>
          <w:color w:val="000000"/>
          <w:sz w:val="24"/>
          <w:szCs w:val="24"/>
        </w:rPr>
        <w:t xml:space="preserve">2018 №204 «О национальных целях и стратегических задачах развития Российской Федерации на период до 2024 года (далее -Указ №204); </w:t>
      </w:r>
    </w:p>
    <w:p w:rsidR="006B79FF" w:rsidRPr="00E974D7" w:rsidRDefault="005B3119" w:rsidP="005B311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B79FF" w:rsidRPr="00E974D7">
        <w:rPr>
          <w:color w:val="000000" w:themeColor="text1"/>
          <w:sz w:val="24"/>
          <w:szCs w:val="24"/>
        </w:rPr>
        <w:t>основные направления налоговой, бюджетной и долговой политики Ханты-Мансийского автономного округа – Югры, характеристик</w:t>
      </w:r>
      <w:r>
        <w:rPr>
          <w:color w:val="000000" w:themeColor="text1"/>
          <w:sz w:val="24"/>
          <w:szCs w:val="24"/>
        </w:rPr>
        <w:t>и</w:t>
      </w:r>
      <w:r w:rsidR="006B79FF" w:rsidRPr="00E974D7">
        <w:rPr>
          <w:color w:val="000000" w:themeColor="text1"/>
          <w:sz w:val="24"/>
          <w:szCs w:val="24"/>
        </w:rPr>
        <w:t xml:space="preserve"> проекта закона о бюджете Ханты-Мансийского автономного округа -Югры на 201</w:t>
      </w:r>
      <w:r w:rsidR="00861C1A" w:rsidRPr="00E974D7">
        <w:rPr>
          <w:color w:val="000000" w:themeColor="text1"/>
          <w:sz w:val="24"/>
          <w:szCs w:val="24"/>
        </w:rPr>
        <w:t>9</w:t>
      </w:r>
      <w:r w:rsidR="006B79FF" w:rsidRPr="00E974D7">
        <w:rPr>
          <w:color w:val="000000" w:themeColor="text1"/>
          <w:sz w:val="24"/>
          <w:szCs w:val="24"/>
        </w:rPr>
        <w:t xml:space="preserve"> год и на плановый период 20</w:t>
      </w:r>
      <w:r w:rsidR="00861C1A" w:rsidRPr="00E974D7">
        <w:rPr>
          <w:color w:val="000000" w:themeColor="text1"/>
          <w:sz w:val="24"/>
          <w:szCs w:val="24"/>
        </w:rPr>
        <w:t>20 и 2021</w:t>
      </w:r>
      <w:r w:rsidR="006B79FF" w:rsidRPr="00E974D7">
        <w:rPr>
          <w:color w:val="000000" w:themeColor="text1"/>
          <w:sz w:val="24"/>
          <w:szCs w:val="24"/>
        </w:rPr>
        <w:t xml:space="preserve"> годов (распоряжение Правительства Ханты-Мансийского автономного округа –Югры от 1</w:t>
      </w:r>
      <w:r w:rsidR="00861C1A" w:rsidRPr="00E974D7">
        <w:rPr>
          <w:color w:val="000000" w:themeColor="text1"/>
          <w:sz w:val="24"/>
          <w:szCs w:val="24"/>
        </w:rPr>
        <w:t>4</w:t>
      </w:r>
      <w:r w:rsidR="006B79FF" w:rsidRPr="00E974D7">
        <w:rPr>
          <w:color w:val="000000" w:themeColor="text1"/>
          <w:sz w:val="24"/>
          <w:szCs w:val="24"/>
        </w:rPr>
        <w:t>.09.201</w:t>
      </w:r>
      <w:r w:rsidR="00861C1A" w:rsidRPr="00E974D7">
        <w:rPr>
          <w:color w:val="000000" w:themeColor="text1"/>
          <w:sz w:val="24"/>
          <w:szCs w:val="24"/>
        </w:rPr>
        <w:t>8</w:t>
      </w:r>
      <w:r w:rsidR="006B79FF" w:rsidRPr="00E974D7">
        <w:rPr>
          <w:color w:val="000000" w:themeColor="text1"/>
          <w:sz w:val="24"/>
          <w:szCs w:val="24"/>
        </w:rPr>
        <w:t xml:space="preserve"> №</w:t>
      </w:r>
      <w:r w:rsidR="00861C1A" w:rsidRPr="00E974D7">
        <w:rPr>
          <w:color w:val="000000" w:themeColor="text1"/>
          <w:sz w:val="24"/>
          <w:szCs w:val="24"/>
        </w:rPr>
        <w:t>464</w:t>
      </w:r>
      <w:r w:rsidR="006B79FF" w:rsidRPr="00E974D7">
        <w:rPr>
          <w:color w:val="000000" w:themeColor="text1"/>
          <w:sz w:val="24"/>
          <w:szCs w:val="24"/>
        </w:rPr>
        <w:t>-рп);</w:t>
      </w:r>
    </w:p>
    <w:p w:rsidR="006B79FF" w:rsidRPr="00E974D7" w:rsidRDefault="005B3119" w:rsidP="005B311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B79FF" w:rsidRPr="00E974D7">
        <w:rPr>
          <w:color w:val="000000" w:themeColor="text1"/>
          <w:sz w:val="24"/>
          <w:szCs w:val="24"/>
        </w:rPr>
        <w:t>проект постановления администрации города Урай «О прогнозе социально-экономического развития муниципального образования городской округ город Урай на 201</w:t>
      </w:r>
      <w:r w:rsidR="00302368" w:rsidRPr="00E974D7">
        <w:rPr>
          <w:color w:val="000000" w:themeColor="text1"/>
          <w:sz w:val="24"/>
          <w:szCs w:val="24"/>
        </w:rPr>
        <w:t>9</w:t>
      </w:r>
      <w:r w:rsidR="006B79FF" w:rsidRPr="00E974D7">
        <w:rPr>
          <w:color w:val="000000" w:themeColor="text1"/>
          <w:sz w:val="24"/>
          <w:szCs w:val="24"/>
        </w:rPr>
        <w:t xml:space="preserve"> год и на плановый период </w:t>
      </w:r>
      <w:r w:rsidR="007A1F29">
        <w:rPr>
          <w:color w:val="000000" w:themeColor="text1"/>
          <w:sz w:val="24"/>
          <w:szCs w:val="24"/>
        </w:rPr>
        <w:t>до 2024 года</w:t>
      </w:r>
      <w:r w:rsidR="006B79FF" w:rsidRPr="00E974D7">
        <w:rPr>
          <w:color w:val="000000" w:themeColor="text1"/>
          <w:sz w:val="24"/>
          <w:szCs w:val="24"/>
        </w:rPr>
        <w:t>».</w:t>
      </w:r>
    </w:p>
    <w:p w:rsidR="00302368" w:rsidRPr="00E974D7" w:rsidRDefault="00302368" w:rsidP="006B79FF">
      <w:pPr>
        <w:ind w:firstLine="709"/>
        <w:jc w:val="both"/>
        <w:rPr>
          <w:color w:val="FF0000"/>
          <w:sz w:val="24"/>
          <w:szCs w:val="24"/>
        </w:rPr>
      </w:pPr>
    </w:p>
    <w:p w:rsidR="006B79FF" w:rsidRPr="00E974D7" w:rsidRDefault="006B79FF" w:rsidP="006B79FF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974D7">
        <w:rPr>
          <w:color w:val="000000" w:themeColor="text1"/>
          <w:sz w:val="24"/>
          <w:szCs w:val="24"/>
        </w:rPr>
        <w:t>Основные направления содержат описание условий и подходов к составлению проекта бюджета городского округа город Урай на  201</w:t>
      </w:r>
      <w:r w:rsidR="00302368" w:rsidRPr="00E974D7">
        <w:rPr>
          <w:color w:val="000000" w:themeColor="text1"/>
          <w:sz w:val="24"/>
          <w:szCs w:val="24"/>
        </w:rPr>
        <w:t>9</w:t>
      </w:r>
      <w:r w:rsidRPr="00E974D7">
        <w:rPr>
          <w:color w:val="000000" w:themeColor="text1"/>
          <w:sz w:val="24"/>
          <w:szCs w:val="24"/>
        </w:rPr>
        <w:t xml:space="preserve"> год и </w:t>
      </w:r>
      <w:r w:rsidR="00F3172E">
        <w:rPr>
          <w:color w:val="000000" w:themeColor="text1"/>
          <w:sz w:val="24"/>
          <w:szCs w:val="24"/>
        </w:rPr>
        <w:t xml:space="preserve">на </w:t>
      </w:r>
      <w:r w:rsidRPr="00E974D7">
        <w:rPr>
          <w:color w:val="000000" w:themeColor="text1"/>
          <w:sz w:val="24"/>
          <w:szCs w:val="24"/>
        </w:rPr>
        <w:t>плановый период 20</w:t>
      </w:r>
      <w:r w:rsidR="00302368" w:rsidRPr="00E974D7">
        <w:rPr>
          <w:color w:val="000000" w:themeColor="text1"/>
          <w:sz w:val="24"/>
          <w:szCs w:val="24"/>
        </w:rPr>
        <w:t>20 и 2021</w:t>
      </w:r>
      <w:r w:rsidRPr="00E974D7">
        <w:rPr>
          <w:color w:val="000000" w:themeColor="text1"/>
          <w:sz w:val="24"/>
          <w:szCs w:val="24"/>
        </w:rPr>
        <w:t xml:space="preserve"> годов (далее </w:t>
      </w:r>
      <w:r w:rsidR="00666204">
        <w:rPr>
          <w:color w:val="000000" w:themeColor="text1"/>
          <w:sz w:val="24"/>
          <w:szCs w:val="24"/>
        </w:rPr>
        <w:t xml:space="preserve">также </w:t>
      </w:r>
      <w:r w:rsidRPr="00E974D7">
        <w:rPr>
          <w:color w:val="000000" w:themeColor="text1"/>
          <w:sz w:val="24"/>
          <w:szCs w:val="24"/>
        </w:rPr>
        <w:t>проект бюджета города Урай на 201</w:t>
      </w:r>
      <w:r w:rsidR="00302368" w:rsidRPr="00E974D7">
        <w:rPr>
          <w:color w:val="000000" w:themeColor="text1"/>
          <w:sz w:val="24"/>
          <w:szCs w:val="24"/>
        </w:rPr>
        <w:t>9</w:t>
      </w:r>
      <w:r w:rsidRPr="00E974D7">
        <w:rPr>
          <w:color w:val="000000" w:themeColor="text1"/>
          <w:sz w:val="24"/>
          <w:szCs w:val="24"/>
        </w:rPr>
        <w:t>-202</w:t>
      </w:r>
      <w:r w:rsidR="00302368" w:rsidRPr="00E974D7">
        <w:rPr>
          <w:color w:val="000000" w:themeColor="text1"/>
          <w:sz w:val="24"/>
          <w:szCs w:val="24"/>
        </w:rPr>
        <w:t>1</w:t>
      </w:r>
      <w:r w:rsidRPr="00E974D7">
        <w:rPr>
          <w:color w:val="000000" w:themeColor="text1"/>
          <w:sz w:val="24"/>
          <w:szCs w:val="24"/>
        </w:rPr>
        <w:t xml:space="preserve"> годы), целей, задач и приоритетов, принимаемых для составления проекта бюджета города </w:t>
      </w:r>
      <w:r w:rsidR="005B3119">
        <w:rPr>
          <w:color w:val="000000" w:themeColor="text1"/>
          <w:sz w:val="24"/>
          <w:szCs w:val="24"/>
        </w:rPr>
        <w:t xml:space="preserve">Урай </w:t>
      </w:r>
      <w:r w:rsidRPr="00E974D7">
        <w:rPr>
          <w:color w:val="000000" w:themeColor="text1"/>
          <w:sz w:val="24"/>
          <w:szCs w:val="24"/>
        </w:rPr>
        <w:t>на 201</w:t>
      </w:r>
      <w:r w:rsidR="00302368" w:rsidRPr="00E974D7">
        <w:rPr>
          <w:color w:val="000000" w:themeColor="text1"/>
          <w:sz w:val="24"/>
          <w:szCs w:val="24"/>
        </w:rPr>
        <w:t>9</w:t>
      </w:r>
      <w:r w:rsidRPr="00E974D7">
        <w:rPr>
          <w:color w:val="000000" w:themeColor="text1"/>
          <w:sz w:val="24"/>
          <w:szCs w:val="24"/>
        </w:rPr>
        <w:t>-202</w:t>
      </w:r>
      <w:r w:rsidR="00302368" w:rsidRPr="00E974D7">
        <w:rPr>
          <w:color w:val="000000" w:themeColor="text1"/>
          <w:sz w:val="24"/>
          <w:szCs w:val="24"/>
        </w:rPr>
        <w:t>1</w:t>
      </w:r>
      <w:r w:rsidRPr="00E974D7">
        <w:rPr>
          <w:color w:val="000000" w:themeColor="text1"/>
          <w:sz w:val="24"/>
          <w:szCs w:val="24"/>
        </w:rPr>
        <w:t xml:space="preserve"> годы, подходов к формированию его основных параметров: доходов, расходов, дефицита бюджета и</w:t>
      </w:r>
      <w:proofErr w:type="gramEnd"/>
      <w:r w:rsidRPr="00E974D7">
        <w:rPr>
          <w:color w:val="000000" w:themeColor="text1"/>
          <w:sz w:val="24"/>
          <w:szCs w:val="24"/>
        </w:rPr>
        <w:t xml:space="preserve"> источников его финансирования.</w:t>
      </w:r>
    </w:p>
    <w:p w:rsidR="006B79FF" w:rsidRDefault="006B79FF" w:rsidP="007A77D8">
      <w:pPr>
        <w:ind w:firstLine="708"/>
        <w:jc w:val="both"/>
        <w:rPr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 xml:space="preserve">Основной стратегической целью, на достижение которой будут ориентированы основные направления налоговой, бюджетной политики города Урай в среднесрочной перспективе, является </w:t>
      </w:r>
      <w:r w:rsidR="006566D0" w:rsidRPr="00E974D7">
        <w:rPr>
          <w:color w:val="000000" w:themeColor="text1"/>
          <w:sz w:val="24"/>
          <w:szCs w:val="24"/>
        </w:rPr>
        <w:t xml:space="preserve">активное развитие города и </w:t>
      </w:r>
      <w:r w:rsidRPr="00E974D7">
        <w:rPr>
          <w:color w:val="000000" w:themeColor="text1"/>
          <w:sz w:val="24"/>
          <w:szCs w:val="24"/>
        </w:rPr>
        <w:t>повышение качест</w:t>
      </w:r>
      <w:r w:rsidR="00EA16F7" w:rsidRPr="00E974D7">
        <w:rPr>
          <w:color w:val="000000" w:themeColor="text1"/>
          <w:sz w:val="24"/>
          <w:szCs w:val="24"/>
        </w:rPr>
        <w:t xml:space="preserve">ва жизни населения города Урай, </w:t>
      </w:r>
      <w:r w:rsidR="00EA16F7" w:rsidRPr="00E974D7">
        <w:rPr>
          <w:sz w:val="24"/>
          <w:szCs w:val="24"/>
        </w:rPr>
        <w:t>инновационное развитие социальной сферы.</w:t>
      </w:r>
    </w:p>
    <w:p w:rsidR="008426B5" w:rsidRPr="00E974D7" w:rsidRDefault="007A77D8" w:rsidP="008426B5">
      <w:pPr>
        <w:pStyle w:val="ConsPlusNormal"/>
        <w:tabs>
          <w:tab w:val="left" w:pos="709"/>
        </w:tabs>
        <w:jc w:val="both"/>
      </w:pPr>
      <w:r w:rsidRPr="007A77D8">
        <w:rPr>
          <w:rFonts w:eastAsia="Courier New"/>
          <w:color w:val="000000" w:themeColor="text1"/>
        </w:rPr>
        <w:tab/>
      </w:r>
      <w:proofErr w:type="gramStart"/>
      <w:r w:rsidR="008426B5" w:rsidRPr="008426B5">
        <w:rPr>
          <w:rFonts w:eastAsia="Courier New"/>
          <w:color w:val="000000" w:themeColor="text1"/>
        </w:rPr>
        <w:t>Основные направления</w:t>
      </w:r>
      <w:r w:rsidR="008426B5" w:rsidRPr="008426B5">
        <w:rPr>
          <w:color w:val="000000" w:themeColor="text1"/>
        </w:rPr>
        <w:t xml:space="preserve"> </w:t>
      </w:r>
      <w:r w:rsidR="008426B5" w:rsidRPr="008426B5">
        <w:rPr>
          <w:rFonts w:eastAsia="Courier New"/>
          <w:color w:val="000000" w:themeColor="text1"/>
        </w:rPr>
        <w:t xml:space="preserve">разработаны на основании сценарных условий </w:t>
      </w:r>
      <w:r w:rsidR="002D0089">
        <w:rPr>
          <w:rFonts w:eastAsia="Courier New"/>
          <w:color w:val="000000" w:themeColor="text1"/>
        </w:rPr>
        <w:t>«</w:t>
      </w:r>
      <w:r w:rsidR="008426B5" w:rsidRPr="008426B5">
        <w:rPr>
          <w:rFonts w:eastAsia="Courier New"/>
          <w:color w:val="000000" w:themeColor="text1"/>
        </w:rPr>
        <w:t>базового</w:t>
      </w:r>
      <w:r w:rsidR="002D0089">
        <w:rPr>
          <w:rFonts w:eastAsia="Courier New"/>
          <w:color w:val="000000" w:themeColor="text1"/>
        </w:rPr>
        <w:t>»</w:t>
      </w:r>
      <w:r w:rsidR="008426B5" w:rsidRPr="008426B5">
        <w:rPr>
          <w:rFonts w:eastAsia="Courier New"/>
          <w:color w:val="000000" w:themeColor="text1"/>
        </w:rPr>
        <w:t xml:space="preserve"> варианта прогноза социально-экономического развития </w:t>
      </w:r>
      <w:r w:rsidR="008426B5" w:rsidRPr="008426B5">
        <w:rPr>
          <w:color w:val="000000" w:themeColor="text1"/>
        </w:rPr>
        <w:t>муниципального образования город Урай на 2019 год и параметров прогноза на период до 2024 года</w:t>
      </w:r>
      <w:r w:rsidR="008426B5" w:rsidRPr="008426B5">
        <w:rPr>
          <w:rFonts w:eastAsia="Courier New"/>
          <w:color w:val="000000" w:themeColor="text1"/>
        </w:rPr>
        <w:t xml:space="preserve">, предполагающего постепенное замедление экономического роста, сохранение действия финансовых и экономических санкций в отношении </w:t>
      </w:r>
      <w:r w:rsidR="005B3119">
        <w:rPr>
          <w:rFonts w:eastAsia="Courier New"/>
          <w:color w:val="000000" w:themeColor="text1"/>
        </w:rPr>
        <w:t>р</w:t>
      </w:r>
      <w:r w:rsidR="008426B5" w:rsidRPr="008426B5">
        <w:rPr>
          <w:rFonts w:eastAsia="Courier New"/>
          <w:color w:val="000000" w:themeColor="text1"/>
        </w:rPr>
        <w:t xml:space="preserve">оссийской экономики, а также ответных мер на протяжении всего прогнозного периода. </w:t>
      </w:r>
      <w:proofErr w:type="gramEnd"/>
    </w:p>
    <w:p w:rsidR="00E5518F" w:rsidRPr="00E974D7" w:rsidRDefault="00E5518F" w:rsidP="007A77D8">
      <w:pPr>
        <w:ind w:firstLine="708"/>
        <w:jc w:val="both"/>
        <w:rPr>
          <w:color w:val="000000" w:themeColor="text1"/>
          <w:sz w:val="24"/>
          <w:szCs w:val="24"/>
        </w:rPr>
      </w:pPr>
      <w:r w:rsidRPr="00E974D7">
        <w:rPr>
          <w:sz w:val="24"/>
          <w:szCs w:val="24"/>
        </w:rPr>
        <w:lastRenderedPageBreak/>
        <w:t>В условиях ограниченности бюджетных ресурсов достижение национальных целей по ускорению темпов экономического роста, повышения уровня жизни граждан, создание комфортных условий для проживания и самореализации граждан должно осуществляться за счет повышения эффективности расходов бюджета города Урай, привлечения частных инвестиций, создания комфортных условий ведения б</w:t>
      </w:r>
      <w:r w:rsidR="00B560D6" w:rsidRPr="00E974D7">
        <w:rPr>
          <w:sz w:val="24"/>
          <w:szCs w:val="24"/>
        </w:rPr>
        <w:t>и</w:t>
      </w:r>
      <w:r w:rsidRPr="00E974D7">
        <w:rPr>
          <w:sz w:val="24"/>
          <w:szCs w:val="24"/>
        </w:rPr>
        <w:t>знеса, повышения производительности труда</w:t>
      </w:r>
      <w:r w:rsidR="005C6DDF">
        <w:rPr>
          <w:sz w:val="24"/>
          <w:szCs w:val="24"/>
        </w:rPr>
        <w:t xml:space="preserve"> и развитие инициативного бюджетирования</w:t>
      </w:r>
      <w:r w:rsidRPr="00E974D7">
        <w:rPr>
          <w:sz w:val="24"/>
          <w:szCs w:val="24"/>
        </w:rPr>
        <w:t>.</w:t>
      </w:r>
    </w:p>
    <w:p w:rsidR="006B79FF" w:rsidRPr="00E974D7" w:rsidRDefault="006B79FF" w:rsidP="006B79FF">
      <w:pPr>
        <w:ind w:firstLine="708"/>
        <w:jc w:val="both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 xml:space="preserve">В целях повышения </w:t>
      </w:r>
      <w:r w:rsidRPr="00E974D7">
        <w:rPr>
          <w:rStyle w:val="CharStyle8"/>
          <w:rFonts w:eastAsia="Calibri"/>
          <w:b w:val="0"/>
          <w:color w:val="000000" w:themeColor="text1"/>
          <w:sz w:val="24"/>
          <w:szCs w:val="24"/>
        </w:rPr>
        <w:t xml:space="preserve">эффективности бюджетных расходов в долгосрочной перспективе, обеспечения условий для устойчивого исполнения расходных обязательств муниципального образования и повышения качества управления муниципальными финансами продолжится реализация </w:t>
      </w:r>
      <w:r w:rsidRPr="00E974D7">
        <w:rPr>
          <w:color w:val="000000" w:themeColor="text1"/>
          <w:sz w:val="24"/>
          <w:szCs w:val="24"/>
        </w:rPr>
        <w:t>муниципальной программы</w:t>
      </w:r>
      <w:r w:rsidRPr="00E974D7">
        <w:rPr>
          <w:b/>
          <w:color w:val="000000" w:themeColor="text1"/>
          <w:sz w:val="24"/>
          <w:szCs w:val="24"/>
        </w:rPr>
        <w:t xml:space="preserve"> «</w:t>
      </w:r>
      <w:r w:rsidRPr="00E974D7">
        <w:rPr>
          <w:rStyle w:val="CharStyle8"/>
          <w:rFonts w:eastAsia="Calibri"/>
          <w:b w:val="0"/>
          <w:color w:val="000000" w:themeColor="text1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</w:t>
      </w:r>
      <w:r w:rsidRPr="00E974D7">
        <w:rPr>
          <w:color w:val="000000" w:themeColor="text1"/>
          <w:sz w:val="24"/>
          <w:szCs w:val="24"/>
        </w:rPr>
        <w:t>местного бюджета городского округа город Урай. Управление муниципальными финансами в городском округе город Урай» на период до 2020 года.</w:t>
      </w:r>
    </w:p>
    <w:p w:rsidR="006B79FF" w:rsidRPr="00E974D7" w:rsidRDefault="006B79FF" w:rsidP="006B79FF">
      <w:pPr>
        <w:ind w:firstLine="709"/>
        <w:jc w:val="both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 xml:space="preserve">В соответствии с Конституцией Российской Федерации и действующим законодательством Российской Федерации о разграничении расходных полномочий, к компетенции органов местного самоуправления отнесено решение круга значимых вопросов в сферах образования, культуры, физической культуры и спорта, жилищно-коммунального хозяйства и благоустройства, охраны окружающей среды и т.п., в существенной степени определяющих качество жизни граждан, проживающих на соответствующей территории. </w:t>
      </w:r>
    </w:p>
    <w:p w:rsidR="006B79FF" w:rsidRPr="00E974D7" w:rsidRDefault="006B79FF" w:rsidP="006B79FF">
      <w:pPr>
        <w:ind w:firstLine="709"/>
        <w:jc w:val="both"/>
        <w:rPr>
          <w:color w:val="FF0000"/>
          <w:sz w:val="24"/>
          <w:szCs w:val="24"/>
        </w:rPr>
      </w:pPr>
    </w:p>
    <w:p w:rsidR="00990BAA" w:rsidRPr="00E974D7" w:rsidRDefault="00990BAA" w:rsidP="00DB27D0">
      <w:pPr>
        <w:spacing w:line="276" w:lineRule="auto"/>
        <w:ind w:left="780"/>
        <w:jc w:val="center"/>
        <w:rPr>
          <w:color w:val="000000"/>
          <w:sz w:val="24"/>
          <w:szCs w:val="24"/>
        </w:rPr>
      </w:pPr>
      <w:r w:rsidRPr="00E974D7">
        <w:rPr>
          <w:sz w:val="24"/>
          <w:szCs w:val="24"/>
        </w:rPr>
        <w:t>2</w:t>
      </w:r>
      <w:r w:rsidR="007A6EB9" w:rsidRPr="00E974D7">
        <w:rPr>
          <w:sz w:val="24"/>
          <w:szCs w:val="24"/>
        </w:rPr>
        <w:t xml:space="preserve">. </w:t>
      </w:r>
      <w:r w:rsidRPr="00E974D7">
        <w:rPr>
          <w:sz w:val="24"/>
          <w:szCs w:val="24"/>
        </w:rPr>
        <w:t>Основные направления</w:t>
      </w:r>
      <w:r w:rsidR="007A6EB9" w:rsidRPr="00E974D7">
        <w:rPr>
          <w:sz w:val="24"/>
          <w:szCs w:val="24"/>
        </w:rPr>
        <w:t xml:space="preserve"> налоговой политики</w:t>
      </w:r>
      <w:r w:rsidR="00DB27D0">
        <w:rPr>
          <w:sz w:val="24"/>
          <w:szCs w:val="24"/>
        </w:rPr>
        <w:t xml:space="preserve"> </w:t>
      </w:r>
      <w:r w:rsidR="007A6EB9" w:rsidRPr="00E974D7">
        <w:rPr>
          <w:color w:val="000000"/>
          <w:sz w:val="24"/>
          <w:szCs w:val="24"/>
        </w:rPr>
        <w:t xml:space="preserve">городского округа город Урай </w:t>
      </w:r>
    </w:p>
    <w:p w:rsidR="00990BAA" w:rsidRPr="00E974D7" w:rsidRDefault="007A6EB9" w:rsidP="007A6EB9">
      <w:pPr>
        <w:spacing w:line="276" w:lineRule="auto"/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 xml:space="preserve">на 2019 год и </w:t>
      </w:r>
      <w:r w:rsidR="00F3172E">
        <w:rPr>
          <w:color w:val="000000"/>
          <w:sz w:val="24"/>
          <w:szCs w:val="24"/>
        </w:rPr>
        <w:t xml:space="preserve">на </w:t>
      </w:r>
      <w:r w:rsidRPr="00E974D7">
        <w:rPr>
          <w:color w:val="000000"/>
          <w:sz w:val="24"/>
          <w:szCs w:val="24"/>
        </w:rPr>
        <w:t>пла</w:t>
      </w:r>
      <w:r w:rsidR="00990BAA" w:rsidRPr="00E974D7">
        <w:rPr>
          <w:color w:val="000000"/>
          <w:sz w:val="24"/>
          <w:szCs w:val="24"/>
        </w:rPr>
        <w:t xml:space="preserve">новый период 2020 и 2021 годов, </w:t>
      </w:r>
    </w:p>
    <w:p w:rsidR="007A6EB9" w:rsidRPr="00E974D7" w:rsidRDefault="00990BAA" w:rsidP="007A6EB9">
      <w:pPr>
        <w:spacing w:line="276" w:lineRule="auto"/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основные подходы к ее формированию</w:t>
      </w:r>
    </w:p>
    <w:p w:rsidR="007A6EB9" w:rsidRPr="00E974D7" w:rsidRDefault="007A6EB9" w:rsidP="007A6EB9">
      <w:pPr>
        <w:tabs>
          <w:tab w:val="left" w:pos="709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:rsidR="007A6EB9" w:rsidRPr="00E974D7" w:rsidRDefault="007A6EB9" w:rsidP="007A6EB9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</w:rPr>
      </w:pPr>
      <w:r w:rsidRPr="00E974D7">
        <w:rPr>
          <w:b/>
          <w:sz w:val="24"/>
          <w:szCs w:val="24"/>
        </w:rPr>
        <w:t xml:space="preserve">           </w:t>
      </w:r>
      <w:r w:rsidRPr="00E974D7">
        <w:rPr>
          <w:sz w:val="24"/>
          <w:szCs w:val="24"/>
        </w:rPr>
        <w:t xml:space="preserve">Налоговая политика городского округа города Урай на 2019 год и на плановый период  2020 и  2021 годов (далее - налоговая политика городского округа город Урай на 2019-2021 годы) нацелена на динамичное поступление доходов в бюджет города, обеспечивающее потребности бюджета, и строится с учетом изменений законодательства Российской Федерации при одновременной активной работе органов местного самоуправления </w:t>
      </w:r>
      <w:r w:rsidRPr="00E974D7">
        <w:rPr>
          <w:color w:val="000000"/>
          <w:sz w:val="24"/>
          <w:szCs w:val="24"/>
        </w:rPr>
        <w:t xml:space="preserve">городского округа город Урай </w:t>
      </w:r>
      <w:r w:rsidRPr="00E974D7">
        <w:rPr>
          <w:sz w:val="24"/>
          <w:szCs w:val="24"/>
        </w:rPr>
        <w:t>по изысканию дополнительных резервов доходного потенциала бюджета города, в том числе за счет</w:t>
      </w:r>
      <w:r w:rsidRPr="00E974D7">
        <w:rPr>
          <w:rFonts w:eastAsia="Courier New"/>
          <w:sz w:val="24"/>
          <w:szCs w:val="24"/>
        </w:rPr>
        <w:t xml:space="preserve"> формирования благоприятного инвестиционного климата, совершенствования  и оптимизации</w:t>
      </w:r>
      <w:r w:rsidRPr="00E974D7">
        <w:rPr>
          <w:sz w:val="24"/>
          <w:szCs w:val="24"/>
        </w:rPr>
        <w:t xml:space="preserve"> порядка предоставления налоговых льгот и повышения </w:t>
      </w:r>
      <w:r w:rsidR="00C72C68">
        <w:rPr>
          <w:sz w:val="24"/>
          <w:szCs w:val="24"/>
        </w:rPr>
        <w:t>уровня</w:t>
      </w:r>
      <w:r w:rsidRPr="00E974D7">
        <w:rPr>
          <w:sz w:val="24"/>
          <w:szCs w:val="24"/>
        </w:rPr>
        <w:t xml:space="preserve"> администрирования доходов, что позволит о</w:t>
      </w:r>
      <w:r w:rsidRPr="00E974D7">
        <w:rPr>
          <w:rFonts w:eastAsia="Courier New"/>
          <w:sz w:val="24"/>
          <w:szCs w:val="24"/>
        </w:rPr>
        <w:t>беспечить сбалансированность бюджета и эффективность использования бюджетных средств города Урай.</w:t>
      </w:r>
    </w:p>
    <w:p w:rsidR="007A6EB9" w:rsidRPr="00E974D7" w:rsidRDefault="00E974D7" w:rsidP="007A6EB9">
      <w:pPr>
        <w:pStyle w:val="ConsPlusNormal"/>
        <w:tabs>
          <w:tab w:val="left" w:pos="709"/>
        </w:tabs>
        <w:spacing w:line="276" w:lineRule="auto"/>
        <w:jc w:val="both"/>
      </w:pPr>
      <w:r>
        <w:tab/>
      </w:r>
      <w:r w:rsidR="007A6EB9" w:rsidRPr="00E974D7">
        <w:t>Направления, способствующие осуществлению (достижению) цели:</w:t>
      </w:r>
    </w:p>
    <w:p w:rsidR="007A6EB9" w:rsidRPr="00E974D7" w:rsidRDefault="005B3119" w:rsidP="005B3119">
      <w:pPr>
        <w:pStyle w:val="ConsPlusNormal"/>
        <w:widowControl w:val="0"/>
        <w:tabs>
          <w:tab w:val="left" w:pos="709"/>
        </w:tabs>
        <w:spacing w:line="276" w:lineRule="auto"/>
        <w:jc w:val="both"/>
      </w:pPr>
      <w:r>
        <w:t xml:space="preserve">- </w:t>
      </w:r>
      <w:r w:rsidR="007A6EB9" w:rsidRPr="00E974D7">
        <w:t>формирование благоприятных условий для развития промышленности, бизнеса</w:t>
      </w:r>
      <w:r w:rsidR="000D6A8A">
        <w:t>, предоставление социальных услуг</w:t>
      </w:r>
      <w:r w:rsidR="007A6EB9" w:rsidRPr="00E974D7">
        <w:t xml:space="preserve"> на территории города путем предоставления налоговых льгот для предприятий промышленности ведущих отраслей экономики, субъектов малого и среднего предпринимательства</w:t>
      </w:r>
      <w:r w:rsidR="000D6A8A">
        <w:t>, некоммерческих организаций</w:t>
      </w:r>
      <w:r w:rsidR="007A6EB9" w:rsidRPr="00E974D7">
        <w:t>;</w:t>
      </w:r>
    </w:p>
    <w:p w:rsidR="007A6EB9" w:rsidRPr="00E974D7" w:rsidRDefault="005B3119" w:rsidP="005B3119">
      <w:pPr>
        <w:pStyle w:val="ConsPlusNormal"/>
        <w:widowControl w:val="0"/>
        <w:tabs>
          <w:tab w:val="left" w:pos="709"/>
        </w:tabs>
        <w:spacing w:line="276" w:lineRule="auto"/>
        <w:jc w:val="both"/>
        <w:rPr>
          <w:rFonts w:eastAsia="Courier New"/>
        </w:rPr>
      </w:pPr>
      <w:r>
        <w:t xml:space="preserve">- </w:t>
      </w:r>
      <w:r w:rsidR="007A6EB9" w:rsidRPr="00E974D7">
        <w:t xml:space="preserve">сохранение инвестиционных налоговых льгот по земельному налогу в размере 50% для организаций, </w:t>
      </w:r>
      <w:r w:rsidR="007A6EB9" w:rsidRPr="00E974D7">
        <w:rPr>
          <w:rFonts w:eastAsia="Courier New"/>
        </w:rPr>
        <w:t xml:space="preserve">субъектов малого и среднего предпринимательства, а также установления новых </w:t>
      </w:r>
      <w:r w:rsidR="007A6EB9" w:rsidRPr="00E974D7">
        <w:t>налоговых льгот для социально ориентирова</w:t>
      </w:r>
      <w:r w:rsidR="00B20481">
        <w:t>нных некоммерческих организаций</w:t>
      </w:r>
      <w:r w:rsidR="00B20481" w:rsidRPr="00B20481">
        <w:t>;</w:t>
      </w:r>
    </w:p>
    <w:p w:rsidR="007A6EB9" w:rsidRPr="00E974D7" w:rsidRDefault="005B3119" w:rsidP="005B3119">
      <w:pPr>
        <w:pStyle w:val="ConsPlusNormal"/>
        <w:tabs>
          <w:tab w:val="left" w:pos="709"/>
        </w:tabs>
        <w:spacing w:line="276" w:lineRule="auto"/>
        <w:jc w:val="both"/>
      </w:pPr>
      <w:r>
        <w:t xml:space="preserve">- </w:t>
      </w:r>
      <w:r w:rsidR="007A6EB9" w:rsidRPr="00E974D7">
        <w:t>продолжение работы по вовлечению в налоговый оборот отдельных объектов недвижимости, в отношении которых налог на имущество физических лиц  исчисляется исходя из кадастровой стоимости;</w:t>
      </w:r>
    </w:p>
    <w:p w:rsidR="007A6EB9" w:rsidRPr="00E974D7" w:rsidRDefault="005B3119" w:rsidP="005B3119">
      <w:pPr>
        <w:pStyle w:val="ac"/>
        <w:tabs>
          <w:tab w:val="left" w:pos="284"/>
          <w:tab w:val="left" w:pos="70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A6EB9" w:rsidRPr="00E974D7">
        <w:rPr>
          <w:sz w:val="24"/>
          <w:szCs w:val="24"/>
        </w:rPr>
        <w:t>дальнейшее совершенствование системы эффективного управления муниципальным имуществом с целью увеличения поступления в бюджет горо</w:t>
      </w:r>
      <w:r w:rsidR="00534BA2">
        <w:rPr>
          <w:sz w:val="24"/>
          <w:szCs w:val="24"/>
        </w:rPr>
        <w:t>да доходов от его использования.</w:t>
      </w:r>
    </w:p>
    <w:p w:rsidR="007A77D8" w:rsidRPr="003D05DC" w:rsidRDefault="007A77D8" w:rsidP="007A6EB9">
      <w:pPr>
        <w:pStyle w:val="ConsPlusNormal"/>
        <w:widowControl w:val="0"/>
        <w:tabs>
          <w:tab w:val="left" w:pos="284"/>
          <w:tab w:val="left" w:pos="709"/>
        </w:tabs>
        <w:spacing w:line="276" w:lineRule="auto"/>
        <w:ind w:firstLine="851"/>
        <w:jc w:val="both"/>
      </w:pPr>
    </w:p>
    <w:p w:rsidR="007A6EB9" w:rsidRPr="00887873" w:rsidRDefault="007A77D8" w:rsidP="00887873">
      <w:pPr>
        <w:pStyle w:val="ConsPlusNormal"/>
        <w:widowControl w:val="0"/>
        <w:tabs>
          <w:tab w:val="left" w:pos="284"/>
          <w:tab w:val="left" w:pos="709"/>
        </w:tabs>
        <w:spacing w:line="276" w:lineRule="auto"/>
        <w:jc w:val="both"/>
        <w:rPr>
          <w:color w:val="000000" w:themeColor="text1"/>
        </w:rPr>
      </w:pPr>
      <w:r>
        <w:tab/>
      </w:r>
      <w:r>
        <w:tab/>
      </w:r>
      <w:r w:rsidR="007A6EB9" w:rsidRPr="00605E9F">
        <w:rPr>
          <w:color w:val="000000" w:themeColor="text1"/>
        </w:rPr>
        <w:t>Положительную динамику бюджетных поступле</w:t>
      </w:r>
      <w:r w:rsidRPr="00605E9F">
        <w:rPr>
          <w:color w:val="000000" w:themeColor="text1"/>
        </w:rPr>
        <w:t>ний планируется достичь за счет у</w:t>
      </w:r>
      <w:r w:rsidR="007A6EB9" w:rsidRPr="00605E9F">
        <w:rPr>
          <w:color w:val="000000" w:themeColor="text1"/>
        </w:rPr>
        <w:t xml:space="preserve">величения ставок земельного налога </w:t>
      </w:r>
      <w:r w:rsidR="00F16CA0" w:rsidRPr="00605E9F">
        <w:rPr>
          <w:color w:val="000000" w:themeColor="text1"/>
        </w:rPr>
        <w:t xml:space="preserve">по отдельным категориям земель </w:t>
      </w:r>
      <w:r w:rsidR="00605E9F" w:rsidRPr="00605E9F">
        <w:rPr>
          <w:color w:val="000000" w:themeColor="text1"/>
        </w:rPr>
        <w:t xml:space="preserve">в соответствии с </w:t>
      </w:r>
      <w:r w:rsidR="005B3119">
        <w:rPr>
          <w:color w:val="000000" w:themeColor="text1"/>
        </w:rPr>
        <w:t>р</w:t>
      </w:r>
      <w:r w:rsidR="00605E9F" w:rsidRPr="00605E9F">
        <w:rPr>
          <w:color w:val="000000" w:themeColor="text1"/>
        </w:rPr>
        <w:t xml:space="preserve">ешением Думы города Урай от  20.09.2018 № 49 «О внесении изменений в Положение о земельном налоге на территории города Урай» </w:t>
      </w:r>
      <w:r w:rsidR="007A6EB9" w:rsidRPr="00605E9F">
        <w:rPr>
          <w:bCs/>
          <w:color w:val="000000" w:themeColor="text1"/>
        </w:rPr>
        <w:t>с целью повышения доходного потенциала городского округа город Урай, в</w:t>
      </w:r>
      <w:r w:rsidR="007A6EB9" w:rsidRPr="00605E9F">
        <w:rPr>
          <w:color w:val="000000" w:themeColor="text1"/>
        </w:rPr>
        <w:t xml:space="preserve"> условиях ограниченности бюджетных ресурсов.</w:t>
      </w:r>
      <w:r w:rsidR="00065EFE">
        <w:rPr>
          <w:color w:val="000000" w:themeColor="text1"/>
        </w:rPr>
        <w:t xml:space="preserve"> </w:t>
      </w:r>
      <w:r w:rsidR="00AA7B32" w:rsidRPr="00887873">
        <w:rPr>
          <w:color w:val="000000" w:themeColor="text1"/>
        </w:rPr>
        <w:t xml:space="preserve">Данные изменения позволят </w:t>
      </w:r>
      <w:r w:rsidR="00C72C68">
        <w:rPr>
          <w:color w:val="000000" w:themeColor="text1"/>
        </w:rPr>
        <w:t xml:space="preserve">максимально </w:t>
      </w:r>
      <w:r w:rsidR="00AA7B32" w:rsidRPr="00887873">
        <w:rPr>
          <w:color w:val="000000" w:themeColor="text1"/>
        </w:rPr>
        <w:t>сократить</w:t>
      </w:r>
      <w:r w:rsidR="00887873" w:rsidRPr="00887873">
        <w:rPr>
          <w:color w:val="000000" w:themeColor="text1"/>
        </w:rPr>
        <w:t xml:space="preserve"> </w:t>
      </w:r>
      <w:bookmarkStart w:id="0" w:name="_GoBack"/>
      <w:bookmarkEnd w:id="0"/>
      <w:r w:rsidR="00F16CA0" w:rsidRPr="00887873">
        <w:rPr>
          <w:color w:val="000000" w:themeColor="text1"/>
        </w:rPr>
        <w:t>выпадающи</w:t>
      </w:r>
      <w:r w:rsidR="00887873" w:rsidRPr="00887873">
        <w:rPr>
          <w:color w:val="000000" w:themeColor="text1"/>
        </w:rPr>
        <w:t>е</w:t>
      </w:r>
      <w:r w:rsidR="00F16CA0" w:rsidRPr="00887873">
        <w:rPr>
          <w:color w:val="000000" w:themeColor="text1"/>
        </w:rPr>
        <w:t xml:space="preserve"> доход</w:t>
      </w:r>
      <w:r w:rsidR="00887873" w:rsidRPr="00887873">
        <w:rPr>
          <w:color w:val="000000" w:themeColor="text1"/>
        </w:rPr>
        <w:t>ы</w:t>
      </w:r>
      <w:r w:rsidR="00F16CA0" w:rsidRPr="00887873">
        <w:rPr>
          <w:color w:val="000000" w:themeColor="text1"/>
        </w:rPr>
        <w:t xml:space="preserve"> бюджета города</w:t>
      </w:r>
      <w:r w:rsidR="00887873" w:rsidRPr="00887873">
        <w:rPr>
          <w:color w:val="000000" w:themeColor="text1"/>
        </w:rPr>
        <w:t>, которые</w:t>
      </w:r>
      <w:r w:rsidR="00F16CA0" w:rsidRPr="00887873">
        <w:rPr>
          <w:color w:val="000000" w:themeColor="text1"/>
        </w:rPr>
        <w:t xml:space="preserve"> положительно повлияют </w:t>
      </w:r>
      <w:r w:rsidR="0017412A">
        <w:rPr>
          <w:color w:val="000000" w:themeColor="text1"/>
        </w:rPr>
        <w:t xml:space="preserve">на </w:t>
      </w:r>
      <w:r w:rsidR="00F16CA0" w:rsidRPr="00887873">
        <w:rPr>
          <w:color w:val="000000" w:themeColor="text1"/>
        </w:rPr>
        <w:t>решения, предусматривающие следующие меры, принятые на фе</w:t>
      </w:r>
      <w:r w:rsidR="007A6EB9" w:rsidRPr="00887873">
        <w:rPr>
          <w:color w:val="000000" w:themeColor="text1"/>
        </w:rPr>
        <w:t>деральном уровне:</w:t>
      </w:r>
    </w:p>
    <w:p w:rsidR="007A6EB9" w:rsidRPr="00E974D7" w:rsidRDefault="00F3172E" w:rsidP="00F3172E">
      <w:pPr>
        <w:pStyle w:val="ConsPlusNormal"/>
        <w:tabs>
          <w:tab w:val="left" w:pos="709"/>
        </w:tabs>
        <w:spacing w:line="276" w:lineRule="auto"/>
        <w:jc w:val="both"/>
      </w:pPr>
      <w:r>
        <w:t xml:space="preserve">- </w:t>
      </w:r>
      <w:r w:rsidR="007A6EB9" w:rsidRPr="00E974D7">
        <w:t>возможность уменьшения с 1 января 2018 года суммы налога, исчисленной при применении единого налога на вмененный доход и патентной системы налогообложения, на расходы по приобретению «онлайн-касс» в размере не более 18 тыс. рублей на каждый экземпляр контрольно - кассовой техники (Федеральный закон от 27</w:t>
      </w:r>
      <w:r w:rsidR="005B3119">
        <w:t>.11.</w:t>
      </w:r>
      <w:r w:rsidR="007A6EB9" w:rsidRPr="00E974D7">
        <w:t>2017 № 349-ФЗ);</w:t>
      </w:r>
    </w:p>
    <w:p w:rsidR="007A6EB9" w:rsidRPr="00E974D7" w:rsidRDefault="00F3172E" w:rsidP="00F3172E">
      <w:pPr>
        <w:pStyle w:val="ConsPlusNormal"/>
        <w:spacing w:line="276" w:lineRule="auto"/>
        <w:jc w:val="both"/>
      </w:pPr>
      <w:r>
        <w:t xml:space="preserve">- </w:t>
      </w:r>
      <w:r w:rsidR="007A6EB9" w:rsidRPr="00E974D7">
        <w:t>введение налогового вычета по земельному налогу на величину кадастровой стоимости 600 квадратных метров для льготных категорий налогоплательщиков (Федеральный закон от 28</w:t>
      </w:r>
      <w:r w:rsidR="005B3119">
        <w:t>.12.</w:t>
      </w:r>
      <w:r w:rsidR="007A6EB9" w:rsidRPr="00E974D7">
        <w:t>2017 № 436-ФЗ);</w:t>
      </w:r>
    </w:p>
    <w:p w:rsidR="007A6EB9" w:rsidRPr="00E974D7" w:rsidRDefault="00F3172E" w:rsidP="00F3172E">
      <w:pPr>
        <w:pStyle w:val="ConsPlusNormal"/>
        <w:spacing w:line="276" w:lineRule="auto"/>
        <w:jc w:val="both"/>
      </w:pPr>
      <w:r>
        <w:t xml:space="preserve">- </w:t>
      </w:r>
      <w:r w:rsidR="007A6EB9" w:rsidRPr="00E974D7">
        <w:t xml:space="preserve">изменение порядка исчисления налога на имущество физических лиц по кадастровой стоимости (Федеральный закон от </w:t>
      </w:r>
      <w:r w:rsidR="005B3119">
        <w:t>0</w:t>
      </w:r>
      <w:r w:rsidR="007A6EB9" w:rsidRPr="00E974D7">
        <w:t>3</w:t>
      </w:r>
      <w:r w:rsidR="005B3119">
        <w:t>.08.</w:t>
      </w:r>
      <w:r w:rsidR="007A6EB9" w:rsidRPr="00E974D7">
        <w:t>2018 № 334-ФЗ).</w:t>
      </w:r>
    </w:p>
    <w:p w:rsidR="007A6EB9" w:rsidRPr="00E974D7" w:rsidRDefault="00F3172E" w:rsidP="00F3172E">
      <w:pPr>
        <w:pStyle w:val="ConsPlusNormal"/>
        <w:widowControl w:val="0"/>
        <w:tabs>
          <w:tab w:val="left" w:pos="284"/>
          <w:tab w:val="left" w:pos="709"/>
          <w:tab w:val="left" w:pos="1276"/>
        </w:tabs>
        <w:spacing w:line="276" w:lineRule="auto"/>
        <w:jc w:val="both"/>
      </w:pPr>
      <w:r>
        <w:t xml:space="preserve">- </w:t>
      </w:r>
      <w:r w:rsidR="007A6EB9" w:rsidRPr="00E974D7">
        <w:t>создани</w:t>
      </w:r>
      <w:r w:rsidR="00F16CA0">
        <w:t>е</w:t>
      </w:r>
      <w:r w:rsidR="007A6EB9" w:rsidRPr="00E974D7">
        <w:t xml:space="preserve"> благоприятных условий для инвестиционной и инновационной активности, расширения производства, создания новых рабочих мест;</w:t>
      </w:r>
    </w:p>
    <w:p w:rsidR="007A6EB9" w:rsidRPr="008426B5" w:rsidRDefault="007A6EB9" w:rsidP="00F3172E">
      <w:pPr>
        <w:pStyle w:val="ConsPlusNormal"/>
        <w:widowControl w:val="0"/>
        <w:tabs>
          <w:tab w:val="left" w:pos="709"/>
        </w:tabs>
        <w:spacing w:line="276" w:lineRule="auto"/>
        <w:jc w:val="both"/>
      </w:pPr>
      <w:r w:rsidRPr="00E974D7">
        <w:t>- реализации мероприятий, направленных на обеспечение своевременной постановки на учет в налоговом органе по городу Урай иногородних предприятий и организаций, осуществляющих деятельность на т</w:t>
      </w:r>
      <w:r w:rsidR="008426B5">
        <w:t>ерритории города Урай</w:t>
      </w:r>
      <w:r w:rsidR="008426B5" w:rsidRPr="008426B5">
        <w:t>.</w:t>
      </w:r>
    </w:p>
    <w:p w:rsidR="007A77D8" w:rsidRPr="003D05DC" w:rsidRDefault="007A77D8" w:rsidP="007A6EB9">
      <w:pPr>
        <w:pStyle w:val="ConsPlusNormal"/>
        <w:spacing w:line="276" w:lineRule="auto"/>
        <w:ind w:firstLine="708"/>
        <w:jc w:val="both"/>
      </w:pPr>
    </w:p>
    <w:p w:rsidR="007A6EB9" w:rsidRDefault="007A6EB9" w:rsidP="007A6EB9">
      <w:pPr>
        <w:pStyle w:val="ConsPlusNormal"/>
        <w:spacing w:line="276" w:lineRule="auto"/>
        <w:ind w:firstLine="708"/>
        <w:jc w:val="both"/>
      </w:pPr>
      <w:r w:rsidRPr="00E974D7">
        <w:t xml:space="preserve">Администрацией города Урай совместно с межведомственными комиссиями будет продолжена следующая работа: </w:t>
      </w:r>
    </w:p>
    <w:p w:rsidR="007A6EB9" w:rsidRPr="00E974D7" w:rsidRDefault="007A6EB9" w:rsidP="007A6EB9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jc w:val="both"/>
      </w:pPr>
      <w:r w:rsidRPr="00E974D7">
        <w:tab/>
        <w:t xml:space="preserve">1)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Федерации;  </w:t>
      </w:r>
    </w:p>
    <w:p w:rsidR="007A6EB9" w:rsidRPr="00E974D7" w:rsidRDefault="007A6EB9" w:rsidP="007A6EB9">
      <w:pPr>
        <w:pStyle w:val="ConsPlusNormal"/>
        <w:widowControl w:val="0"/>
        <w:tabs>
          <w:tab w:val="left" w:pos="567"/>
        </w:tabs>
        <w:spacing w:line="276" w:lineRule="auto"/>
        <w:jc w:val="both"/>
      </w:pPr>
      <w:r w:rsidRPr="00E974D7">
        <w:tab/>
        <w:t xml:space="preserve">2) проведение информационной кампании </w:t>
      </w:r>
      <w:r w:rsidR="00534BA2">
        <w:t>в части разъяснительной работы</w:t>
      </w:r>
      <w:r w:rsidRPr="00E974D7">
        <w:t xml:space="preserve"> среди населения о необходимости своевременного исполнения обязанности по уплате налогов; </w:t>
      </w:r>
    </w:p>
    <w:p w:rsidR="007A6EB9" w:rsidRPr="00E974D7" w:rsidRDefault="007A6EB9" w:rsidP="008426B5">
      <w:pPr>
        <w:pStyle w:val="ConsPlusNormal"/>
        <w:widowControl w:val="0"/>
        <w:tabs>
          <w:tab w:val="left" w:pos="567"/>
        </w:tabs>
        <w:spacing w:line="276" w:lineRule="auto"/>
        <w:jc w:val="both"/>
        <w:rPr>
          <w:b/>
        </w:rPr>
      </w:pPr>
      <w:r w:rsidRPr="00E974D7">
        <w:tab/>
      </w:r>
      <w:r w:rsidR="008426B5" w:rsidRPr="008426B5">
        <w:t>3</w:t>
      </w:r>
      <w:r w:rsidRPr="00E974D7">
        <w:t>) взаимодействие с налоговыми и другими контролирующими органами, направленное на соблюдение налогоплательщиками действующего законодательства;</w:t>
      </w:r>
    </w:p>
    <w:p w:rsidR="007A6EB9" w:rsidRPr="005B3119" w:rsidRDefault="008426B5" w:rsidP="008426B5">
      <w:pPr>
        <w:pStyle w:val="aa"/>
        <w:tabs>
          <w:tab w:val="left" w:pos="0"/>
          <w:tab w:val="left" w:pos="709"/>
        </w:tabs>
        <w:spacing w:after="0" w:line="276" w:lineRule="auto"/>
        <w:jc w:val="both"/>
        <w:rPr>
          <w:b/>
          <w:sz w:val="24"/>
          <w:szCs w:val="24"/>
        </w:rPr>
      </w:pPr>
      <w:r w:rsidRPr="008426B5">
        <w:rPr>
          <w:sz w:val="24"/>
          <w:szCs w:val="24"/>
        </w:rPr>
        <w:t xml:space="preserve">         4</w:t>
      </w:r>
      <w:r w:rsidR="007A6EB9" w:rsidRPr="00E974D7">
        <w:rPr>
          <w:sz w:val="24"/>
          <w:szCs w:val="24"/>
        </w:rPr>
        <w:t>) содействие развитию и расширению малого бизнеса с целью получения дополнительных доходов в бюджет города</w:t>
      </w:r>
      <w:r w:rsidR="005B3119" w:rsidRPr="005B3119">
        <w:rPr>
          <w:sz w:val="24"/>
          <w:szCs w:val="24"/>
        </w:rPr>
        <w:t>;</w:t>
      </w:r>
    </w:p>
    <w:p w:rsidR="00F16CA0" w:rsidRPr="00E974D7" w:rsidRDefault="00534BA2" w:rsidP="00534BA2">
      <w:pPr>
        <w:pStyle w:val="aa"/>
        <w:tabs>
          <w:tab w:val="left" w:pos="0"/>
          <w:tab w:val="left" w:pos="567"/>
        </w:tabs>
        <w:spacing w:after="0" w:line="276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="00F16CA0" w:rsidRPr="00E974D7">
        <w:rPr>
          <w:sz w:val="24"/>
          <w:szCs w:val="24"/>
        </w:rPr>
        <w:t>мобилизаци</w:t>
      </w:r>
      <w:r w:rsidR="00945F1B">
        <w:rPr>
          <w:sz w:val="24"/>
          <w:szCs w:val="24"/>
        </w:rPr>
        <w:t>я</w:t>
      </w:r>
      <w:r w:rsidR="00F16CA0" w:rsidRPr="00E974D7">
        <w:rPr>
          <w:sz w:val="24"/>
          <w:szCs w:val="24"/>
        </w:rPr>
        <w:t xml:space="preserve"> доходов в бюджет города, изыскани</w:t>
      </w:r>
      <w:r w:rsidR="00945F1B">
        <w:rPr>
          <w:sz w:val="24"/>
          <w:szCs w:val="24"/>
        </w:rPr>
        <w:t>е</w:t>
      </w:r>
      <w:r w:rsidR="00F16CA0" w:rsidRPr="00E974D7">
        <w:rPr>
          <w:sz w:val="24"/>
          <w:szCs w:val="24"/>
        </w:rPr>
        <w:t xml:space="preserve"> дополнительных резервов поступлений и сокращения размера дефицита бюджета города, снижени</w:t>
      </w:r>
      <w:r w:rsidR="00945F1B">
        <w:rPr>
          <w:sz w:val="24"/>
          <w:szCs w:val="24"/>
        </w:rPr>
        <w:t>е</w:t>
      </w:r>
      <w:r w:rsidR="00F16CA0" w:rsidRPr="00E974D7">
        <w:rPr>
          <w:sz w:val="24"/>
          <w:szCs w:val="24"/>
        </w:rPr>
        <w:t xml:space="preserve"> задолженности по налоговым и неналоговым платежам в бюджеты всех уровней;</w:t>
      </w:r>
    </w:p>
    <w:p w:rsidR="00F16CA0" w:rsidRPr="005B3119" w:rsidRDefault="003972AA" w:rsidP="003972AA">
      <w:pPr>
        <w:pStyle w:val="ConsPlusNormal"/>
        <w:widowControl w:val="0"/>
        <w:tabs>
          <w:tab w:val="left" w:pos="567"/>
        </w:tabs>
        <w:spacing w:line="276" w:lineRule="auto"/>
        <w:jc w:val="both"/>
      </w:pPr>
      <w:r>
        <w:tab/>
        <w:t xml:space="preserve">6) </w:t>
      </w:r>
      <w:r w:rsidR="00F16CA0" w:rsidRPr="00E974D7">
        <w:t>реализаци</w:t>
      </w:r>
      <w:r>
        <w:t>я</w:t>
      </w:r>
      <w:r w:rsidR="00F16CA0" w:rsidRPr="00E974D7">
        <w:t xml:space="preserve"> мероприятий, направленных на </w:t>
      </w:r>
      <w:r w:rsidR="00AA7B32">
        <w:t>недопущение</w:t>
      </w:r>
      <w:r w:rsidR="00F16CA0" w:rsidRPr="00E974D7">
        <w:t xml:space="preserve"> невыплаты заработной платы либо ее несоответствия уровню прожиточного минимума, установленного постановлением Правительства Ханты-Мансийско</w:t>
      </w:r>
      <w:r w:rsidR="005B3119">
        <w:t>го автономного округа – Югры</w:t>
      </w:r>
      <w:r w:rsidR="005B3119" w:rsidRPr="005B3119">
        <w:t>.</w:t>
      </w:r>
    </w:p>
    <w:p w:rsidR="00F16CA0" w:rsidRDefault="00F16CA0" w:rsidP="007A6EB9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</w:p>
    <w:p w:rsidR="007A6EB9" w:rsidRPr="00E974D7" w:rsidRDefault="007A6EB9" w:rsidP="007A6EB9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974D7">
        <w:rPr>
          <w:sz w:val="24"/>
          <w:szCs w:val="24"/>
        </w:rPr>
        <w:t>Принимаемая и проводимая администрацией город</w:t>
      </w:r>
      <w:r w:rsidR="00A41878">
        <w:rPr>
          <w:sz w:val="24"/>
          <w:szCs w:val="24"/>
        </w:rPr>
        <w:t>а</w:t>
      </w:r>
      <w:r w:rsidRPr="00E974D7">
        <w:rPr>
          <w:sz w:val="24"/>
          <w:szCs w:val="24"/>
        </w:rPr>
        <w:t xml:space="preserve"> Урай налоговая политика всецело зависит от налоговой политики, проводимой государством, от действующей </w:t>
      </w:r>
      <w:r w:rsidRPr="00E974D7">
        <w:rPr>
          <w:sz w:val="24"/>
          <w:szCs w:val="24"/>
        </w:rPr>
        <w:lastRenderedPageBreak/>
        <w:t xml:space="preserve">системы межбюджетных отношений и политики государства и органов </w:t>
      </w:r>
      <w:r w:rsidR="004D3A70">
        <w:rPr>
          <w:sz w:val="24"/>
          <w:szCs w:val="24"/>
        </w:rPr>
        <w:t>государственной</w:t>
      </w:r>
      <w:r w:rsidR="004D3A70" w:rsidRPr="004D3A70">
        <w:rPr>
          <w:sz w:val="24"/>
          <w:szCs w:val="24"/>
        </w:rPr>
        <w:t xml:space="preserve"> </w:t>
      </w:r>
      <w:r w:rsidRPr="00E974D7">
        <w:rPr>
          <w:sz w:val="24"/>
          <w:szCs w:val="24"/>
        </w:rPr>
        <w:t xml:space="preserve">власти Ханты-Мансийского автономного округа – Югры в сфере управления и совершенствования межбюджетных отношений. </w:t>
      </w:r>
    </w:p>
    <w:p w:rsidR="007A6EB9" w:rsidRPr="00E974D7" w:rsidRDefault="007A6EB9" w:rsidP="007A6EB9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E974D7">
        <w:rPr>
          <w:sz w:val="24"/>
          <w:szCs w:val="24"/>
        </w:rPr>
        <w:t>Проект бюджета города</w:t>
      </w:r>
      <w:r w:rsidR="004D3A70">
        <w:rPr>
          <w:sz w:val="24"/>
          <w:szCs w:val="24"/>
        </w:rPr>
        <w:t xml:space="preserve"> Урай на 2019 </w:t>
      </w:r>
      <w:r w:rsidR="00CB7E6A">
        <w:rPr>
          <w:sz w:val="24"/>
          <w:szCs w:val="24"/>
        </w:rPr>
        <w:t>-</w:t>
      </w:r>
      <w:r w:rsidR="004D3A70">
        <w:rPr>
          <w:sz w:val="24"/>
          <w:szCs w:val="24"/>
        </w:rPr>
        <w:t xml:space="preserve"> 2021 годы</w:t>
      </w:r>
      <w:r w:rsidRPr="00E974D7">
        <w:rPr>
          <w:sz w:val="24"/>
          <w:szCs w:val="24"/>
        </w:rPr>
        <w:t xml:space="preserve"> по доходам рассчитывался на основе параметров </w:t>
      </w:r>
      <w:r w:rsidR="002D0089">
        <w:rPr>
          <w:sz w:val="24"/>
          <w:szCs w:val="24"/>
        </w:rPr>
        <w:t xml:space="preserve">«базового» варианта </w:t>
      </w:r>
      <w:r w:rsidRPr="00E974D7">
        <w:rPr>
          <w:sz w:val="24"/>
          <w:szCs w:val="24"/>
        </w:rPr>
        <w:t>прогноза социально-экономического развития муниципального образования город Урай на 2019 год и параметров прогноза на период до 202</w:t>
      </w:r>
      <w:r w:rsidR="007A77D8" w:rsidRPr="007A77D8">
        <w:rPr>
          <w:sz w:val="24"/>
          <w:szCs w:val="24"/>
        </w:rPr>
        <w:t>4</w:t>
      </w:r>
      <w:r w:rsidRPr="00E974D7">
        <w:rPr>
          <w:sz w:val="24"/>
          <w:szCs w:val="24"/>
        </w:rPr>
        <w:t xml:space="preserve"> года, на основе действующего федерального и регионального законодательства, с учетом нормативно-правовых требований Бюджетного и Налогового кодексов Российской Федерации, изменений и дополнений к ним, внесенных изменений в муниципальные</w:t>
      </w:r>
      <w:proofErr w:type="gramEnd"/>
      <w:r w:rsidRPr="00E974D7">
        <w:rPr>
          <w:sz w:val="24"/>
          <w:szCs w:val="24"/>
        </w:rPr>
        <w:t xml:space="preserve"> правовые акты.</w:t>
      </w:r>
    </w:p>
    <w:p w:rsidR="007A6EB9" w:rsidRPr="00E974D7" w:rsidRDefault="007A6EB9" w:rsidP="007A6EB9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974D7">
        <w:rPr>
          <w:sz w:val="24"/>
          <w:szCs w:val="24"/>
        </w:rPr>
        <w:t xml:space="preserve">Изменения в законодательстве Российской Федерации и Ханты-Мансийского автономного округа - Югры отразятся на налоговых и неналоговых доходах бюджета городского округа город Урай с 2019 года и </w:t>
      </w:r>
      <w:r w:rsidR="00CB7E6A">
        <w:rPr>
          <w:sz w:val="24"/>
          <w:szCs w:val="24"/>
        </w:rPr>
        <w:t xml:space="preserve">на </w:t>
      </w:r>
      <w:r w:rsidRPr="00E974D7">
        <w:rPr>
          <w:sz w:val="24"/>
          <w:szCs w:val="24"/>
        </w:rPr>
        <w:t>плановом периоде 2020 и 2021 годов следующим образом:</w:t>
      </w:r>
    </w:p>
    <w:p w:rsidR="007A6EB9" w:rsidRPr="003907FE" w:rsidRDefault="007A6EB9" w:rsidP="007A6EB9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E974D7">
        <w:rPr>
          <w:sz w:val="24"/>
          <w:szCs w:val="24"/>
        </w:rPr>
        <w:t xml:space="preserve">           1) </w:t>
      </w:r>
      <w:r w:rsidR="00AA7B32">
        <w:rPr>
          <w:sz w:val="24"/>
          <w:szCs w:val="24"/>
        </w:rPr>
        <w:t>п</w:t>
      </w:r>
      <w:r w:rsidRPr="00E974D7">
        <w:rPr>
          <w:sz w:val="24"/>
          <w:szCs w:val="24"/>
        </w:rPr>
        <w:t>о налоговым доходам планируется увеличение поступлений по налогу на доходы физических лиц в  результате передачи из регионального бюджета норматива отчислений по НДФЛ в размере 1,5% дополнительно к ранее переданным нормативам в размере 19,0% в связи с изменением механизма предоставления финансовой помощи из бюджета Ханты-Мансийского автономного округа – Югры</w:t>
      </w:r>
      <w:r w:rsidR="003907FE" w:rsidRPr="003907FE">
        <w:rPr>
          <w:sz w:val="24"/>
          <w:szCs w:val="24"/>
        </w:rPr>
        <w:t>;</w:t>
      </w:r>
    </w:p>
    <w:p w:rsidR="007A6EB9" w:rsidRPr="00E974D7" w:rsidRDefault="007A6EB9" w:rsidP="007A6EB9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E974D7">
        <w:rPr>
          <w:sz w:val="24"/>
          <w:szCs w:val="24"/>
        </w:rPr>
        <w:t xml:space="preserve">           2) </w:t>
      </w:r>
      <w:r w:rsidR="00AA7B32">
        <w:rPr>
          <w:sz w:val="24"/>
          <w:szCs w:val="24"/>
        </w:rPr>
        <w:t>п</w:t>
      </w:r>
      <w:r w:rsidRPr="00E974D7">
        <w:rPr>
          <w:sz w:val="24"/>
          <w:szCs w:val="24"/>
        </w:rPr>
        <w:t>о неналоговым доходам планируется снижение поступлений за негативное воздействие на окружающую среду, в результате снижения платы в соответствии с изменением в законодательстве Российской Федерации по вопросам нормирования негативного воздействия на окружающую среду (Федеральные законы от 31.12.2017 № 503-ФЗ, от 10.01.2002 №7-</w:t>
      </w:r>
      <w:r w:rsidR="003907FE">
        <w:rPr>
          <w:sz w:val="24"/>
          <w:szCs w:val="24"/>
        </w:rPr>
        <w:t>ФЗ</w:t>
      </w:r>
      <w:r w:rsidRPr="00E974D7">
        <w:rPr>
          <w:sz w:val="24"/>
          <w:szCs w:val="24"/>
        </w:rPr>
        <w:t xml:space="preserve"> (в ред. от 31.12.2017)).</w:t>
      </w:r>
    </w:p>
    <w:p w:rsidR="007A6EB9" w:rsidRPr="00E974D7" w:rsidRDefault="007A6EB9" w:rsidP="007A6EB9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974D7">
        <w:rPr>
          <w:sz w:val="24"/>
          <w:szCs w:val="24"/>
        </w:rPr>
        <w:t>В соответствии с положениями Бюджетного кодекса Российской Федерации и закона Ханты-Мансийского автономного округа - Югры от 10.11.2008 №132-оз «О межбюджетных отношениях в Ханты-Мансийском автономном округе - Югре» (с учетом изменений) процедура согласия (отказа) замены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производится по согласованию с представительным орган</w:t>
      </w:r>
      <w:r w:rsidR="003907FE">
        <w:rPr>
          <w:sz w:val="24"/>
          <w:szCs w:val="24"/>
        </w:rPr>
        <w:t>ом</w:t>
      </w:r>
      <w:r w:rsidRPr="00E974D7">
        <w:rPr>
          <w:sz w:val="24"/>
          <w:szCs w:val="24"/>
        </w:rPr>
        <w:t xml:space="preserve"> муниципального образования.</w:t>
      </w:r>
    </w:p>
    <w:p w:rsidR="007A6EB9" w:rsidRPr="00E974D7" w:rsidRDefault="007A6EB9" w:rsidP="007A6EB9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E974D7">
        <w:rPr>
          <w:sz w:val="24"/>
          <w:szCs w:val="24"/>
        </w:rPr>
        <w:t xml:space="preserve">В целях принятия решения о согласии (отказе) на полную или частичную замену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в рамках планирования бюджета города Урай на 2019 год и </w:t>
      </w:r>
      <w:r w:rsidR="00CB7E6A">
        <w:rPr>
          <w:sz w:val="24"/>
          <w:szCs w:val="24"/>
        </w:rPr>
        <w:t xml:space="preserve">на </w:t>
      </w:r>
      <w:r w:rsidRPr="00E974D7">
        <w:rPr>
          <w:sz w:val="24"/>
          <w:szCs w:val="24"/>
        </w:rPr>
        <w:t>плановый период 2020 и 2021 годов, был проведен анализ поступлений налога на</w:t>
      </w:r>
      <w:proofErr w:type="gramEnd"/>
      <w:r w:rsidRPr="00E974D7">
        <w:rPr>
          <w:sz w:val="24"/>
          <w:szCs w:val="24"/>
        </w:rPr>
        <w:t xml:space="preserve"> доходы физических лиц в 2017 году и текущем периоде 2018 года. </w:t>
      </w:r>
    </w:p>
    <w:p w:rsidR="007A6EB9" w:rsidRPr="00E974D7" w:rsidRDefault="007A6EB9" w:rsidP="007A6EB9">
      <w:pPr>
        <w:spacing w:line="276" w:lineRule="auto"/>
        <w:ind w:firstLine="540"/>
        <w:jc w:val="both"/>
        <w:rPr>
          <w:sz w:val="24"/>
          <w:szCs w:val="24"/>
        </w:rPr>
      </w:pPr>
      <w:r w:rsidRPr="00E974D7">
        <w:rPr>
          <w:rFonts w:eastAsia="Calibri"/>
          <w:sz w:val="24"/>
          <w:szCs w:val="24"/>
          <w:lang w:eastAsia="en-US"/>
        </w:rPr>
        <w:t xml:space="preserve">В  условиях ограниченности бюджетных ресурсов, для обеспечения финансовой стабильности и сбалансированности бюджета городского округа город Урай,  с целью сохранения положительной динамики поступления </w:t>
      </w:r>
      <w:r w:rsidR="00A129F2">
        <w:rPr>
          <w:rFonts w:eastAsia="Calibri"/>
          <w:sz w:val="24"/>
          <w:szCs w:val="24"/>
          <w:lang w:eastAsia="en-US"/>
        </w:rPr>
        <w:t>налога на добавленную стоимость</w:t>
      </w:r>
      <w:r w:rsidRPr="00E974D7">
        <w:rPr>
          <w:rFonts w:eastAsia="Calibri"/>
          <w:sz w:val="24"/>
          <w:szCs w:val="24"/>
          <w:lang w:eastAsia="en-US"/>
        </w:rPr>
        <w:t xml:space="preserve"> в бюджет городского округа город Урай  в 2019-2021 годах, было принято решение об установлении дополнительного норматива от </w:t>
      </w:r>
      <w:r w:rsidR="00A129F2">
        <w:rPr>
          <w:rFonts w:eastAsia="Calibri"/>
          <w:sz w:val="24"/>
          <w:szCs w:val="24"/>
          <w:lang w:eastAsia="en-US"/>
        </w:rPr>
        <w:t>налога на добавленную стоимость</w:t>
      </w:r>
      <w:r w:rsidR="00A129F2" w:rsidRPr="00A129F2">
        <w:rPr>
          <w:rFonts w:eastAsia="Calibri"/>
          <w:sz w:val="24"/>
          <w:szCs w:val="24"/>
          <w:lang w:eastAsia="en-US"/>
        </w:rPr>
        <w:t xml:space="preserve">: в </w:t>
      </w:r>
      <w:r w:rsidRPr="00E974D7">
        <w:rPr>
          <w:rFonts w:eastAsia="Calibri"/>
          <w:sz w:val="24"/>
          <w:szCs w:val="24"/>
          <w:lang w:eastAsia="en-US"/>
        </w:rPr>
        <w:t xml:space="preserve">2019 году 3,13%, в 2020-2021 годах соответственно 2,70% и 2,72%, </w:t>
      </w:r>
      <w:r w:rsidRPr="00E974D7">
        <w:rPr>
          <w:sz w:val="24"/>
          <w:szCs w:val="24"/>
        </w:rPr>
        <w:t xml:space="preserve">что утверждено решением Думы города Урай от 20.09.2018 №48 «О согласии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финансовый 2019 год и на плановый период 2020 - 2021 годы». </w:t>
      </w:r>
    </w:p>
    <w:p w:rsidR="007A6EB9" w:rsidRPr="00E974D7" w:rsidRDefault="007A6EB9" w:rsidP="007A6EB9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974D7">
        <w:rPr>
          <w:sz w:val="24"/>
          <w:szCs w:val="24"/>
        </w:rPr>
        <w:lastRenderedPageBreak/>
        <w:t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муниципального образования город Урай.</w:t>
      </w:r>
    </w:p>
    <w:p w:rsidR="007A77D8" w:rsidRPr="003D05DC" w:rsidRDefault="007A77D8" w:rsidP="006B79FF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990BAA" w:rsidRPr="00E974D7" w:rsidRDefault="00990BAA" w:rsidP="00990BAA">
      <w:pPr>
        <w:spacing w:line="276" w:lineRule="auto"/>
        <w:jc w:val="center"/>
        <w:rPr>
          <w:color w:val="000000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>3</w:t>
      </w:r>
      <w:r w:rsidR="006B79FF" w:rsidRPr="00E974D7">
        <w:rPr>
          <w:color w:val="000000" w:themeColor="text1"/>
          <w:sz w:val="24"/>
          <w:szCs w:val="24"/>
        </w:rPr>
        <w:t xml:space="preserve">. </w:t>
      </w:r>
      <w:r w:rsidRPr="00E974D7">
        <w:rPr>
          <w:color w:val="000000" w:themeColor="text1"/>
          <w:sz w:val="24"/>
          <w:szCs w:val="24"/>
        </w:rPr>
        <w:t xml:space="preserve">Основные направления бюджетной </w:t>
      </w:r>
      <w:r w:rsidR="006B79FF" w:rsidRPr="00E974D7">
        <w:rPr>
          <w:color w:val="000000" w:themeColor="text1"/>
          <w:sz w:val="24"/>
          <w:szCs w:val="24"/>
        </w:rPr>
        <w:t xml:space="preserve">политики </w:t>
      </w:r>
      <w:r w:rsidRPr="00E974D7">
        <w:rPr>
          <w:color w:val="000000"/>
          <w:sz w:val="24"/>
          <w:szCs w:val="24"/>
        </w:rPr>
        <w:t>городского округа город Урай</w:t>
      </w:r>
    </w:p>
    <w:p w:rsidR="00990BAA" w:rsidRPr="00E974D7" w:rsidRDefault="00990BAA" w:rsidP="00990BAA">
      <w:pPr>
        <w:spacing w:line="276" w:lineRule="auto"/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 xml:space="preserve">на 2019 год и </w:t>
      </w:r>
      <w:r w:rsidR="00CB7E6A">
        <w:rPr>
          <w:color w:val="000000"/>
          <w:sz w:val="24"/>
          <w:szCs w:val="24"/>
        </w:rPr>
        <w:t xml:space="preserve">на </w:t>
      </w:r>
      <w:r w:rsidRPr="00E974D7">
        <w:rPr>
          <w:color w:val="000000"/>
          <w:sz w:val="24"/>
          <w:szCs w:val="24"/>
        </w:rPr>
        <w:t>плановый период 2020 и 2021 годов,</w:t>
      </w:r>
    </w:p>
    <w:p w:rsidR="006B79FF" w:rsidRDefault="006B79FF" w:rsidP="00990BA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 xml:space="preserve">подходы к формированию характеристик проекта бюджета города </w:t>
      </w:r>
      <w:r w:rsidR="00990BAA" w:rsidRPr="00E974D7">
        <w:rPr>
          <w:color w:val="000000" w:themeColor="text1"/>
          <w:sz w:val="24"/>
          <w:szCs w:val="24"/>
        </w:rPr>
        <w:t xml:space="preserve">Урай </w:t>
      </w:r>
      <w:r w:rsidRPr="00E974D7">
        <w:rPr>
          <w:color w:val="000000" w:themeColor="text1"/>
          <w:sz w:val="24"/>
          <w:szCs w:val="24"/>
        </w:rPr>
        <w:t>на 201</w:t>
      </w:r>
      <w:r w:rsidR="006003B3" w:rsidRPr="00E974D7">
        <w:rPr>
          <w:color w:val="000000" w:themeColor="text1"/>
          <w:sz w:val="24"/>
          <w:szCs w:val="24"/>
        </w:rPr>
        <w:t>9</w:t>
      </w:r>
      <w:r w:rsidRPr="00E974D7">
        <w:rPr>
          <w:color w:val="000000" w:themeColor="text1"/>
          <w:sz w:val="24"/>
          <w:szCs w:val="24"/>
        </w:rPr>
        <w:t xml:space="preserve"> год и на плановый период 20</w:t>
      </w:r>
      <w:r w:rsidR="006003B3" w:rsidRPr="00E974D7">
        <w:rPr>
          <w:color w:val="000000" w:themeColor="text1"/>
          <w:sz w:val="24"/>
          <w:szCs w:val="24"/>
        </w:rPr>
        <w:t>20</w:t>
      </w:r>
      <w:r w:rsidR="00DB27D0">
        <w:rPr>
          <w:color w:val="000000" w:themeColor="text1"/>
          <w:sz w:val="24"/>
          <w:szCs w:val="24"/>
        </w:rPr>
        <w:t xml:space="preserve"> и </w:t>
      </w:r>
      <w:r w:rsidR="006003B3" w:rsidRPr="00E974D7">
        <w:rPr>
          <w:color w:val="000000" w:themeColor="text1"/>
          <w:sz w:val="24"/>
          <w:szCs w:val="24"/>
        </w:rPr>
        <w:t>2021</w:t>
      </w:r>
      <w:r w:rsidRPr="00E974D7">
        <w:rPr>
          <w:color w:val="000000" w:themeColor="text1"/>
          <w:sz w:val="24"/>
          <w:szCs w:val="24"/>
        </w:rPr>
        <w:t xml:space="preserve"> годов</w:t>
      </w:r>
    </w:p>
    <w:p w:rsidR="007A77D8" w:rsidRPr="00E974D7" w:rsidRDefault="007A77D8" w:rsidP="00990BA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</w:p>
    <w:p w:rsidR="006B79FF" w:rsidRPr="00E974D7" w:rsidRDefault="007A77D8" w:rsidP="007A77D8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3D05DC">
        <w:rPr>
          <w:color w:val="FF0000"/>
          <w:sz w:val="24"/>
          <w:szCs w:val="24"/>
        </w:rPr>
        <w:tab/>
      </w:r>
      <w:r w:rsidR="006B79FF" w:rsidRPr="00E974D7">
        <w:rPr>
          <w:color w:val="000000" w:themeColor="text1"/>
          <w:sz w:val="24"/>
          <w:szCs w:val="24"/>
        </w:rPr>
        <w:t xml:space="preserve">Бюджетная политика </w:t>
      </w:r>
      <w:r w:rsidR="00703D11">
        <w:rPr>
          <w:color w:val="000000" w:themeColor="text1"/>
          <w:sz w:val="24"/>
          <w:szCs w:val="24"/>
        </w:rPr>
        <w:t>городского округа город Урай</w:t>
      </w:r>
      <w:r w:rsidR="006B79FF" w:rsidRPr="00E974D7">
        <w:rPr>
          <w:color w:val="000000" w:themeColor="text1"/>
          <w:sz w:val="24"/>
          <w:szCs w:val="24"/>
        </w:rPr>
        <w:t xml:space="preserve"> на 201</w:t>
      </w:r>
      <w:r w:rsidR="006003B3" w:rsidRPr="00E974D7">
        <w:rPr>
          <w:color w:val="000000" w:themeColor="text1"/>
          <w:sz w:val="24"/>
          <w:szCs w:val="24"/>
        </w:rPr>
        <w:t>9</w:t>
      </w:r>
      <w:r w:rsidR="006B79FF" w:rsidRPr="00E974D7">
        <w:rPr>
          <w:color w:val="000000" w:themeColor="text1"/>
          <w:sz w:val="24"/>
          <w:szCs w:val="24"/>
        </w:rPr>
        <w:t>-202</w:t>
      </w:r>
      <w:r w:rsidR="006003B3" w:rsidRPr="00E974D7">
        <w:rPr>
          <w:color w:val="000000" w:themeColor="text1"/>
          <w:sz w:val="24"/>
          <w:szCs w:val="24"/>
        </w:rPr>
        <w:t>1</w:t>
      </w:r>
      <w:r w:rsidR="006B79FF" w:rsidRPr="00E974D7">
        <w:rPr>
          <w:color w:val="000000" w:themeColor="text1"/>
          <w:sz w:val="24"/>
          <w:szCs w:val="24"/>
        </w:rPr>
        <w:t xml:space="preserve"> годы сохраняет 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 социально-экономического развития города, главным из которых является повышение качества жизни граждан города Урай,  за счет обеспечения устойчивости и стабильности экономики, сбалансированного функционирования бюджетной системы города, создания условий для мобилизации внутренних резервов, повышения бюджетной эффективности муниципального управления.  </w:t>
      </w:r>
    </w:p>
    <w:p w:rsidR="00703D11" w:rsidRPr="00703D11" w:rsidRDefault="00703D11" w:rsidP="00703D11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 xml:space="preserve">Приоритетом бюджетной политики </w:t>
      </w:r>
      <w:r>
        <w:rPr>
          <w:bCs/>
        </w:rPr>
        <w:t>городского округа город Урай</w:t>
      </w:r>
      <w:r w:rsidRPr="00703D11">
        <w:rPr>
          <w:bCs/>
        </w:rPr>
        <w:t xml:space="preserve"> на 2019-2021 годы в области доходов является:</w:t>
      </w:r>
    </w:p>
    <w:p w:rsidR="00703D11" w:rsidRPr="00703D11" w:rsidRDefault="00703D11" w:rsidP="00703D11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 xml:space="preserve">сохранение положительной динамики поступления доходов и повышение доходного потенциала бюджета </w:t>
      </w:r>
      <w:r>
        <w:rPr>
          <w:bCs/>
        </w:rPr>
        <w:t>городского округа город Урай</w:t>
      </w:r>
      <w:r w:rsidRPr="00703D11">
        <w:rPr>
          <w:bCs/>
        </w:rPr>
        <w:t>, в том числе за счет стимулирования предпринимательской и инвестиционной активности;</w:t>
      </w:r>
    </w:p>
    <w:p w:rsidR="00703D11" w:rsidRPr="00703D11" w:rsidRDefault="00703D11" w:rsidP="00703D11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>выявление и мобилизация внутренних резервов</w:t>
      </w:r>
      <w:r w:rsidR="00FE243A">
        <w:rPr>
          <w:bCs/>
        </w:rPr>
        <w:t xml:space="preserve"> </w:t>
      </w:r>
      <w:r w:rsidRPr="00703D11">
        <w:rPr>
          <w:bCs/>
        </w:rPr>
        <w:t>доходной базы</w:t>
      </w:r>
      <w:r w:rsidR="00FE243A">
        <w:rPr>
          <w:bCs/>
        </w:rPr>
        <w:t xml:space="preserve"> города Урай</w:t>
      </w:r>
      <w:r w:rsidRPr="00703D11">
        <w:rPr>
          <w:bCs/>
        </w:rPr>
        <w:t>.</w:t>
      </w:r>
    </w:p>
    <w:p w:rsidR="00703D11" w:rsidRPr="00703D11" w:rsidRDefault="00703D11" w:rsidP="00703D11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>Достижение указанных задач (приоритетов) в предстоящем финансовом периоде, как и прежде, будет осуществляться путем реализации следующих мероприятий:</w:t>
      </w:r>
    </w:p>
    <w:p w:rsidR="00703D11" w:rsidRPr="00703D11" w:rsidRDefault="00703D11" w:rsidP="00703D11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 xml:space="preserve">мониторинг состояния расчетов с бюджетом </w:t>
      </w:r>
      <w:r>
        <w:rPr>
          <w:bCs/>
        </w:rPr>
        <w:t>крупных</w:t>
      </w:r>
      <w:r w:rsidRPr="00703D11">
        <w:rPr>
          <w:bCs/>
        </w:rPr>
        <w:t xml:space="preserve"> налогоплательщиков </w:t>
      </w:r>
      <w:r>
        <w:rPr>
          <w:bCs/>
        </w:rPr>
        <w:t>города Урай</w:t>
      </w:r>
      <w:r w:rsidRPr="00703D11">
        <w:rPr>
          <w:bCs/>
        </w:rPr>
        <w:t>;</w:t>
      </w:r>
    </w:p>
    <w:p w:rsidR="00703D11" w:rsidRPr="00703D11" w:rsidRDefault="00703D11" w:rsidP="00703D11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 xml:space="preserve">мониторинг основных показателей социально-экономического развития </w:t>
      </w:r>
      <w:r>
        <w:rPr>
          <w:bCs/>
        </w:rPr>
        <w:t>городского округа город Урай</w:t>
      </w:r>
      <w:r w:rsidRPr="00703D11">
        <w:rPr>
          <w:bCs/>
        </w:rPr>
        <w:t>;</w:t>
      </w:r>
    </w:p>
    <w:p w:rsidR="00703D11" w:rsidRPr="00703D11" w:rsidRDefault="00703D11" w:rsidP="00703D11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>монитор</w:t>
      </w:r>
      <w:r w:rsidR="00D56C75">
        <w:rPr>
          <w:bCs/>
        </w:rPr>
        <w:t>инг уровня собираемости налогов.</w:t>
      </w:r>
    </w:p>
    <w:p w:rsidR="00703D11" w:rsidRPr="00703D11" w:rsidRDefault="00703D11" w:rsidP="00703D11">
      <w:pPr>
        <w:pStyle w:val="ConsPlusNormal"/>
        <w:ind w:firstLine="708"/>
        <w:jc w:val="both"/>
        <w:rPr>
          <w:bCs/>
        </w:rPr>
      </w:pPr>
      <w:r w:rsidRPr="00703D11">
        <w:rPr>
          <w:bCs/>
        </w:rPr>
        <w:t xml:space="preserve">В целях увеличения неналоговых доходов бюджета </w:t>
      </w:r>
      <w:r w:rsidR="00D56C75">
        <w:rPr>
          <w:bCs/>
        </w:rPr>
        <w:t xml:space="preserve">городского округа город Урай </w:t>
      </w:r>
      <w:r w:rsidRPr="00703D11">
        <w:rPr>
          <w:bCs/>
        </w:rPr>
        <w:t xml:space="preserve">от управления </w:t>
      </w:r>
      <w:r w:rsidR="00D56C75">
        <w:rPr>
          <w:bCs/>
        </w:rPr>
        <w:t>муниципальным</w:t>
      </w:r>
      <w:r w:rsidRPr="00703D11">
        <w:rPr>
          <w:bCs/>
        </w:rPr>
        <w:t xml:space="preserve"> имуществом </w:t>
      </w:r>
      <w:r w:rsidR="00D56C75">
        <w:rPr>
          <w:bCs/>
        </w:rPr>
        <w:t>города</w:t>
      </w:r>
      <w:r w:rsidRPr="00703D11">
        <w:rPr>
          <w:bCs/>
        </w:rPr>
        <w:t xml:space="preserve">, в том числе </w:t>
      </w:r>
      <w:r w:rsidR="00D56C75">
        <w:rPr>
          <w:bCs/>
        </w:rPr>
        <w:t>муниципальной</w:t>
      </w:r>
      <w:r w:rsidRPr="00703D11">
        <w:rPr>
          <w:bCs/>
        </w:rPr>
        <w:t xml:space="preserve"> казны, продолжится процесс инвентаризации </w:t>
      </w:r>
      <w:r w:rsidR="00D56C75">
        <w:rPr>
          <w:bCs/>
        </w:rPr>
        <w:t>муниципального</w:t>
      </w:r>
      <w:r w:rsidRPr="00703D11">
        <w:rPr>
          <w:bCs/>
        </w:rPr>
        <w:t xml:space="preserve"> имущества и проверки его целевого использования, в результате чего будут осуществляться мероприятия, направленные на вовлечение имущества в хозяйственный оборот путем его продажи (приватизации), передачи в аренду.</w:t>
      </w:r>
    </w:p>
    <w:p w:rsidR="00D56C75" w:rsidRDefault="00D56C75" w:rsidP="003D05DC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</w:p>
    <w:p w:rsidR="00E57B6A" w:rsidRPr="00E974D7" w:rsidRDefault="00E57B6A" w:rsidP="007A77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 xml:space="preserve">Главной целью бюджетной политики в сфере расходов бюджета в следующем бюджетном цикле помимо решения задач, входящих в компетенцию органов местного самоуправления, станет и достижение </w:t>
      </w:r>
      <w:r w:rsidR="00BA0115" w:rsidRPr="00E974D7">
        <w:rPr>
          <w:color w:val="000000" w:themeColor="text1"/>
          <w:sz w:val="24"/>
          <w:szCs w:val="24"/>
        </w:rPr>
        <w:t xml:space="preserve">национальных </w:t>
      </w:r>
      <w:r w:rsidRPr="00E974D7">
        <w:rPr>
          <w:color w:val="000000" w:themeColor="text1"/>
          <w:sz w:val="24"/>
          <w:szCs w:val="24"/>
        </w:rPr>
        <w:t xml:space="preserve">целей, обозначенных Президентом Российской Федерации в Указе № 204. </w:t>
      </w:r>
    </w:p>
    <w:p w:rsidR="00BA0115" w:rsidRPr="00E974D7" w:rsidRDefault="00BA0115" w:rsidP="00E57B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>Ключевым условием обеспечения на территории города Урай достижения национальных целей развития является реализация мер по повышению эффективности управления бюджетными расходами по следующим направлениям:</w:t>
      </w:r>
    </w:p>
    <w:p w:rsidR="00BA0115" w:rsidRPr="002102EA" w:rsidRDefault="002102EA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D56C75" w:rsidRPr="002102EA">
        <w:rPr>
          <w:color w:val="000000" w:themeColor="text1"/>
          <w:sz w:val="24"/>
          <w:szCs w:val="24"/>
        </w:rPr>
        <w:t xml:space="preserve">реализация </w:t>
      </w:r>
      <w:r w:rsidR="00BA0115" w:rsidRPr="002102EA">
        <w:rPr>
          <w:color w:val="000000" w:themeColor="text1"/>
          <w:sz w:val="24"/>
          <w:szCs w:val="24"/>
        </w:rPr>
        <w:t xml:space="preserve">портфелей проектов </w:t>
      </w:r>
      <w:r w:rsidR="00D56C75" w:rsidRPr="002102EA">
        <w:rPr>
          <w:color w:val="000000" w:themeColor="text1"/>
          <w:sz w:val="24"/>
          <w:szCs w:val="24"/>
        </w:rPr>
        <w:t xml:space="preserve">через </w:t>
      </w:r>
      <w:r w:rsidR="00BA0115" w:rsidRPr="002102EA">
        <w:rPr>
          <w:color w:val="000000" w:themeColor="text1"/>
          <w:sz w:val="24"/>
          <w:szCs w:val="24"/>
        </w:rPr>
        <w:t>систему муниципальных программ и расширение практики осуществления бюджетных расходов на принципах проектного управления деятельностью;</w:t>
      </w:r>
    </w:p>
    <w:p w:rsidR="00BA0115" w:rsidRPr="002102EA" w:rsidRDefault="002102EA" w:rsidP="002102EA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A0115" w:rsidRPr="002102EA">
        <w:rPr>
          <w:color w:val="000000" w:themeColor="text1"/>
          <w:sz w:val="24"/>
          <w:szCs w:val="24"/>
        </w:rPr>
        <w:t xml:space="preserve">повышение эффективности деятельности действующей сети муниципальных учреждений. </w:t>
      </w:r>
      <w:r w:rsidR="00DF5971" w:rsidRPr="002102EA">
        <w:rPr>
          <w:color w:val="000000" w:themeColor="text1"/>
          <w:sz w:val="24"/>
          <w:szCs w:val="24"/>
        </w:rPr>
        <w:t>В муниципальном образовани</w:t>
      </w:r>
      <w:r w:rsidR="007A77D8" w:rsidRPr="002102EA">
        <w:rPr>
          <w:color w:val="000000" w:themeColor="text1"/>
          <w:sz w:val="24"/>
          <w:szCs w:val="24"/>
        </w:rPr>
        <w:t>и</w:t>
      </w:r>
      <w:r w:rsidR="00DF5971" w:rsidRPr="002102EA">
        <w:rPr>
          <w:color w:val="000000" w:themeColor="text1"/>
          <w:sz w:val="24"/>
          <w:szCs w:val="24"/>
        </w:rPr>
        <w:t xml:space="preserve"> принято постановление администрации  </w:t>
      </w:r>
      <w:r>
        <w:rPr>
          <w:color w:val="000000" w:themeColor="text1"/>
          <w:sz w:val="24"/>
          <w:szCs w:val="24"/>
        </w:rPr>
        <w:t xml:space="preserve">города Урай </w:t>
      </w:r>
      <w:r w:rsidR="00DF5971" w:rsidRPr="002102EA">
        <w:rPr>
          <w:color w:val="000000" w:themeColor="text1"/>
          <w:sz w:val="24"/>
          <w:szCs w:val="24"/>
        </w:rPr>
        <w:t>от 27.07.2018 №1818 «О плане мероприятий («дорожная карта») по повышению эффективности действующей сети муниципальных учреждений</w:t>
      </w:r>
      <w:r>
        <w:rPr>
          <w:color w:val="000000" w:themeColor="text1"/>
          <w:sz w:val="24"/>
          <w:szCs w:val="24"/>
        </w:rPr>
        <w:t>»</w:t>
      </w:r>
      <w:r w:rsidR="00DF5971" w:rsidRPr="002102EA">
        <w:rPr>
          <w:color w:val="000000" w:themeColor="text1"/>
          <w:sz w:val="24"/>
          <w:szCs w:val="24"/>
        </w:rPr>
        <w:t xml:space="preserve">. </w:t>
      </w:r>
      <w:r w:rsidR="003F6196" w:rsidRPr="002102EA">
        <w:rPr>
          <w:color w:val="000000" w:themeColor="text1"/>
          <w:sz w:val="24"/>
          <w:szCs w:val="24"/>
        </w:rPr>
        <w:t xml:space="preserve">Реализация мероприятий требует организационно-управленческих решений и проведения действий, </w:t>
      </w:r>
      <w:r w:rsidR="003F6196" w:rsidRPr="002102EA">
        <w:rPr>
          <w:color w:val="000000" w:themeColor="text1"/>
          <w:sz w:val="24"/>
          <w:szCs w:val="24"/>
        </w:rPr>
        <w:lastRenderedPageBreak/>
        <w:t>предусмотренных трудовым законодательством. Эффект сложится в отложенном периоде, его оценка зависит от масштабности принятых решений;</w:t>
      </w:r>
    </w:p>
    <w:p w:rsidR="009D7000" w:rsidRPr="002102EA" w:rsidRDefault="002102EA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9D7000" w:rsidRPr="002102EA">
        <w:rPr>
          <w:color w:val="000000" w:themeColor="text1"/>
          <w:sz w:val="24"/>
          <w:szCs w:val="24"/>
        </w:rPr>
        <w:t xml:space="preserve">продолжение работы по </w:t>
      </w:r>
      <w:r w:rsidR="003F6196" w:rsidRPr="002102EA">
        <w:rPr>
          <w:color w:val="000000" w:themeColor="text1"/>
          <w:sz w:val="24"/>
          <w:szCs w:val="24"/>
        </w:rPr>
        <w:t>инвентаризации и пересмотра действующих расходных обязательств в целях сокращения расходных обязательств, не связанных  с решением вопросов, отнесенных Конституцией Российской Федерации</w:t>
      </w:r>
      <w:r>
        <w:rPr>
          <w:color w:val="000000" w:themeColor="text1"/>
          <w:sz w:val="24"/>
          <w:szCs w:val="24"/>
        </w:rPr>
        <w:t>, ф</w:t>
      </w:r>
      <w:r w:rsidR="003F6196" w:rsidRPr="002102EA">
        <w:rPr>
          <w:color w:val="000000" w:themeColor="text1"/>
          <w:sz w:val="24"/>
          <w:szCs w:val="24"/>
        </w:rPr>
        <w:t xml:space="preserve">едеральными законами </w:t>
      </w:r>
      <w:r>
        <w:rPr>
          <w:color w:val="000000" w:themeColor="text1"/>
          <w:sz w:val="24"/>
          <w:szCs w:val="24"/>
        </w:rPr>
        <w:t xml:space="preserve">и законами Ханты-Мансийского автономного округа - Югры </w:t>
      </w:r>
      <w:r w:rsidR="003F6196" w:rsidRPr="002102EA">
        <w:rPr>
          <w:color w:val="000000" w:themeColor="text1"/>
          <w:sz w:val="24"/>
          <w:szCs w:val="24"/>
        </w:rPr>
        <w:t>к полно</w:t>
      </w:r>
      <w:r w:rsidR="009D7000" w:rsidRPr="002102EA">
        <w:rPr>
          <w:color w:val="000000" w:themeColor="text1"/>
          <w:sz w:val="24"/>
          <w:szCs w:val="24"/>
        </w:rPr>
        <w:t>мочиям местного самоуправления;</w:t>
      </w:r>
    </w:p>
    <w:p w:rsidR="003F6196" w:rsidRPr="00E974D7" w:rsidRDefault="002102EA" w:rsidP="002102EA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E974D7" w:rsidRPr="002102EA">
        <w:rPr>
          <w:color w:val="000000" w:themeColor="text1"/>
          <w:sz w:val="24"/>
          <w:szCs w:val="24"/>
        </w:rPr>
        <w:t>повышение качества планирования расходов на финансовое обеспечение муници</w:t>
      </w:r>
      <w:r w:rsidR="00E974D7">
        <w:rPr>
          <w:color w:val="000000" w:themeColor="text1"/>
          <w:sz w:val="24"/>
          <w:szCs w:val="24"/>
        </w:rPr>
        <w:t>п</w:t>
      </w:r>
      <w:r w:rsidR="00E974D7" w:rsidRPr="00E974D7">
        <w:rPr>
          <w:color w:val="000000" w:themeColor="text1"/>
          <w:sz w:val="24"/>
          <w:szCs w:val="24"/>
        </w:rPr>
        <w:t>альных заданий на оказание муниципальных услуг (выполнение работ);</w:t>
      </w:r>
    </w:p>
    <w:p w:rsidR="00E974D7" w:rsidRPr="00E974D7" w:rsidRDefault="002102EA" w:rsidP="002102EA">
      <w:pPr>
        <w:tabs>
          <w:tab w:val="left" w:pos="8505"/>
          <w:tab w:val="left" w:pos="8647"/>
          <w:tab w:val="left" w:pos="8789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E974D7" w:rsidRPr="002102EA">
        <w:rPr>
          <w:color w:val="000000" w:themeColor="text1"/>
          <w:sz w:val="24"/>
          <w:szCs w:val="24"/>
        </w:rPr>
        <w:t>развитие конкурентной модели оказания муниципальных услуг, обеспечивающих</w:t>
      </w:r>
      <w:r>
        <w:rPr>
          <w:color w:val="000000" w:themeColor="text1"/>
          <w:sz w:val="24"/>
          <w:szCs w:val="24"/>
        </w:rPr>
        <w:t xml:space="preserve"> </w:t>
      </w:r>
      <w:r w:rsidR="00E974D7" w:rsidRPr="00E974D7">
        <w:rPr>
          <w:color w:val="000000" w:themeColor="text1"/>
          <w:sz w:val="24"/>
          <w:szCs w:val="24"/>
        </w:rPr>
        <w:t>повышение качества их предоставления;</w:t>
      </w:r>
    </w:p>
    <w:p w:rsidR="00E974D7" w:rsidRPr="002102EA" w:rsidRDefault="002102EA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1C2CB9" w:rsidRPr="002102EA">
        <w:rPr>
          <w:color w:val="000000" w:themeColor="text1"/>
          <w:sz w:val="24"/>
          <w:szCs w:val="24"/>
        </w:rPr>
        <w:t>совершенствование технологий и процедур планирования, исполнения расходов бюджета городского округа;</w:t>
      </w:r>
    </w:p>
    <w:p w:rsidR="001C2CB9" w:rsidRPr="002102EA" w:rsidRDefault="002102EA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1C2CB9" w:rsidRPr="002102EA">
        <w:rPr>
          <w:color w:val="000000" w:themeColor="text1"/>
          <w:sz w:val="24"/>
          <w:szCs w:val="24"/>
        </w:rPr>
        <w:t>совершенствование механизмов мониторинга и контроля реализации муниципальных программ;</w:t>
      </w:r>
    </w:p>
    <w:p w:rsidR="001C2CB9" w:rsidRPr="002102EA" w:rsidRDefault="002102EA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1C2CB9" w:rsidRPr="002102EA">
        <w:rPr>
          <w:color w:val="000000" w:themeColor="text1"/>
          <w:sz w:val="24"/>
          <w:szCs w:val="24"/>
        </w:rPr>
        <w:t>обеспечение открытости бюджетного процесса и вовлечение в него граждан.</w:t>
      </w:r>
    </w:p>
    <w:p w:rsidR="007A77D8" w:rsidRDefault="007A77D8" w:rsidP="007A77D8">
      <w:pPr>
        <w:pStyle w:val="a7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870A4" w:rsidRPr="004870A4" w:rsidRDefault="004870A4" w:rsidP="004870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70A4">
        <w:rPr>
          <w:sz w:val="24"/>
          <w:szCs w:val="24"/>
        </w:rPr>
        <w:t>Для сохранения достигнутого уровня предоставляемых населению услуг и дальнейшего развития городской среды на фоне негативных проявлений в экономике, снижающихся доходов бюджета и структурного дисбаланса бюджетных расходов, ключевая роль отводится эффективности муниципального управления, ориентированного на концентрацию и рациональное использование имеющихся ресурсов.</w:t>
      </w:r>
    </w:p>
    <w:p w:rsidR="004870A4" w:rsidRPr="004870A4" w:rsidRDefault="004870A4" w:rsidP="004870A4">
      <w:pPr>
        <w:tabs>
          <w:tab w:val="left" w:pos="0"/>
        </w:tabs>
        <w:jc w:val="both"/>
        <w:outlineLvl w:val="1"/>
        <w:rPr>
          <w:sz w:val="24"/>
          <w:szCs w:val="24"/>
        </w:rPr>
      </w:pPr>
      <w:r w:rsidRPr="004870A4">
        <w:rPr>
          <w:sz w:val="24"/>
          <w:szCs w:val="24"/>
        </w:rPr>
        <w:tab/>
        <w:t>А именно, это создание условий для развития конкуренции на рынке социально значимых услуг и расширение доступа негосударственных организаций к их предоставлению. Эта работа уже начата путем составления и реализации комплексного плана («дорожной карты»).</w:t>
      </w:r>
    </w:p>
    <w:p w:rsidR="004870A4" w:rsidRDefault="004870A4" w:rsidP="004870A4">
      <w:pPr>
        <w:ind w:firstLine="720"/>
        <w:jc w:val="both"/>
        <w:rPr>
          <w:rFonts w:cs="Verdana"/>
          <w:color w:val="000000"/>
          <w:sz w:val="24"/>
          <w:szCs w:val="24"/>
        </w:rPr>
      </w:pPr>
      <w:r w:rsidRPr="004870A4">
        <w:rPr>
          <w:rFonts w:cs="Verdana"/>
          <w:color w:val="000000"/>
          <w:sz w:val="24"/>
          <w:szCs w:val="24"/>
        </w:rPr>
        <w:t xml:space="preserve">В рамках плана утверждены перечни услуг (работ) для их передачи на исполнение немуниципальным учреждениям, в том числе социально ориентированным некоммерческим организациям. Для информационной поддержки социально ориентированных некоммерческих организаций города поставщиков социальных услуг на официальном сайте органов местного самоуправления города </w:t>
      </w:r>
      <w:r w:rsidR="002102EA">
        <w:rPr>
          <w:rFonts w:cs="Verdana"/>
          <w:color w:val="000000"/>
          <w:sz w:val="24"/>
          <w:szCs w:val="24"/>
        </w:rPr>
        <w:t xml:space="preserve">Урай </w:t>
      </w:r>
      <w:r w:rsidRPr="004870A4">
        <w:rPr>
          <w:rFonts w:cs="Verdana"/>
          <w:color w:val="000000"/>
          <w:sz w:val="24"/>
          <w:szCs w:val="24"/>
        </w:rPr>
        <w:t xml:space="preserve">создан специальный раздел «Для негосударственных поставщиков социальных услуг». </w:t>
      </w:r>
    </w:p>
    <w:p w:rsidR="004870A4" w:rsidRPr="004870A4" w:rsidRDefault="009D7B54" w:rsidP="004870A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4870A4" w:rsidRPr="004870A4">
        <w:rPr>
          <w:color w:val="000000" w:themeColor="text1"/>
          <w:sz w:val="24"/>
          <w:szCs w:val="24"/>
        </w:rPr>
        <w:t xml:space="preserve"> 2018 год</w:t>
      </w:r>
      <w:r>
        <w:rPr>
          <w:color w:val="000000" w:themeColor="text1"/>
          <w:sz w:val="24"/>
          <w:szCs w:val="24"/>
        </w:rPr>
        <w:t xml:space="preserve">у введено </w:t>
      </w:r>
      <w:r w:rsidR="004870A4" w:rsidRPr="004870A4">
        <w:rPr>
          <w:color w:val="000000" w:themeColor="text1"/>
          <w:sz w:val="24"/>
          <w:szCs w:val="24"/>
        </w:rPr>
        <w:t>персонифицированное финансирование дополнительного образования детей</w:t>
      </w:r>
      <w:r>
        <w:rPr>
          <w:color w:val="000000" w:themeColor="text1"/>
          <w:sz w:val="24"/>
          <w:szCs w:val="24"/>
        </w:rPr>
        <w:t xml:space="preserve"> (приказ Департамента образования и молодежной политики Ханты-Мансийского автономного округа –Югры от 10.07.2017 №1097 «Об утверждении Концепции персонифицированного финансирования системы дополнительного образования детей в Ханты-Мансийском автономном округе –Югры»)</w:t>
      </w:r>
      <w:r w:rsidR="004870A4" w:rsidRPr="004870A4">
        <w:rPr>
          <w:color w:val="000000" w:themeColor="text1"/>
          <w:sz w:val="24"/>
          <w:szCs w:val="24"/>
        </w:rPr>
        <w:t xml:space="preserve">, позволяющих детям самостоятельно формировать спрос на дополнительное образование, тем самым стимулируя конкуренцию между муниципальными и немуниципальными организациями </w:t>
      </w:r>
      <w:r w:rsidR="00D56C75">
        <w:rPr>
          <w:color w:val="000000" w:themeColor="text1"/>
          <w:sz w:val="24"/>
          <w:szCs w:val="24"/>
        </w:rPr>
        <w:t>на</w:t>
      </w:r>
      <w:r w:rsidR="004870A4" w:rsidRPr="004870A4">
        <w:rPr>
          <w:color w:val="000000" w:themeColor="text1"/>
          <w:sz w:val="24"/>
          <w:szCs w:val="24"/>
        </w:rPr>
        <w:t xml:space="preserve"> получение средств из бюджета города.</w:t>
      </w:r>
    </w:p>
    <w:p w:rsidR="004870A4" w:rsidRPr="004870A4" w:rsidRDefault="004870A4" w:rsidP="004870A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4870A4">
        <w:rPr>
          <w:color w:val="000000" w:themeColor="text1"/>
          <w:sz w:val="24"/>
          <w:szCs w:val="24"/>
        </w:rPr>
        <w:t>В предстоящем бюджетном цикле предстоит расширить сферу внедрения персонифицированного финансирования дополнительного образования детей в гор</w:t>
      </w:r>
      <w:r w:rsidR="009D7000">
        <w:rPr>
          <w:color w:val="000000" w:themeColor="text1"/>
          <w:sz w:val="24"/>
          <w:szCs w:val="24"/>
        </w:rPr>
        <w:t>о</w:t>
      </w:r>
      <w:r w:rsidRPr="004870A4">
        <w:rPr>
          <w:color w:val="000000" w:themeColor="text1"/>
          <w:sz w:val="24"/>
          <w:szCs w:val="24"/>
        </w:rPr>
        <w:t xml:space="preserve">де, включив в нее учреждения </w:t>
      </w:r>
      <w:r w:rsidR="009D7B54">
        <w:rPr>
          <w:color w:val="000000" w:themeColor="text1"/>
          <w:sz w:val="24"/>
          <w:szCs w:val="24"/>
        </w:rPr>
        <w:t>физической культуры и спорта.</w:t>
      </w:r>
    </w:p>
    <w:p w:rsidR="00C3230B" w:rsidRPr="00C943B3" w:rsidRDefault="007023F9" w:rsidP="00C3230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943B3">
        <w:rPr>
          <w:color w:val="000000" w:themeColor="text1"/>
          <w:sz w:val="24"/>
          <w:szCs w:val="24"/>
        </w:rPr>
        <w:tab/>
      </w:r>
      <w:r w:rsidR="00D56C75">
        <w:rPr>
          <w:color w:val="000000" w:themeColor="text1"/>
          <w:sz w:val="24"/>
          <w:szCs w:val="24"/>
        </w:rPr>
        <w:t>Кроме того,</w:t>
      </w:r>
      <w:r w:rsidR="00C3230B" w:rsidRPr="00C943B3">
        <w:rPr>
          <w:color w:val="000000" w:themeColor="text1"/>
          <w:sz w:val="24"/>
          <w:szCs w:val="24"/>
        </w:rPr>
        <w:t xml:space="preserve"> будет продолжена работа по улучшению инвестиционного климата, создани</w:t>
      </w:r>
      <w:r w:rsidR="00FE12FC">
        <w:rPr>
          <w:color w:val="000000" w:themeColor="text1"/>
          <w:sz w:val="24"/>
          <w:szCs w:val="24"/>
        </w:rPr>
        <w:t>ю</w:t>
      </w:r>
      <w:r w:rsidR="00C3230B" w:rsidRPr="00C943B3">
        <w:rPr>
          <w:color w:val="000000" w:themeColor="text1"/>
          <w:sz w:val="24"/>
          <w:szCs w:val="24"/>
        </w:rPr>
        <w:t xml:space="preserve"> благоприятных условий для ведения предпринимательской и инвестиционной деятельности. В плановом периоде продолжится поддержка малого и среднего предпринимательства, в том числе посредством предоставления консультационно-информационной и образовательной, имущественной и финансовой поддержки.</w:t>
      </w:r>
    </w:p>
    <w:p w:rsidR="00D56C75" w:rsidRDefault="00D56C75" w:rsidP="0005692E">
      <w:pPr>
        <w:tabs>
          <w:tab w:val="left" w:pos="6045"/>
        </w:tabs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05692E" w:rsidRPr="0005692E" w:rsidRDefault="0005692E" w:rsidP="0005692E">
      <w:pPr>
        <w:tabs>
          <w:tab w:val="left" w:pos="6045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05692E">
        <w:rPr>
          <w:bCs/>
          <w:color w:val="000000" w:themeColor="text1"/>
          <w:sz w:val="24"/>
          <w:szCs w:val="24"/>
        </w:rPr>
        <w:t xml:space="preserve">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Интернет. </w:t>
      </w:r>
    </w:p>
    <w:p w:rsidR="0005692E" w:rsidRPr="0005692E" w:rsidRDefault="0005692E" w:rsidP="0005692E">
      <w:pPr>
        <w:tabs>
          <w:tab w:val="left" w:pos="6045"/>
        </w:tabs>
        <w:ind w:firstLine="709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lastRenderedPageBreak/>
        <w:t xml:space="preserve">На территории города на регулярной основе проводится комплекс мероприятий, направленных на повышение финансовой грамотности населения, функционирует информационный портал «Бюджет для граждан», где размещаются материалы и документы, которые дают наиболее полное представление обо всех стадиях бюджетного процесса и бюджетных данных города Урай для заинтересованных организаций и населения. </w:t>
      </w:r>
    </w:p>
    <w:p w:rsidR="0005692E" w:rsidRPr="0005692E" w:rsidRDefault="0005692E" w:rsidP="0005692E">
      <w:pPr>
        <w:tabs>
          <w:tab w:val="left" w:pos="6045"/>
        </w:tabs>
        <w:ind w:firstLine="709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t>В разделе «Бюджет для граждан» в доступной форме на регулярной основе публикуется информация о бюджете города Урай и о его исполнении. При этом представление и визуализация информации постоянно совершенствуются и добавляются показатели.</w:t>
      </w:r>
    </w:p>
    <w:p w:rsidR="0005692E" w:rsidRPr="0005692E" w:rsidRDefault="0005692E" w:rsidP="0005692E">
      <w:pPr>
        <w:ind w:firstLine="708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t xml:space="preserve">В 2019 году продолжится работа по совершенствованию качества организации и осуществления бюджетного процесса в городе Урай, улучшению показателей деятельности органов местного самоуправления муниципального образования. </w:t>
      </w:r>
    </w:p>
    <w:p w:rsidR="0005692E" w:rsidRPr="0005692E" w:rsidRDefault="0005692E" w:rsidP="0005692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709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t>Деятельность по внедренному инструменту учета мнений и предложений граждан во всех сферах</w:t>
      </w:r>
      <w:r w:rsidRPr="00056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692E">
        <w:rPr>
          <w:color w:val="000000" w:themeColor="text1"/>
          <w:sz w:val="24"/>
          <w:szCs w:val="24"/>
          <w:shd w:val="clear" w:color="auto" w:fill="FFFFFF"/>
        </w:rPr>
        <w:t>в форме ежегодной акции «100 предложений в народный бюджет»</w:t>
      </w:r>
      <w:r w:rsidRPr="0005692E">
        <w:rPr>
          <w:color w:val="000000" w:themeColor="text1"/>
          <w:sz w:val="24"/>
          <w:szCs w:val="24"/>
        </w:rPr>
        <w:t>, как и в предыдущие годы, остается  приоритетом бюджетной политики на 2019 – 2021 годы.</w:t>
      </w:r>
    </w:p>
    <w:p w:rsidR="0005692E" w:rsidRPr="0005692E" w:rsidRDefault="0005692E" w:rsidP="0005692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709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t xml:space="preserve">На фоне таких масштабных задач в планируемом периоде не следует забывать о соблюдении и совершенствовании бюджетных процедур. </w:t>
      </w:r>
    </w:p>
    <w:p w:rsidR="0005692E" w:rsidRPr="0005692E" w:rsidRDefault="0005692E" w:rsidP="0005692E">
      <w:pPr>
        <w:ind w:firstLine="709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t>В целях повышения операционной эффективности бюджетных средств и снижения уровня остатков на лицевых счетах бюджетных и автономных учреждений закреплен механизм предоставления в течение года субсидий на финансовое обеспечение муниципальных заданий в пределах суммы, необходимой для оплаты денежных обязательств ее получателей.</w:t>
      </w:r>
    </w:p>
    <w:p w:rsidR="00CE22B4" w:rsidRDefault="00CE22B4" w:rsidP="006B79FF">
      <w:pPr>
        <w:ind w:firstLine="709"/>
        <w:jc w:val="both"/>
        <w:rPr>
          <w:color w:val="000000" w:themeColor="text1"/>
          <w:sz w:val="24"/>
          <w:szCs w:val="24"/>
        </w:rPr>
      </w:pPr>
    </w:p>
    <w:p w:rsidR="006B79FF" w:rsidRPr="00CE22B4" w:rsidRDefault="006B79FF" w:rsidP="006B79FF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E22B4">
        <w:rPr>
          <w:color w:val="000000" w:themeColor="text1"/>
          <w:sz w:val="24"/>
          <w:szCs w:val="24"/>
        </w:rPr>
        <w:t xml:space="preserve">Основные характеристики </w:t>
      </w:r>
      <w:r w:rsidR="00CB7E6A">
        <w:rPr>
          <w:color w:val="000000" w:themeColor="text1"/>
          <w:sz w:val="24"/>
          <w:szCs w:val="24"/>
        </w:rPr>
        <w:t xml:space="preserve">проекта </w:t>
      </w:r>
      <w:r w:rsidRPr="00CE22B4">
        <w:rPr>
          <w:color w:val="000000" w:themeColor="text1"/>
          <w:sz w:val="24"/>
          <w:szCs w:val="24"/>
        </w:rPr>
        <w:t xml:space="preserve">бюджета города </w:t>
      </w:r>
      <w:r w:rsidR="00CB7E6A">
        <w:rPr>
          <w:color w:val="000000" w:themeColor="text1"/>
          <w:sz w:val="24"/>
          <w:szCs w:val="24"/>
        </w:rPr>
        <w:t xml:space="preserve">Урай </w:t>
      </w:r>
      <w:r w:rsidRPr="00CE22B4">
        <w:rPr>
          <w:color w:val="000000" w:themeColor="text1"/>
          <w:sz w:val="24"/>
          <w:szCs w:val="24"/>
        </w:rPr>
        <w:t>на 201</w:t>
      </w:r>
      <w:r w:rsidR="00CE22B4" w:rsidRPr="00CE22B4">
        <w:rPr>
          <w:color w:val="000000" w:themeColor="text1"/>
          <w:sz w:val="24"/>
          <w:szCs w:val="24"/>
        </w:rPr>
        <w:t>9</w:t>
      </w:r>
      <w:r w:rsidR="00CB7E6A">
        <w:rPr>
          <w:color w:val="000000" w:themeColor="text1"/>
          <w:sz w:val="24"/>
          <w:szCs w:val="24"/>
        </w:rPr>
        <w:t>-2021</w:t>
      </w:r>
      <w:r w:rsidRPr="00CE22B4">
        <w:rPr>
          <w:color w:val="000000" w:themeColor="text1"/>
          <w:sz w:val="24"/>
          <w:szCs w:val="24"/>
        </w:rPr>
        <w:t xml:space="preserve"> год</w:t>
      </w:r>
      <w:r w:rsidR="00CB7E6A">
        <w:rPr>
          <w:color w:val="000000" w:themeColor="text1"/>
          <w:sz w:val="24"/>
          <w:szCs w:val="24"/>
        </w:rPr>
        <w:t>ы</w:t>
      </w:r>
      <w:r w:rsidRPr="00CE22B4">
        <w:rPr>
          <w:color w:val="000000" w:themeColor="text1"/>
          <w:sz w:val="24"/>
          <w:szCs w:val="24"/>
        </w:rPr>
        <w:t xml:space="preserve"> сформированы исходя из </w:t>
      </w:r>
      <w:r w:rsidR="002D0089">
        <w:rPr>
          <w:color w:val="000000" w:themeColor="text1"/>
          <w:sz w:val="24"/>
          <w:szCs w:val="24"/>
        </w:rPr>
        <w:t>«</w:t>
      </w:r>
      <w:r w:rsidRPr="00CE22B4">
        <w:rPr>
          <w:color w:val="000000" w:themeColor="text1"/>
          <w:sz w:val="24"/>
          <w:szCs w:val="24"/>
        </w:rPr>
        <w:t>базового</w:t>
      </w:r>
      <w:r w:rsidR="002D0089">
        <w:rPr>
          <w:color w:val="000000" w:themeColor="text1"/>
          <w:sz w:val="24"/>
          <w:szCs w:val="24"/>
        </w:rPr>
        <w:t>»</w:t>
      </w:r>
      <w:r w:rsidRPr="00CE22B4">
        <w:rPr>
          <w:color w:val="000000" w:themeColor="text1"/>
          <w:sz w:val="24"/>
          <w:szCs w:val="24"/>
        </w:rPr>
        <w:t xml:space="preserve"> варианта основных показателей прогноза социально-экономического развития муниципального образования городской округ город Урай на 201</w:t>
      </w:r>
      <w:r w:rsidR="00CE22B4" w:rsidRPr="00CE22B4">
        <w:rPr>
          <w:color w:val="000000" w:themeColor="text1"/>
          <w:sz w:val="24"/>
          <w:szCs w:val="24"/>
        </w:rPr>
        <w:t>9</w:t>
      </w:r>
      <w:r w:rsidRPr="00CE22B4">
        <w:rPr>
          <w:color w:val="000000" w:themeColor="text1"/>
          <w:sz w:val="24"/>
          <w:szCs w:val="24"/>
        </w:rPr>
        <w:t xml:space="preserve"> </w:t>
      </w:r>
      <w:r w:rsidR="002102EA">
        <w:rPr>
          <w:color w:val="000000" w:themeColor="text1"/>
          <w:sz w:val="24"/>
          <w:szCs w:val="24"/>
        </w:rPr>
        <w:t>и на плановый период до 2024 года</w:t>
      </w:r>
      <w:r w:rsidRPr="00CE22B4">
        <w:rPr>
          <w:color w:val="000000" w:themeColor="text1"/>
          <w:sz w:val="24"/>
          <w:szCs w:val="24"/>
        </w:rPr>
        <w:t>, ограничения по дефициту бюджета городского округа город Урай не более 10 процентов от доходов бюджета города, за исключением безвозмездных поступлений и сохранения безопасного уровня долговой нагрузки.</w:t>
      </w:r>
      <w:proofErr w:type="gramEnd"/>
    </w:p>
    <w:p w:rsidR="006B79FF" w:rsidRPr="00A0361E" w:rsidRDefault="006B79FF" w:rsidP="006B79FF">
      <w:pPr>
        <w:ind w:firstLine="709"/>
        <w:jc w:val="both"/>
        <w:rPr>
          <w:color w:val="000000" w:themeColor="text1"/>
          <w:sz w:val="24"/>
          <w:szCs w:val="24"/>
        </w:rPr>
      </w:pPr>
      <w:r w:rsidRPr="00CE22B4">
        <w:rPr>
          <w:color w:val="000000" w:themeColor="text1"/>
          <w:sz w:val="24"/>
          <w:szCs w:val="24"/>
        </w:rPr>
        <w:t>Основны</w:t>
      </w:r>
      <w:r w:rsidR="00A0361E">
        <w:rPr>
          <w:color w:val="000000" w:themeColor="text1"/>
          <w:sz w:val="24"/>
          <w:szCs w:val="24"/>
        </w:rPr>
        <w:t xml:space="preserve">е </w:t>
      </w:r>
      <w:r w:rsidRPr="00CE22B4">
        <w:rPr>
          <w:color w:val="000000" w:themeColor="text1"/>
          <w:sz w:val="24"/>
          <w:szCs w:val="24"/>
        </w:rPr>
        <w:t>приоритет</w:t>
      </w:r>
      <w:r w:rsidR="00A0361E">
        <w:rPr>
          <w:color w:val="000000" w:themeColor="text1"/>
          <w:sz w:val="24"/>
          <w:szCs w:val="24"/>
        </w:rPr>
        <w:t>ы в предстоящем периоде определены с учетом приоритетных направлений, определенных Указом №204.</w:t>
      </w:r>
    </w:p>
    <w:p w:rsidR="006B79FF" w:rsidRPr="00E974D7" w:rsidRDefault="006B79FF" w:rsidP="006B79FF">
      <w:pPr>
        <w:pStyle w:val="ConsPlusNormal"/>
        <w:ind w:firstLine="709"/>
        <w:jc w:val="both"/>
        <w:rPr>
          <w:color w:val="FF0000"/>
        </w:rPr>
      </w:pPr>
      <w:proofErr w:type="gramStart"/>
      <w:r w:rsidRPr="00CE22B4">
        <w:rPr>
          <w:color w:val="000000" w:themeColor="text1"/>
        </w:rPr>
        <w:t>Базой для формирования действующих расходных обязательств в бюджетных проектировках на 201</w:t>
      </w:r>
      <w:r w:rsidR="00CE22B4" w:rsidRPr="00CE22B4">
        <w:rPr>
          <w:color w:val="000000" w:themeColor="text1"/>
        </w:rPr>
        <w:t>9</w:t>
      </w:r>
      <w:r w:rsidRPr="00CE22B4">
        <w:rPr>
          <w:color w:val="000000" w:themeColor="text1"/>
        </w:rPr>
        <w:t>-20</w:t>
      </w:r>
      <w:r w:rsidR="00CE22B4" w:rsidRPr="00CE22B4">
        <w:rPr>
          <w:color w:val="000000" w:themeColor="text1"/>
        </w:rPr>
        <w:t>21</w:t>
      </w:r>
      <w:r w:rsidRPr="00CE22B4">
        <w:rPr>
          <w:color w:val="000000" w:themeColor="text1"/>
        </w:rPr>
        <w:t xml:space="preserve"> годы послужили утвержденные бюджетные ассигнования на 201</w:t>
      </w:r>
      <w:r w:rsidR="00586000">
        <w:rPr>
          <w:color w:val="000000" w:themeColor="text1"/>
        </w:rPr>
        <w:t>9</w:t>
      </w:r>
      <w:r w:rsidRPr="00CE22B4">
        <w:rPr>
          <w:color w:val="000000" w:themeColor="text1"/>
        </w:rPr>
        <w:t>-20</w:t>
      </w:r>
      <w:r w:rsidR="00CE22B4" w:rsidRPr="00CE22B4">
        <w:rPr>
          <w:color w:val="000000" w:themeColor="text1"/>
        </w:rPr>
        <w:t>20</w:t>
      </w:r>
      <w:r w:rsidRPr="00CE22B4">
        <w:rPr>
          <w:color w:val="000000" w:themeColor="text1"/>
        </w:rPr>
        <w:t xml:space="preserve"> годы, за исключением единовременных обязательств и обязательств, срок действия которых истекает в текущем финансовом году, с учетом мероприятий </w:t>
      </w:r>
      <w:r w:rsidR="00CE22B4" w:rsidRPr="00CE22B4">
        <w:rPr>
          <w:color w:val="000000" w:themeColor="text1"/>
        </w:rPr>
        <w:t xml:space="preserve"> Плана по поэтапной отмены установленных и исполняемых муниципальным образованием город Урай расходных обязательствах, не связанных с решением вопросов, отнесенных Конституцией Российской Федерации, федеральными законами</w:t>
      </w:r>
      <w:proofErr w:type="gramEnd"/>
      <w:r w:rsidR="00CE22B4" w:rsidRPr="00CE22B4">
        <w:rPr>
          <w:color w:val="000000" w:themeColor="text1"/>
        </w:rPr>
        <w:t>, законами Ханты-Мансийского автономного округа – Югры к полномочиям органа местного самоуправления</w:t>
      </w:r>
      <w:r w:rsidR="00CE22B4">
        <w:rPr>
          <w:color w:val="000000" w:themeColor="text1"/>
        </w:rPr>
        <w:t>.</w:t>
      </w:r>
      <w:r w:rsidRPr="00E974D7">
        <w:rPr>
          <w:color w:val="FF0000"/>
        </w:rPr>
        <w:t xml:space="preserve"> </w:t>
      </w:r>
      <w:r w:rsidRPr="00CE22B4">
        <w:rPr>
          <w:color w:val="000000" w:themeColor="text1"/>
        </w:rPr>
        <w:t>Бюджетные проектировки на 202</w:t>
      </w:r>
      <w:r w:rsidR="00CE22B4" w:rsidRPr="00CE22B4">
        <w:rPr>
          <w:color w:val="000000" w:themeColor="text1"/>
        </w:rPr>
        <w:t>1</w:t>
      </w:r>
      <w:r w:rsidRPr="00CE22B4">
        <w:rPr>
          <w:color w:val="000000" w:themeColor="text1"/>
        </w:rPr>
        <w:t xml:space="preserve"> год </w:t>
      </w:r>
      <w:r w:rsidR="00AA74E1">
        <w:rPr>
          <w:color w:val="000000" w:themeColor="text1"/>
        </w:rPr>
        <w:t>с</w:t>
      </w:r>
      <w:r w:rsidRPr="00CE22B4">
        <w:rPr>
          <w:color w:val="000000" w:themeColor="text1"/>
        </w:rPr>
        <w:t>формир</w:t>
      </w:r>
      <w:r w:rsidR="00AA74E1">
        <w:rPr>
          <w:color w:val="000000" w:themeColor="text1"/>
        </w:rPr>
        <w:t>ованы</w:t>
      </w:r>
      <w:r w:rsidRPr="00CE22B4">
        <w:rPr>
          <w:color w:val="000000" w:themeColor="text1"/>
        </w:rPr>
        <w:t xml:space="preserve"> исходя из проектировок на 20</w:t>
      </w:r>
      <w:r w:rsidR="00CE22B4" w:rsidRPr="00CE22B4">
        <w:rPr>
          <w:color w:val="000000" w:themeColor="text1"/>
        </w:rPr>
        <w:t>20</w:t>
      </w:r>
      <w:r w:rsidRPr="00CE22B4">
        <w:rPr>
          <w:color w:val="000000" w:themeColor="text1"/>
        </w:rPr>
        <w:t xml:space="preserve"> год.</w:t>
      </w:r>
      <w:r w:rsidRPr="00E974D7">
        <w:rPr>
          <w:color w:val="FF0000"/>
        </w:rPr>
        <w:t xml:space="preserve"> </w:t>
      </w:r>
    </w:p>
    <w:p w:rsidR="006B79FF" w:rsidRPr="00E974D7" w:rsidRDefault="006B79FF" w:rsidP="006B79FF">
      <w:pPr>
        <w:pStyle w:val="ac"/>
        <w:suppressAutoHyphens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6B79FF" w:rsidRDefault="006B79FF" w:rsidP="006B79FF">
      <w:pPr>
        <w:pStyle w:val="ac"/>
        <w:suppressAutoHyphens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529D2">
        <w:rPr>
          <w:color w:val="000000" w:themeColor="text1"/>
          <w:sz w:val="24"/>
          <w:szCs w:val="24"/>
        </w:rPr>
        <w:t xml:space="preserve">При формировании проектировок расходов бюджета города </w:t>
      </w:r>
      <w:r w:rsidR="00CB7E6A">
        <w:rPr>
          <w:color w:val="000000" w:themeColor="text1"/>
          <w:sz w:val="24"/>
          <w:szCs w:val="24"/>
        </w:rPr>
        <w:t xml:space="preserve">Урай </w:t>
      </w:r>
      <w:r w:rsidRPr="007529D2">
        <w:rPr>
          <w:color w:val="000000" w:themeColor="text1"/>
          <w:sz w:val="24"/>
          <w:szCs w:val="24"/>
        </w:rPr>
        <w:t>на 201</w:t>
      </w:r>
      <w:r w:rsidR="00CE22B4" w:rsidRPr="007529D2">
        <w:rPr>
          <w:color w:val="000000" w:themeColor="text1"/>
          <w:sz w:val="24"/>
          <w:szCs w:val="24"/>
        </w:rPr>
        <w:t>9</w:t>
      </w:r>
      <w:r w:rsidR="00CB7E6A">
        <w:rPr>
          <w:color w:val="000000" w:themeColor="text1"/>
          <w:sz w:val="24"/>
          <w:szCs w:val="24"/>
        </w:rPr>
        <w:t>-2021 годы</w:t>
      </w:r>
      <w:r w:rsidR="002102EA">
        <w:rPr>
          <w:color w:val="000000" w:themeColor="text1"/>
          <w:sz w:val="24"/>
          <w:szCs w:val="24"/>
        </w:rPr>
        <w:t xml:space="preserve"> </w:t>
      </w:r>
      <w:r w:rsidRPr="007529D2">
        <w:rPr>
          <w:color w:val="000000" w:themeColor="text1"/>
          <w:sz w:val="24"/>
          <w:szCs w:val="24"/>
        </w:rPr>
        <w:t>учтены также следующие особенности:</w:t>
      </w:r>
    </w:p>
    <w:p w:rsidR="007529D2" w:rsidRDefault="00CB7E6A" w:rsidP="00CB7E6A">
      <w:pPr>
        <w:pStyle w:val="ac"/>
        <w:suppressAutoHyphens/>
        <w:spacing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9058FE">
        <w:rPr>
          <w:color w:val="000000" w:themeColor="text1"/>
          <w:sz w:val="24"/>
          <w:szCs w:val="24"/>
        </w:rPr>
        <w:t xml:space="preserve">отмена </w:t>
      </w:r>
      <w:r w:rsidR="007F37BB" w:rsidRPr="007F37BB">
        <w:rPr>
          <w:color w:val="000000" w:themeColor="text1"/>
          <w:sz w:val="24"/>
          <w:szCs w:val="24"/>
        </w:rPr>
        <w:t xml:space="preserve">на уровне </w:t>
      </w:r>
      <w:r w:rsidR="002102EA">
        <w:rPr>
          <w:color w:val="000000" w:themeColor="text1"/>
          <w:sz w:val="24"/>
          <w:szCs w:val="24"/>
        </w:rPr>
        <w:t xml:space="preserve">Ханты-Мансийского автономного округа </w:t>
      </w:r>
      <w:proofErr w:type="gramStart"/>
      <w:r w:rsidR="002102EA">
        <w:rPr>
          <w:color w:val="000000" w:themeColor="text1"/>
          <w:sz w:val="24"/>
          <w:szCs w:val="24"/>
        </w:rPr>
        <w:t>-Ю</w:t>
      </w:r>
      <w:proofErr w:type="gramEnd"/>
      <w:r w:rsidR="002102EA">
        <w:rPr>
          <w:color w:val="000000" w:themeColor="text1"/>
          <w:sz w:val="24"/>
          <w:szCs w:val="24"/>
        </w:rPr>
        <w:t xml:space="preserve">гры </w:t>
      </w:r>
      <w:r w:rsidR="00310AD5">
        <w:rPr>
          <w:color w:val="000000" w:themeColor="text1"/>
          <w:sz w:val="24"/>
          <w:szCs w:val="24"/>
        </w:rPr>
        <w:t xml:space="preserve">с 01.01.2019 </w:t>
      </w:r>
      <w:r w:rsidR="009058FE">
        <w:rPr>
          <w:color w:val="000000" w:themeColor="text1"/>
          <w:sz w:val="24"/>
          <w:szCs w:val="24"/>
        </w:rPr>
        <w:t xml:space="preserve">субсидии </w:t>
      </w:r>
      <w:r w:rsidR="00310AD5">
        <w:rPr>
          <w:color w:val="000000" w:themeColor="text1"/>
          <w:sz w:val="24"/>
          <w:szCs w:val="24"/>
        </w:rPr>
        <w:t xml:space="preserve">на организацию питания обучающихся </w:t>
      </w:r>
      <w:r w:rsidR="00E27F19">
        <w:rPr>
          <w:color w:val="000000" w:themeColor="text1"/>
          <w:sz w:val="24"/>
          <w:szCs w:val="24"/>
        </w:rPr>
        <w:t>в общеобразовательных организациях</w:t>
      </w:r>
      <w:r w:rsidR="00310AD5" w:rsidRPr="00310AD5">
        <w:rPr>
          <w:color w:val="000000" w:themeColor="text1"/>
          <w:sz w:val="24"/>
          <w:szCs w:val="24"/>
        </w:rPr>
        <w:t>;</w:t>
      </w:r>
    </w:p>
    <w:p w:rsidR="00AF12CF" w:rsidRDefault="00CB7E6A" w:rsidP="00CB7E6A">
      <w:pPr>
        <w:pStyle w:val="ac"/>
        <w:suppressAutoHyphens/>
        <w:spacing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AF12CF">
        <w:rPr>
          <w:color w:val="000000" w:themeColor="text1"/>
          <w:sz w:val="24"/>
          <w:szCs w:val="24"/>
        </w:rPr>
        <w:t xml:space="preserve">увеличена доля </w:t>
      </w:r>
      <w:proofErr w:type="spellStart"/>
      <w:r w:rsidR="00AF12CF">
        <w:rPr>
          <w:color w:val="000000" w:themeColor="text1"/>
          <w:sz w:val="24"/>
          <w:szCs w:val="24"/>
        </w:rPr>
        <w:t>софинансируемых</w:t>
      </w:r>
      <w:proofErr w:type="spellEnd"/>
      <w:r w:rsidR="00AF12CF">
        <w:rPr>
          <w:color w:val="000000" w:themeColor="text1"/>
          <w:sz w:val="24"/>
          <w:szCs w:val="24"/>
        </w:rPr>
        <w:t xml:space="preserve"> направлений расходов исходя из уровня расчетной бюджетной обеспеченности муниципального образования</w:t>
      </w:r>
      <w:r w:rsidR="00AF12CF" w:rsidRPr="00310AD5">
        <w:rPr>
          <w:color w:val="000000" w:themeColor="text1"/>
          <w:sz w:val="24"/>
          <w:szCs w:val="24"/>
        </w:rPr>
        <w:t>;</w:t>
      </w:r>
    </w:p>
    <w:p w:rsidR="00E27F19" w:rsidRPr="00E27F19" w:rsidRDefault="00CB7E6A" w:rsidP="00CB7E6A">
      <w:pPr>
        <w:pStyle w:val="ac"/>
        <w:suppressAutoHyphens/>
        <w:spacing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27F19">
        <w:rPr>
          <w:color w:val="000000" w:themeColor="text1"/>
          <w:sz w:val="24"/>
          <w:szCs w:val="24"/>
        </w:rPr>
        <w:t xml:space="preserve">исключено предоставление субсидии на частичное обеспечение </w:t>
      </w:r>
      <w:proofErr w:type="gramStart"/>
      <w:r w:rsidR="00E27F19">
        <w:rPr>
          <w:color w:val="000000" w:themeColor="text1"/>
          <w:sz w:val="24"/>
          <w:szCs w:val="24"/>
        </w:rPr>
        <w:t>повышения оплаты труда работников муниципальных учреждений культуры</w:t>
      </w:r>
      <w:proofErr w:type="gramEnd"/>
      <w:r w:rsidR="00E27F19">
        <w:rPr>
          <w:color w:val="000000" w:themeColor="text1"/>
          <w:sz w:val="24"/>
          <w:szCs w:val="24"/>
        </w:rPr>
        <w:t xml:space="preserve"> и дополнительного образования детей в соответствии с указами Президента Российской Федерации от 2012 года;</w:t>
      </w:r>
    </w:p>
    <w:p w:rsidR="00343B3C" w:rsidRDefault="00CB7E6A" w:rsidP="00CB7E6A">
      <w:pPr>
        <w:pStyle w:val="ac"/>
        <w:suppressAutoHyphens/>
        <w:spacing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343B3C">
        <w:rPr>
          <w:color w:val="000000" w:themeColor="text1"/>
          <w:sz w:val="24"/>
          <w:szCs w:val="24"/>
        </w:rPr>
        <w:t>запланировано совершенствован</w:t>
      </w:r>
      <w:r w:rsidR="00D56C75">
        <w:rPr>
          <w:color w:val="000000" w:themeColor="text1"/>
          <w:sz w:val="24"/>
          <w:szCs w:val="24"/>
        </w:rPr>
        <w:t>ие</w:t>
      </w:r>
      <w:r w:rsidR="00343B3C">
        <w:rPr>
          <w:color w:val="000000" w:themeColor="text1"/>
          <w:sz w:val="24"/>
          <w:szCs w:val="24"/>
        </w:rPr>
        <w:t xml:space="preserve"> структуры отраслевых систем оплаты</w:t>
      </w:r>
      <w:r w:rsidR="002102EA">
        <w:rPr>
          <w:color w:val="000000" w:themeColor="text1"/>
          <w:sz w:val="24"/>
          <w:szCs w:val="24"/>
        </w:rPr>
        <w:t xml:space="preserve"> труда</w:t>
      </w:r>
      <w:r w:rsidR="00343B3C">
        <w:rPr>
          <w:color w:val="000000" w:themeColor="text1"/>
          <w:sz w:val="24"/>
          <w:szCs w:val="24"/>
        </w:rPr>
        <w:t>, перераспределения средств фонда оплаты труда в пользу увеличения гарантированной окладной части месячной заработной платы работников, с соблюдением установленных трудовым законодательством государственных гарантий по оплате труда и обеспечением дифференцированного подхода к ней в зависимости от уровня квалификации</w:t>
      </w:r>
      <w:r w:rsidR="00343B3C" w:rsidRPr="00343B3C">
        <w:rPr>
          <w:color w:val="000000" w:themeColor="text1"/>
          <w:sz w:val="24"/>
          <w:szCs w:val="24"/>
        </w:rPr>
        <w:t>;</w:t>
      </w:r>
    </w:p>
    <w:p w:rsidR="000A1B41" w:rsidRPr="007F37BB" w:rsidRDefault="00CB7E6A" w:rsidP="00CB7E6A">
      <w:pPr>
        <w:pStyle w:val="ConsPlusNormal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0A1B41">
        <w:rPr>
          <w:color w:val="000000"/>
        </w:rPr>
        <w:t>увеличение базы для начисления страховых взносов, индексируемой в соответствии с ежегодными решениями Пра</w:t>
      </w:r>
      <w:r w:rsidR="007F37BB">
        <w:rPr>
          <w:color w:val="000000"/>
        </w:rPr>
        <w:t>вительства Российской Федерации</w:t>
      </w:r>
      <w:r w:rsidR="007F37BB" w:rsidRPr="007F37BB">
        <w:rPr>
          <w:color w:val="000000"/>
        </w:rPr>
        <w:t>;</w:t>
      </w:r>
    </w:p>
    <w:p w:rsidR="000A1B41" w:rsidRPr="007F37BB" w:rsidRDefault="00CB7E6A" w:rsidP="00CB7E6A">
      <w:pPr>
        <w:pStyle w:val="ConsPlusNormal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0A1B41">
        <w:rPr>
          <w:color w:val="000000"/>
        </w:rPr>
        <w:t>исключение, начиная с 2019 года из объектов нало</w:t>
      </w:r>
      <w:r w:rsidR="007F37BB">
        <w:rPr>
          <w:color w:val="000000"/>
        </w:rPr>
        <w:t>гообложения движимого имущества</w:t>
      </w:r>
      <w:r w:rsidR="007F37BB" w:rsidRPr="007F37BB">
        <w:rPr>
          <w:color w:val="000000"/>
        </w:rPr>
        <w:t>;</w:t>
      </w:r>
    </w:p>
    <w:p w:rsidR="000A1B41" w:rsidRPr="007F37BB" w:rsidRDefault="00CB7E6A" w:rsidP="00CB7E6A">
      <w:pPr>
        <w:pStyle w:val="ConsPlusNormal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0A1B41">
        <w:rPr>
          <w:color w:val="000000"/>
        </w:rPr>
        <w:t xml:space="preserve">пересмотр расходов по </w:t>
      </w:r>
      <w:r w:rsidR="002102EA">
        <w:rPr>
          <w:color w:val="000000"/>
        </w:rPr>
        <w:t xml:space="preserve">твердым коммунальным отходам </w:t>
      </w:r>
      <w:r w:rsidR="000A1B41">
        <w:rPr>
          <w:color w:val="000000"/>
        </w:rPr>
        <w:t xml:space="preserve">в связи с изменением механизма реализации деятельности по обращению с </w:t>
      </w:r>
      <w:r w:rsidR="002102EA">
        <w:rPr>
          <w:color w:val="000000"/>
        </w:rPr>
        <w:t>твердыми коммунальными отходами</w:t>
      </w:r>
      <w:r w:rsidR="000A1B41">
        <w:rPr>
          <w:color w:val="000000"/>
        </w:rPr>
        <w:t xml:space="preserve"> (заключение договора с единым региональным оператором, определенным Соглашением с Департам</w:t>
      </w:r>
      <w:r w:rsidR="007F37BB">
        <w:rPr>
          <w:color w:val="000000"/>
        </w:rPr>
        <w:t>ентом промышленности ХМАО-Югры)</w:t>
      </w:r>
      <w:r w:rsidR="007F37BB" w:rsidRPr="007F37BB">
        <w:rPr>
          <w:color w:val="000000"/>
        </w:rPr>
        <w:t>;</w:t>
      </w:r>
    </w:p>
    <w:p w:rsidR="000A1B41" w:rsidRPr="007F37BB" w:rsidRDefault="00CB7E6A" w:rsidP="00CB7E6A">
      <w:pPr>
        <w:pStyle w:val="ConsPlusNormal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0A1B41">
        <w:rPr>
          <w:color w:val="000000"/>
        </w:rPr>
        <w:t>исключение из проекта бюджета на 2019-2021 годы расходов на оплату за негативное воздействие на окружающую среду при размещении отходов (ст</w:t>
      </w:r>
      <w:r w:rsidR="002102EA">
        <w:rPr>
          <w:color w:val="000000"/>
        </w:rPr>
        <w:t xml:space="preserve">атья </w:t>
      </w:r>
      <w:r w:rsidR="000A1B41">
        <w:rPr>
          <w:color w:val="000000"/>
        </w:rPr>
        <w:t>23 Ф</w:t>
      </w:r>
      <w:r w:rsidR="002102EA">
        <w:rPr>
          <w:color w:val="000000"/>
        </w:rPr>
        <w:t>едерального закона</w:t>
      </w:r>
      <w:r w:rsidR="000A1B41">
        <w:rPr>
          <w:color w:val="000000"/>
        </w:rPr>
        <w:t xml:space="preserve"> от 24.06.1998</w:t>
      </w:r>
      <w:r w:rsidR="00801EBA">
        <w:rPr>
          <w:color w:val="000000"/>
        </w:rPr>
        <w:t xml:space="preserve"> №89-ФЗ</w:t>
      </w:r>
      <w:r w:rsidR="000A1B41">
        <w:rPr>
          <w:color w:val="000000"/>
        </w:rPr>
        <w:t xml:space="preserve"> «Об отход</w:t>
      </w:r>
      <w:r w:rsidR="007F37BB">
        <w:rPr>
          <w:color w:val="000000"/>
        </w:rPr>
        <w:t>ах производства и потребления»)</w:t>
      </w:r>
      <w:r w:rsidR="007F37BB" w:rsidRPr="007F37BB">
        <w:rPr>
          <w:color w:val="000000"/>
        </w:rPr>
        <w:t>;</w:t>
      </w:r>
    </w:p>
    <w:p w:rsidR="002C682B" w:rsidRPr="002C682B" w:rsidRDefault="00CB7E6A" w:rsidP="00CB7E6A">
      <w:pPr>
        <w:pStyle w:val="ConsPlusNormal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0A1B41">
        <w:rPr>
          <w:color w:val="000000"/>
        </w:rPr>
        <w:t>увеличение ставок транспортного налога с 01.01.2019г</w:t>
      </w:r>
      <w:r w:rsidR="002C682B" w:rsidRPr="002C682B">
        <w:rPr>
          <w:color w:val="000000"/>
        </w:rPr>
        <w:t>.;</w:t>
      </w:r>
    </w:p>
    <w:p w:rsidR="006B79FF" w:rsidRDefault="00CB7E6A" w:rsidP="00CB7E6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EF63F8">
        <w:rPr>
          <w:color w:val="000000" w:themeColor="text1"/>
          <w:sz w:val="24"/>
          <w:szCs w:val="24"/>
        </w:rPr>
        <w:t>учтено</w:t>
      </w:r>
      <w:r w:rsidR="006B79FF" w:rsidRPr="007529D2">
        <w:rPr>
          <w:color w:val="000000" w:themeColor="text1"/>
          <w:sz w:val="24"/>
          <w:szCs w:val="24"/>
        </w:rPr>
        <w:t xml:space="preserve"> </w:t>
      </w:r>
      <w:r w:rsidR="0017412A">
        <w:rPr>
          <w:color w:val="000000" w:themeColor="text1"/>
          <w:sz w:val="24"/>
          <w:szCs w:val="24"/>
        </w:rPr>
        <w:t xml:space="preserve">изменение </w:t>
      </w:r>
      <w:r w:rsidR="006B79FF" w:rsidRPr="007529D2">
        <w:rPr>
          <w:color w:val="000000" w:themeColor="text1"/>
          <w:sz w:val="24"/>
          <w:szCs w:val="24"/>
        </w:rPr>
        <w:t xml:space="preserve">тарифов по коммунальным услугам </w:t>
      </w:r>
      <w:r w:rsidR="0017412A">
        <w:rPr>
          <w:color w:val="000000" w:themeColor="text1"/>
          <w:sz w:val="24"/>
          <w:szCs w:val="24"/>
        </w:rPr>
        <w:t>с 01.07.2019 г.</w:t>
      </w:r>
    </w:p>
    <w:p w:rsidR="002C682B" w:rsidRPr="00FC035F" w:rsidRDefault="002C682B" w:rsidP="002C682B">
      <w:pPr>
        <w:ind w:firstLine="540"/>
        <w:jc w:val="both"/>
        <w:rPr>
          <w:color w:val="000000" w:themeColor="text1"/>
          <w:sz w:val="24"/>
          <w:szCs w:val="24"/>
        </w:rPr>
      </w:pPr>
    </w:p>
    <w:p w:rsidR="00584900" w:rsidRDefault="006B79FF" w:rsidP="006B79FF">
      <w:pPr>
        <w:ind w:firstLine="709"/>
        <w:jc w:val="both"/>
        <w:rPr>
          <w:color w:val="000000" w:themeColor="text1"/>
          <w:sz w:val="24"/>
          <w:szCs w:val="24"/>
        </w:rPr>
      </w:pPr>
      <w:r w:rsidRPr="007529D2">
        <w:rPr>
          <w:color w:val="000000" w:themeColor="text1"/>
          <w:sz w:val="24"/>
          <w:szCs w:val="24"/>
        </w:rPr>
        <w:t>В существующих условиях объективного снижения доходных возможностей бюджета городского округа, реализация бюджетной политики в части расходов должна быть направлена на сокращение бюджетных расходов, исходя из имеющихся ресурсов и чёткого выстраивания приоритетов в использовании бюджетных средств</w:t>
      </w:r>
      <w:r w:rsidR="00584900">
        <w:rPr>
          <w:color w:val="000000" w:themeColor="text1"/>
          <w:sz w:val="24"/>
          <w:szCs w:val="24"/>
        </w:rPr>
        <w:t xml:space="preserve"> главных распорядителей. Главные распорядители самостоятельно распределяют доведенный объем ассигнований с учетом определенных ими приоритетов, принятия конкретных мер по оптимизации действующих расходных обязательств с учетом ответственности за достижение показателей реализации муниципальных программ. </w:t>
      </w:r>
    </w:p>
    <w:p w:rsidR="00584900" w:rsidRDefault="00FC035F" w:rsidP="006B79F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Достигнутые показатели средней заработной платы отдельных категорий работников, оказывающих муниципальные услуги и выполняющих работы в сферах образования и культуры, в рамках исполнения </w:t>
      </w:r>
      <w:r w:rsidR="00584900">
        <w:rPr>
          <w:color w:val="000000" w:themeColor="text1"/>
          <w:sz w:val="24"/>
          <w:szCs w:val="24"/>
        </w:rPr>
        <w:t xml:space="preserve">Указов Президента Российской Федерации в части повышения оплаты труда отдельным категориям работников необходимо </w:t>
      </w:r>
      <w:r>
        <w:rPr>
          <w:color w:val="000000" w:themeColor="text1"/>
          <w:sz w:val="24"/>
          <w:szCs w:val="24"/>
        </w:rPr>
        <w:t>сохранить</w:t>
      </w:r>
      <w:r w:rsidR="007F37BB">
        <w:rPr>
          <w:color w:val="000000" w:themeColor="text1"/>
          <w:sz w:val="24"/>
          <w:szCs w:val="24"/>
        </w:rPr>
        <w:t xml:space="preserve"> за счет </w:t>
      </w:r>
      <w:r w:rsidR="00584900">
        <w:rPr>
          <w:color w:val="000000" w:themeColor="text1"/>
          <w:sz w:val="24"/>
          <w:szCs w:val="24"/>
        </w:rPr>
        <w:t>проведения структурных изменений в отраслях, оптимизационных мероприятий с привлечением на эти цели доходов от предпринимательской деятельности.</w:t>
      </w:r>
    </w:p>
    <w:p w:rsidR="00584900" w:rsidRDefault="00584900" w:rsidP="006B79F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Расходы бюджета будут сформированы на основе муниципальных программ, за исключением расходов на обеспечение деятельности </w:t>
      </w:r>
      <w:r w:rsidR="000804B2">
        <w:rPr>
          <w:color w:val="000000" w:themeColor="text1"/>
          <w:sz w:val="24"/>
          <w:szCs w:val="24"/>
        </w:rPr>
        <w:t>представительного и контрольно-счетного органа</w:t>
      </w:r>
      <w:r w:rsidR="00801EBA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0804B2">
        <w:rPr>
          <w:color w:val="000000" w:themeColor="text1"/>
          <w:sz w:val="24"/>
          <w:szCs w:val="24"/>
        </w:rPr>
        <w:t>.</w:t>
      </w:r>
    </w:p>
    <w:p w:rsidR="000804B2" w:rsidRPr="007529D2" w:rsidRDefault="000804B2" w:rsidP="006B79F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Программная структура бюджета города в целом будет сохранена. Общая их </w:t>
      </w:r>
      <w:proofErr w:type="gramStart"/>
      <w:r>
        <w:rPr>
          <w:color w:val="000000" w:themeColor="text1"/>
          <w:sz w:val="24"/>
          <w:szCs w:val="24"/>
        </w:rPr>
        <w:t>характеристика</w:t>
      </w:r>
      <w:proofErr w:type="gramEnd"/>
      <w:r>
        <w:rPr>
          <w:color w:val="000000" w:themeColor="text1"/>
          <w:sz w:val="24"/>
          <w:szCs w:val="24"/>
        </w:rPr>
        <w:t xml:space="preserve"> на следующий бюджетный цикл, показатели результатов бюджетной деятельности, которые будут включены в их состав, будут отражены в пояснительной записке к проекту бюджета города </w:t>
      </w:r>
      <w:r w:rsidR="00CB7E6A">
        <w:rPr>
          <w:color w:val="000000" w:themeColor="text1"/>
          <w:sz w:val="24"/>
          <w:szCs w:val="24"/>
        </w:rPr>
        <w:t xml:space="preserve">Урай на </w:t>
      </w:r>
      <w:r>
        <w:rPr>
          <w:color w:val="000000" w:themeColor="text1"/>
          <w:sz w:val="24"/>
          <w:szCs w:val="24"/>
        </w:rPr>
        <w:t>2019</w:t>
      </w:r>
      <w:r w:rsidR="00CB7E6A">
        <w:rPr>
          <w:color w:val="000000" w:themeColor="text1"/>
          <w:sz w:val="24"/>
          <w:szCs w:val="24"/>
        </w:rPr>
        <w:t>-2021 год</w:t>
      </w:r>
      <w:r w:rsidR="00FB0F8D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>.</w:t>
      </w:r>
    </w:p>
    <w:p w:rsidR="000804B2" w:rsidRDefault="000804B2" w:rsidP="006B79FF">
      <w:pPr>
        <w:ind w:firstLine="708"/>
        <w:jc w:val="both"/>
        <w:rPr>
          <w:color w:val="000000" w:themeColor="text1"/>
          <w:sz w:val="24"/>
          <w:szCs w:val="24"/>
        </w:rPr>
      </w:pPr>
    </w:p>
    <w:p w:rsidR="006B79FF" w:rsidRPr="003A7F26" w:rsidRDefault="006B79FF" w:rsidP="006B79FF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3A7F26">
        <w:rPr>
          <w:color w:val="000000" w:themeColor="text1"/>
          <w:sz w:val="24"/>
          <w:szCs w:val="24"/>
        </w:rPr>
        <w:t xml:space="preserve">В проекте бюджета города Урай на </w:t>
      </w:r>
      <w:r w:rsidR="00CB7E6A">
        <w:rPr>
          <w:color w:val="000000" w:themeColor="text1"/>
          <w:sz w:val="24"/>
          <w:szCs w:val="24"/>
        </w:rPr>
        <w:t>2019-</w:t>
      </w:r>
      <w:r w:rsidR="0005692E" w:rsidRPr="003A7F26">
        <w:rPr>
          <w:color w:val="000000" w:themeColor="text1"/>
          <w:sz w:val="24"/>
          <w:szCs w:val="24"/>
        </w:rPr>
        <w:t>2021</w:t>
      </w:r>
      <w:r w:rsidRPr="003A7F26">
        <w:rPr>
          <w:color w:val="000000" w:themeColor="text1"/>
          <w:sz w:val="24"/>
          <w:szCs w:val="24"/>
        </w:rPr>
        <w:t xml:space="preserve"> год</w:t>
      </w:r>
      <w:r w:rsidR="00CB7E6A">
        <w:rPr>
          <w:color w:val="000000" w:themeColor="text1"/>
          <w:sz w:val="24"/>
          <w:szCs w:val="24"/>
        </w:rPr>
        <w:t>ы</w:t>
      </w:r>
      <w:r w:rsidRPr="003A7F26">
        <w:rPr>
          <w:color w:val="000000" w:themeColor="text1"/>
          <w:sz w:val="24"/>
          <w:szCs w:val="24"/>
        </w:rPr>
        <w:t xml:space="preserve"> в соответствии с пунктом 3 статьи 184.1 Бюджетного Кодекса Российской Федерации предусмотрены условно</w:t>
      </w:r>
      <w:r w:rsidR="00801EBA">
        <w:rPr>
          <w:color w:val="000000" w:themeColor="text1"/>
          <w:sz w:val="24"/>
          <w:szCs w:val="24"/>
        </w:rPr>
        <w:t xml:space="preserve"> </w:t>
      </w:r>
      <w:r w:rsidRPr="003A7F26">
        <w:rPr>
          <w:color w:val="000000" w:themeColor="text1"/>
          <w:sz w:val="24"/>
          <w:szCs w:val="24"/>
        </w:rPr>
        <w:t>утверждаемые расходы в объеме не менее 2,5% общего объема расходов бюджета на 20</w:t>
      </w:r>
      <w:r w:rsidR="0005692E" w:rsidRPr="003A7F26">
        <w:rPr>
          <w:color w:val="000000" w:themeColor="text1"/>
          <w:sz w:val="24"/>
          <w:szCs w:val="24"/>
        </w:rPr>
        <w:t>20</w:t>
      </w:r>
      <w:r w:rsidRPr="003A7F26">
        <w:rPr>
          <w:color w:val="000000" w:themeColor="text1"/>
          <w:sz w:val="24"/>
          <w:szCs w:val="24"/>
        </w:rPr>
        <w:t xml:space="preserve"> год </w:t>
      </w:r>
      <w:r w:rsidR="00FC035F">
        <w:rPr>
          <w:color w:val="000000" w:themeColor="text1"/>
          <w:sz w:val="24"/>
          <w:szCs w:val="24"/>
        </w:rPr>
        <w:t>33,4</w:t>
      </w:r>
      <w:r w:rsidRPr="003A7F26">
        <w:rPr>
          <w:color w:val="000000" w:themeColor="text1"/>
          <w:sz w:val="24"/>
          <w:szCs w:val="24"/>
        </w:rPr>
        <w:t xml:space="preserve"> млн. рублей и не менее 5% общего объема расходов бюджета на 202</w:t>
      </w:r>
      <w:r w:rsidR="0005692E" w:rsidRPr="003A7F26">
        <w:rPr>
          <w:color w:val="000000" w:themeColor="text1"/>
          <w:sz w:val="24"/>
          <w:szCs w:val="24"/>
        </w:rPr>
        <w:t>1</w:t>
      </w:r>
      <w:r w:rsidRPr="003A7F26">
        <w:rPr>
          <w:color w:val="000000" w:themeColor="text1"/>
          <w:sz w:val="24"/>
          <w:szCs w:val="24"/>
        </w:rPr>
        <w:t xml:space="preserve"> год 6</w:t>
      </w:r>
      <w:r w:rsidR="003A7F26" w:rsidRPr="003A7F26">
        <w:rPr>
          <w:color w:val="000000" w:themeColor="text1"/>
          <w:sz w:val="24"/>
          <w:szCs w:val="24"/>
        </w:rPr>
        <w:t>6,</w:t>
      </w:r>
      <w:r w:rsidR="002D0089">
        <w:rPr>
          <w:color w:val="000000" w:themeColor="text1"/>
          <w:sz w:val="24"/>
          <w:szCs w:val="24"/>
        </w:rPr>
        <w:t>6</w:t>
      </w:r>
      <w:r w:rsidRPr="003A7F26">
        <w:rPr>
          <w:color w:val="000000" w:themeColor="text1"/>
          <w:sz w:val="24"/>
          <w:szCs w:val="24"/>
        </w:rPr>
        <w:t xml:space="preserve"> млн. рублей. </w:t>
      </w:r>
      <w:proofErr w:type="gramEnd"/>
    </w:p>
    <w:p w:rsidR="006B79FF" w:rsidRPr="0005692E" w:rsidRDefault="006B79FF" w:rsidP="006B79FF">
      <w:pPr>
        <w:ind w:firstLine="708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t xml:space="preserve">В </w:t>
      </w:r>
      <w:proofErr w:type="gramStart"/>
      <w:r w:rsidRPr="0005692E">
        <w:rPr>
          <w:color w:val="000000" w:themeColor="text1"/>
          <w:sz w:val="24"/>
          <w:szCs w:val="24"/>
        </w:rPr>
        <w:t>соответствии</w:t>
      </w:r>
      <w:proofErr w:type="gramEnd"/>
      <w:r w:rsidRPr="0005692E">
        <w:rPr>
          <w:color w:val="000000" w:themeColor="text1"/>
          <w:sz w:val="24"/>
          <w:szCs w:val="24"/>
        </w:rPr>
        <w:t xml:space="preserve"> с пунктом 3 статьи 81 Бюджетного Кодекса Российской Федерации </w:t>
      </w:r>
      <w:r w:rsidR="00CB7E6A">
        <w:rPr>
          <w:color w:val="000000" w:themeColor="text1"/>
          <w:sz w:val="24"/>
          <w:szCs w:val="24"/>
        </w:rPr>
        <w:t xml:space="preserve">в проекте бюджета города Урай на 2019-2021 годы </w:t>
      </w:r>
      <w:r w:rsidRPr="0005692E">
        <w:rPr>
          <w:color w:val="000000" w:themeColor="text1"/>
          <w:sz w:val="24"/>
          <w:szCs w:val="24"/>
        </w:rPr>
        <w:t xml:space="preserve">предусмотрен резервный фонд </w:t>
      </w:r>
      <w:r w:rsidR="00801EBA">
        <w:rPr>
          <w:color w:val="000000" w:themeColor="text1"/>
          <w:sz w:val="24"/>
          <w:szCs w:val="24"/>
        </w:rPr>
        <w:t>а</w:t>
      </w:r>
      <w:r w:rsidRPr="0005692E">
        <w:rPr>
          <w:color w:val="000000" w:themeColor="text1"/>
          <w:sz w:val="24"/>
          <w:szCs w:val="24"/>
        </w:rPr>
        <w:t xml:space="preserve">дминистрации города Урай в размере 5 млн. рублей на каждый год среднесрочного планирования. </w:t>
      </w:r>
    </w:p>
    <w:p w:rsidR="006B79FF" w:rsidRPr="0005692E" w:rsidRDefault="006B79FF" w:rsidP="006B79FF">
      <w:pPr>
        <w:ind w:firstLine="708"/>
        <w:jc w:val="both"/>
        <w:rPr>
          <w:color w:val="000000" w:themeColor="text1"/>
          <w:sz w:val="24"/>
          <w:szCs w:val="24"/>
        </w:rPr>
      </w:pPr>
      <w:r w:rsidRPr="0005692E">
        <w:rPr>
          <w:color w:val="000000" w:themeColor="text1"/>
          <w:sz w:val="24"/>
          <w:szCs w:val="24"/>
        </w:rPr>
        <w:t xml:space="preserve">Администрация города </w:t>
      </w:r>
      <w:r w:rsidR="00801EBA">
        <w:rPr>
          <w:color w:val="000000" w:themeColor="text1"/>
          <w:sz w:val="24"/>
          <w:szCs w:val="24"/>
        </w:rPr>
        <w:t xml:space="preserve">Урай </w:t>
      </w:r>
      <w:r w:rsidRPr="0005692E">
        <w:rPr>
          <w:color w:val="000000" w:themeColor="text1"/>
          <w:sz w:val="24"/>
          <w:szCs w:val="24"/>
        </w:rPr>
        <w:t>в условиях бюджетных ограничений должна</w:t>
      </w:r>
      <w:r w:rsidR="00CA4C2A">
        <w:rPr>
          <w:color w:val="000000" w:themeColor="text1"/>
          <w:sz w:val="24"/>
          <w:szCs w:val="24"/>
        </w:rPr>
        <w:t>,</w:t>
      </w:r>
      <w:r w:rsidRPr="0005692E">
        <w:rPr>
          <w:color w:val="000000" w:themeColor="text1"/>
          <w:sz w:val="24"/>
          <w:szCs w:val="24"/>
        </w:rPr>
        <w:t xml:space="preserve"> прежде всего</w:t>
      </w:r>
      <w:r w:rsidR="00535FC4">
        <w:rPr>
          <w:color w:val="000000" w:themeColor="text1"/>
          <w:sz w:val="24"/>
          <w:szCs w:val="24"/>
        </w:rPr>
        <w:t>,</w:t>
      </w:r>
      <w:r w:rsidRPr="0005692E">
        <w:rPr>
          <w:color w:val="000000" w:themeColor="text1"/>
          <w:sz w:val="24"/>
          <w:szCs w:val="24"/>
        </w:rPr>
        <w:t xml:space="preserve"> обеспечить безусловное исполнение в полном объеме социально значимых и </w:t>
      </w:r>
      <w:r w:rsidRPr="0005692E">
        <w:rPr>
          <w:color w:val="000000" w:themeColor="text1"/>
          <w:sz w:val="24"/>
          <w:szCs w:val="24"/>
        </w:rPr>
        <w:lastRenderedPageBreak/>
        <w:t>первоочередных расходных обязательств, эффективно управлять бюджетными ресурсами, принимать крайне взвешенные решения с учетом выстраивания приоритетов по участию в государственных программах автономного округа, обеспечить формирование сбалансированного бюджета.</w:t>
      </w:r>
    </w:p>
    <w:p w:rsidR="006B79FF" w:rsidRPr="00E974D7" w:rsidRDefault="006B79FF" w:rsidP="006B79FF">
      <w:pPr>
        <w:ind w:firstLine="708"/>
        <w:jc w:val="both"/>
        <w:rPr>
          <w:color w:val="FF0000"/>
          <w:sz w:val="24"/>
          <w:szCs w:val="24"/>
        </w:rPr>
      </w:pPr>
    </w:p>
    <w:p w:rsidR="009228B5" w:rsidRPr="00474F71" w:rsidRDefault="009228B5" w:rsidP="009228B5">
      <w:pPr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4"/>
          <w:szCs w:val="24"/>
        </w:rPr>
      </w:pPr>
      <w:r w:rsidRPr="00474F71">
        <w:rPr>
          <w:sz w:val="24"/>
          <w:szCs w:val="24"/>
        </w:rPr>
        <w:t>Долговая политика городского округа города Урай в 20</w:t>
      </w:r>
      <w:r w:rsidRPr="00A00543">
        <w:rPr>
          <w:sz w:val="24"/>
          <w:szCs w:val="24"/>
        </w:rPr>
        <w:t>19</w:t>
      </w:r>
      <w:r w:rsidRPr="00474F71">
        <w:rPr>
          <w:sz w:val="24"/>
          <w:szCs w:val="24"/>
        </w:rPr>
        <w:t xml:space="preserve"> - 20</w:t>
      </w:r>
      <w:r w:rsidRPr="00114205">
        <w:rPr>
          <w:sz w:val="24"/>
          <w:szCs w:val="24"/>
        </w:rPr>
        <w:t>2</w:t>
      </w:r>
      <w:r w:rsidRPr="00A00543">
        <w:rPr>
          <w:sz w:val="24"/>
          <w:szCs w:val="24"/>
        </w:rPr>
        <w:t>1</w:t>
      </w:r>
      <w:r w:rsidRPr="00474F71">
        <w:rPr>
          <w:sz w:val="24"/>
          <w:szCs w:val="24"/>
        </w:rPr>
        <w:t xml:space="preserve"> годах, как и в предыдущем периоде, будет направлена на сокращение долговых обязательств города и поддержание долговой нагрузки на бюджет города на экономически безопасном уровне.</w:t>
      </w:r>
      <w:r>
        <w:rPr>
          <w:sz w:val="24"/>
          <w:szCs w:val="24"/>
        </w:rPr>
        <w:t xml:space="preserve"> </w:t>
      </w:r>
      <w:r w:rsidRPr="00474F71">
        <w:rPr>
          <w:rFonts w:eastAsia="Courier New"/>
          <w:color w:val="000000"/>
          <w:sz w:val="24"/>
          <w:szCs w:val="24"/>
        </w:rPr>
        <w:t xml:space="preserve"> В связи с этим необходимо обеспечить:</w:t>
      </w:r>
    </w:p>
    <w:p w:rsidR="009228B5" w:rsidRPr="00801EBA" w:rsidRDefault="00801EBA" w:rsidP="00801EBA">
      <w:pPr>
        <w:autoSpaceDE w:val="0"/>
        <w:autoSpaceDN w:val="0"/>
        <w:adjustRightInd w:val="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-  </w:t>
      </w:r>
      <w:r w:rsidR="009228B5" w:rsidRPr="00801EBA">
        <w:rPr>
          <w:rFonts w:eastAsia="Courier New"/>
          <w:color w:val="000000"/>
          <w:sz w:val="24"/>
          <w:szCs w:val="24"/>
        </w:rPr>
        <w:t>эффективность осуществления муниципальных заимствований;</w:t>
      </w:r>
    </w:p>
    <w:p w:rsidR="009228B5" w:rsidRPr="00801EBA" w:rsidRDefault="00801EBA" w:rsidP="00801EBA">
      <w:pPr>
        <w:autoSpaceDE w:val="0"/>
        <w:autoSpaceDN w:val="0"/>
        <w:adjustRightInd w:val="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- </w:t>
      </w:r>
      <w:r w:rsidR="009228B5" w:rsidRPr="00801EBA">
        <w:rPr>
          <w:rFonts w:eastAsia="Courier New"/>
          <w:color w:val="000000"/>
          <w:sz w:val="24"/>
          <w:szCs w:val="24"/>
        </w:rPr>
        <w:t>привлечение необходимого объема муниципальных заимствований, способных обеспечить решение социально-экономических задач развития города, не допустив при этом необоснованного роста муниципального долга и повышения рисков неисполнения долговых обязательств;</w:t>
      </w:r>
    </w:p>
    <w:p w:rsidR="009228B5" w:rsidRPr="00801EBA" w:rsidRDefault="00801EBA" w:rsidP="00801EBA">
      <w:pPr>
        <w:autoSpaceDE w:val="0"/>
        <w:autoSpaceDN w:val="0"/>
        <w:adjustRightInd w:val="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-  </w:t>
      </w:r>
      <w:r w:rsidR="009228B5" w:rsidRPr="00801EBA">
        <w:rPr>
          <w:rFonts w:eastAsia="Courier New"/>
          <w:color w:val="000000"/>
          <w:sz w:val="24"/>
          <w:szCs w:val="24"/>
        </w:rPr>
        <w:t>взаимосвязь принятия решения о заимствованиях с реальными потребностями бюджета города в заемных средствах;</w:t>
      </w:r>
    </w:p>
    <w:p w:rsidR="009228B5" w:rsidRPr="00801EBA" w:rsidRDefault="00801EBA" w:rsidP="00801EBA">
      <w:pPr>
        <w:autoSpaceDE w:val="0"/>
        <w:autoSpaceDN w:val="0"/>
        <w:adjustRightInd w:val="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-  </w:t>
      </w:r>
      <w:r w:rsidR="009228B5" w:rsidRPr="00801EBA">
        <w:rPr>
          <w:rFonts w:eastAsia="Courier New"/>
          <w:color w:val="000000"/>
          <w:sz w:val="24"/>
          <w:szCs w:val="24"/>
        </w:rPr>
        <w:t>раскрытие информации о долговых обязательствах и проводимой заемной политике как элемент формирования благоприятной кредитной истории городского округа город Урай.</w:t>
      </w:r>
    </w:p>
    <w:p w:rsidR="009228B5" w:rsidRDefault="009228B5" w:rsidP="009228B5">
      <w:pPr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4"/>
          <w:szCs w:val="24"/>
        </w:rPr>
      </w:pPr>
      <w:r w:rsidRPr="00474F71">
        <w:rPr>
          <w:rFonts w:eastAsia="Courier New"/>
          <w:color w:val="000000"/>
          <w:sz w:val="24"/>
          <w:szCs w:val="24"/>
        </w:rPr>
        <w:t>В 20</w:t>
      </w:r>
      <w:r w:rsidRPr="00A00543">
        <w:rPr>
          <w:rFonts w:eastAsia="Courier New"/>
          <w:color w:val="000000"/>
          <w:sz w:val="24"/>
          <w:szCs w:val="24"/>
        </w:rPr>
        <w:t>19</w:t>
      </w:r>
      <w:r w:rsidRPr="00474F71">
        <w:rPr>
          <w:rFonts w:eastAsia="Courier New"/>
          <w:color w:val="000000"/>
          <w:sz w:val="24"/>
          <w:szCs w:val="24"/>
        </w:rPr>
        <w:t>–202</w:t>
      </w:r>
      <w:r w:rsidRPr="00A00543">
        <w:rPr>
          <w:rFonts w:eastAsia="Courier New"/>
          <w:color w:val="000000"/>
          <w:sz w:val="24"/>
          <w:szCs w:val="24"/>
        </w:rPr>
        <w:t>1</w:t>
      </w:r>
      <w:r w:rsidRPr="00474F71">
        <w:rPr>
          <w:rFonts w:eastAsia="Courier New"/>
          <w:color w:val="000000"/>
          <w:sz w:val="24"/>
          <w:szCs w:val="24"/>
        </w:rPr>
        <w:t xml:space="preserve"> годах </w:t>
      </w:r>
      <w:r>
        <w:rPr>
          <w:rFonts w:eastAsia="Courier New"/>
          <w:color w:val="000000"/>
          <w:sz w:val="24"/>
          <w:szCs w:val="24"/>
        </w:rPr>
        <w:t>муниципальные</w:t>
      </w:r>
      <w:r w:rsidRPr="00474F71">
        <w:rPr>
          <w:rFonts w:eastAsia="Courier New"/>
          <w:color w:val="000000"/>
          <w:sz w:val="24"/>
          <w:szCs w:val="24"/>
        </w:rPr>
        <w:t xml:space="preserve"> заимствования будут основным источником финансирования дефицита бюджета </w:t>
      </w:r>
      <w:r>
        <w:rPr>
          <w:rFonts w:eastAsia="Courier New"/>
          <w:color w:val="000000"/>
          <w:sz w:val="24"/>
          <w:szCs w:val="24"/>
        </w:rPr>
        <w:t>города</w:t>
      </w:r>
      <w:r w:rsidRPr="00474F71">
        <w:rPr>
          <w:rFonts w:eastAsia="Courier New"/>
          <w:color w:val="000000"/>
          <w:sz w:val="24"/>
          <w:szCs w:val="24"/>
        </w:rPr>
        <w:t xml:space="preserve">. Заемные средства будут привлекаться в виде кредитов банков. </w:t>
      </w:r>
    </w:p>
    <w:p w:rsidR="009228B5" w:rsidRPr="00474F71" w:rsidRDefault="009228B5" w:rsidP="009228B5">
      <w:pPr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4"/>
          <w:szCs w:val="24"/>
        </w:rPr>
      </w:pPr>
      <w:r w:rsidRPr="00474F71">
        <w:rPr>
          <w:rFonts w:eastAsia="Courier New"/>
          <w:color w:val="000000"/>
          <w:sz w:val="24"/>
          <w:szCs w:val="24"/>
        </w:rPr>
        <w:t xml:space="preserve">Расходные обязательства </w:t>
      </w:r>
      <w:r>
        <w:rPr>
          <w:rFonts w:eastAsia="Courier New"/>
          <w:color w:val="000000"/>
          <w:sz w:val="24"/>
          <w:szCs w:val="24"/>
        </w:rPr>
        <w:t xml:space="preserve">города </w:t>
      </w:r>
      <w:r w:rsidRPr="00474F71">
        <w:rPr>
          <w:rFonts w:eastAsia="Courier New"/>
          <w:color w:val="000000"/>
          <w:sz w:val="24"/>
          <w:szCs w:val="24"/>
        </w:rPr>
        <w:t xml:space="preserve">по обслуживанию </w:t>
      </w:r>
      <w:r w:rsidRPr="00D112E4">
        <w:rPr>
          <w:rFonts w:eastAsia="Courier New"/>
          <w:color w:val="000000"/>
          <w:sz w:val="24"/>
          <w:szCs w:val="24"/>
        </w:rPr>
        <w:t>муниципального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474F71">
        <w:rPr>
          <w:rFonts w:eastAsia="Courier New"/>
          <w:color w:val="000000"/>
          <w:sz w:val="24"/>
          <w:szCs w:val="24"/>
        </w:rPr>
        <w:t xml:space="preserve">долга </w:t>
      </w:r>
      <w:r>
        <w:rPr>
          <w:rFonts w:eastAsia="Courier New"/>
          <w:color w:val="000000"/>
          <w:sz w:val="24"/>
          <w:szCs w:val="24"/>
        </w:rPr>
        <w:t xml:space="preserve"> городского округа город Урай в 2019</w:t>
      </w:r>
      <w:r w:rsidRPr="00474F71">
        <w:rPr>
          <w:rFonts w:eastAsia="Courier New"/>
          <w:color w:val="000000"/>
          <w:sz w:val="24"/>
          <w:szCs w:val="24"/>
        </w:rPr>
        <w:t xml:space="preserve"> – 202</w:t>
      </w:r>
      <w:r w:rsidRPr="00A00543">
        <w:rPr>
          <w:rFonts w:eastAsia="Courier New"/>
          <w:color w:val="000000"/>
          <w:sz w:val="24"/>
          <w:szCs w:val="24"/>
        </w:rPr>
        <w:t>1</w:t>
      </w:r>
      <w:r w:rsidRPr="00474F71">
        <w:rPr>
          <w:rFonts w:eastAsia="Courier New"/>
          <w:color w:val="000000"/>
          <w:sz w:val="24"/>
          <w:szCs w:val="24"/>
        </w:rPr>
        <w:t xml:space="preserve"> годах будут определяться на основании действующих долговых обязательств и прогнозной стоимости кредитных ресурсов.</w:t>
      </w:r>
    </w:p>
    <w:p w:rsidR="009228B5" w:rsidRDefault="009228B5" w:rsidP="009228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ourier New"/>
          <w:color w:val="000000"/>
          <w:sz w:val="24"/>
          <w:szCs w:val="24"/>
        </w:rPr>
        <w:t xml:space="preserve">В целях управления муниципальным долгом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  и в соответствии с постановление</w:t>
      </w:r>
      <w:r w:rsidR="00EF63F8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администрации города Урай от 08.04.2015 № 1242 «Об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Урай» на стадии планирования бюджета городского округа город Урай на очередной финансовый год и плановый период определяются объемы возможного привлечения муниципальных заимствований города Урай с учетом показателей долговой емкости бюджета города Урай и их влияния на долговую нагрузку бюджета города Урай.</w:t>
      </w:r>
    </w:p>
    <w:p w:rsidR="009228B5" w:rsidRDefault="009228B5" w:rsidP="006B79F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EF0BBF" w:rsidRDefault="00EF0BBF" w:rsidP="00890820">
      <w:pPr>
        <w:jc w:val="both"/>
        <w:rPr>
          <w:sz w:val="24"/>
          <w:szCs w:val="24"/>
        </w:rPr>
      </w:pPr>
    </w:p>
    <w:p w:rsidR="00EF0BBF" w:rsidRDefault="00EF0BBF" w:rsidP="00890820">
      <w:pPr>
        <w:jc w:val="both"/>
        <w:rPr>
          <w:sz w:val="24"/>
          <w:szCs w:val="24"/>
        </w:rPr>
      </w:pPr>
    </w:p>
    <w:p w:rsidR="00437E06" w:rsidRDefault="00437E06" w:rsidP="00890820">
      <w:pPr>
        <w:jc w:val="both"/>
        <w:rPr>
          <w:sz w:val="24"/>
          <w:szCs w:val="24"/>
        </w:rPr>
      </w:pPr>
    </w:p>
    <w:p w:rsidR="00437E06" w:rsidRDefault="00437E06" w:rsidP="00890820">
      <w:pPr>
        <w:jc w:val="both"/>
        <w:rPr>
          <w:sz w:val="24"/>
          <w:szCs w:val="24"/>
        </w:rPr>
      </w:pPr>
    </w:p>
    <w:p w:rsidR="00437E06" w:rsidRDefault="00437E06" w:rsidP="00890820">
      <w:pPr>
        <w:jc w:val="both"/>
        <w:rPr>
          <w:sz w:val="24"/>
          <w:szCs w:val="24"/>
        </w:rPr>
      </w:pPr>
    </w:p>
    <w:sectPr w:rsidR="00437E06" w:rsidSect="004F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851" w:bottom="851" w:left="1701" w:header="709" w:footer="709" w:gutter="0"/>
      <w:pgNumType w:start="2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C5" w:rsidRDefault="00035CC5" w:rsidP="009D7B55">
      <w:r>
        <w:separator/>
      </w:r>
    </w:p>
  </w:endnote>
  <w:endnote w:type="continuationSeparator" w:id="0">
    <w:p w:rsidR="00035CC5" w:rsidRDefault="00035CC5" w:rsidP="009D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55" w:rsidRDefault="009D7B5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55664"/>
      <w:docPartObj>
        <w:docPartGallery w:val="Page Numbers (Bottom of Page)"/>
        <w:docPartUnique/>
      </w:docPartObj>
    </w:sdtPr>
    <w:sdtContent>
      <w:p w:rsidR="009D7B55" w:rsidRDefault="00F72C39">
        <w:pPr>
          <w:pStyle w:val="af1"/>
          <w:jc w:val="right"/>
        </w:pPr>
        <w:fldSimple w:instr=" PAGE   \* MERGEFORMAT ">
          <w:r w:rsidR="004F334F">
            <w:rPr>
              <w:noProof/>
            </w:rPr>
            <w:t>218</w:t>
          </w:r>
        </w:fldSimple>
      </w:p>
    </w:sdtContent>
  </w:sdt>
  <w:p w:rsidR="009D7B55" w:rsidRDefault="009D7B5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55" w:rsidRDefault="009D7B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C5" w:rsidRDefault="00035CC5" w:rsidP="009D7B55">
      <w:r>
        <w:separator/>
      </w:r>
    </w:p>
  </w:footnote>
  <w:footnote w:type="continuationSeparator" w:id="0">
    <w:p w:rsidR="00035CC5" w:rsidRDefault="00035CC5" w:rsidP="009D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55" w:rsidRDefault="009D7B5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55" w:rsidRDefault="009D7B5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55" w:rsidRDefault="009D7B5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308"/>
    <w:multiLevelType w:val="hybridMultilevel"/>
    <w:tmpl w:val="C5D2B96C"/>
    <w:lvl w:ilvl="0" w:tplc="135C00E0">
      <w:start w:val="1"/>
      <w:numFmt w:val="decimal"/>
      <w:lvlText w:val="%1)"/>
      <w:lvlJc w:val="left"/>
      <w:pPr>
        <w:ind w:left="174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4E6B"/>
    <w:multiLevelType w:val="hybridMultilevel"/>
    <w:tmpl w:val="2ACE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3AA1"/>
    <w:multiLevelType w:val="hybridMultilevel"/>
    <w:tmpl w:val="685C1414"/>
    <w:lvl w:ilvl="0" w:tplc="50124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016CC"/>
    <w:multiLevelType w:val="hybridMultilevel"/>
    <w:tmpl w:val="B366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0567"/>
    <w:multiLevelType w:val="hybridMultilevel"/>
    <w:tmpl w:val="89EC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A0A37"/>
    <w:multiLevelType w:val="hybridMultilevel"/>
    <w:tmpl w:val="2C865F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25B1B85"/>
    <w:multiLevelType w:val="hybridMultilevel"/>
    <w:tmpl w:val="4800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D0573"/>
    <w:multiLevelType w:val="hybridMultilevel"/>
    <w:tmpl w:val="0CC6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B55D4"/>
    <w:multiLevelType w:val="hybridMultilevel"/>
    <w:tmpl w:val="85966900"/>
    <w:lvl w:ilvl="0" w:tplc="28F8F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5E720D"/>
    <w:multiLevelType w:val="hybridMultilevel"/>
    <w:tmpl w:val="9636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223F6"/>
    <w:multiLevelType w:val="hybridMultilevel"/>
    <w:tmpl w:val="4216A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A312F"/>
    <w:multiLevelType w:val="hybridMultilevel"/>
    <w:tmpl w:val="ECEE05A4"/>
    <w:lvl w:ilvl="0" w:tplc="E95C29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32689E"/>
    <w:multiLevelType w:val="hybridMultilevel"/>
    <w:tmpl w:val="A1B8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6489"/>
    <w:multiLevelType w:val="hybridMultilevel"/>
    <w:tmpl w:val="89B8F99A"/>
    <w:lvl w:ilvl="0" w:tplc="1AEE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88186B"/>
    <w:multiLevelType w:val="hybridMultilevel"/>
    <w:tmpl w:val="E982E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507D7"/>
    <w:multiLevelType w:val="hybridMultilevel"/>
    <w:tmpl w:val="0126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38"/>
    <w:multiLevelType w:val="hybridMultilevel"/>
    <w:tmpl w:val="3F646F64"/>
    <w:lvl w:ilvl="0" w:tplc="EDC05C32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CA445C"/>
    <w:multiLevelType w:val="hybridMultilevel"/>
    <w:tmpl w:val="94DC45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F23F2"/>
    <w:multiLevelType w:val="hybridMultilevel"/>
    <w:tmpl w:val="44D886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11"/>
  </w:num>
  <w:num w:numId="11">
    <w:abstractNumId w:val="12"/>
  </w:num>
  <w:num w:numId="12">
    <w:abstractNumId w:val="22"/>
  </w:num>
  <w:num w:numId="13">
    <w:abstractNumId w:val="15"/>
  </w:num>
  <w:num w:numId="14">
    <w:abstractNumId w:val="14"/>
  </w:num>
  <w:num w:numId="15">
    <w:abstractNumId w:val="20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2"/>
  </w:num>
  <w:num w:numId="21">
    <w:abstractNumId w:val="6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20"/>
    <w:rsid w:val="000037AD"/>
    <w:rsid w:val="00004A75"/>
    <w:rsid w:val="00017B9B"/>
    <w:rsid w:val="0003008F"/>
    <w:rsid w:val="00035CC5"/>
    <w:rsid w:val="00035EE2"/>
    <w:rsid w:val="00051682"/>
    <w:rsid w:val="00051CA2"/>
    <w:rsid w:val="00055964"/>
    <w:rsid w:val="0005692E"/>
    <w:rsid w:val="00057D87"/>
    <w:rsid w:val="0006342D"/>
    <w:rsid w:val="00063A58"/>
    <w:rsid w:val="00065EFE"/>
    <w:rsid w:val="000804B2"/>
    <w:rsid w:val="000A1B41"/>
    <w:rsid w:val="000B7D1C"/>
    <w:rsid w:val="000D6A8A"/>
    <w:rsid w:val="000E29ED"/>
    <w:rsid w:val="000F2D7B"/>
    <w:rsid w:val="000F637B"/>
    <w:rsid w:val="0010175E"/>
    <w:rsid w:val="001167EE"/>
    <w:rsid w:val="00117F1A"/>
    <w:rsid w:val="001222A5"/>
    <w:rsid w:val="0012369C"/>
    <w:rsid w:val="00125651"/>
    <w:rsid w:val="001258DC"/>
    <w:rsid w:val="00131565"/>
    <w:rsid w:val="00151C44"/>
    <w:rsid w:val="00153A03"/>
    <w:rsid w:val="0015669A"/>
    <w:rsid w:val="00160811"/>
    <w:rsid w:val="00162186"/>
    <w:rsid w:val="001640C2"/>
    <w:rsid w:val="00166791"/>
    <w:rsid w:val="0017412A"/>
    <w:rsid w:val="00186E41"/>
    <w:rsid w:val="001945A3"/>
    <w:rsid w:val="001A21E2"/>
    <w:rsid w:val="001B07ED"/>
    <w:rsid w:val="001B3124"/>
    <w:rsid w:val="001B4570"/>
    <w:rsid w:val="001C2CB9"/>
    <w:rsid w:val="001E1805"/>
    <w:rsid w:val="00205348"/>
    <w:rsid w:val="002102EA"/>
    <w:rsid w:val="00221C14"/>
    <w:rsid w:val="00236789"/>
    <w:rsid w:val="00242CD4"/>
    <w:rsid w:val="0025137E"/>
    <w:rsid w:val="00254838"/>
    <w:rsid w:val="00287156"/>
    <w:rsid w:val="0029170D"/>
    <w:rsid w:val="002A0C39"/>
    <w:rsid w:val="002B2760"/>
    <w:rsid w:val="002C33D1"/>
    <w:rsid w:val="002C682B"/>
    <w:rsid w:val="002D0089"/>
    <w:rsid w:val="002D115B"/>
    <w:rsid w:val="002E00EA"/>
    <w:rsid w:val="00302368"/>
    <w:rsid w:val="00310AD5"/>
    <w:rsid w:val="0033021A"/>
    <w:rsid w:val="00343B3C"/>
    <w:rsid w:val="00351EF9"/>
    <w:rsid w:val="00363D11"/>
    <w:rsid w:val="00367BD0"/>
    <w:rsid w:val="003763FD"/>
    <w:rsid w:val="0037677E"/>
    <w:rsid w:val="003829BD"/>
    <w:rsid w:val="00385EA8"/>
    <w:rsid w:val="003907FE"/>
    <w:rsid w:val="003972AA"/>
    <w:rsid w:val="003A0B9C"/>
    <w:rsid w:val="003A7F26"/>
    <w:rsid w:val="003C0A59"/>
    <w:rsid w:val="003D05DC"/>
    <w:rsid w:val="003D555F"/>
    <w:rsid w:val="003F2C38"/>
    <w:rsid w:val="003F6196"/>
    <w:rsid w:val="003F67EA"/>
    <w:rsid w:val="00405218"/>
    <w:rsid w:val="00426A09"/>
    <w:rsid w:val="0043452E"/>
    <w:rsid w:val="00437E06"/>
    <w:rsid w:val="00451D3A"/>
    <w:rsid w:val="00456239"/>
    <w:rsid w:val="004870A4"/>
    <w:rsid w:val="004954B6"/>
    <w:rsid w:val="004A44B3"/>
    <w:rsid w:val="004A796D"/>
    <w:rsid w:val="004B65B8"/>
    <w:rsid w:val="004C10F9"/>
    <w:rsid w:val="004D1E27"/>
    <w:rsid w:val="004D3A70"/>
    <w:rsid w:val="004D6A6A"/>
    <w:rsid w:val="004F14FB"/>
    <w:rsid w:val="004F159C"/>
    <w:rsid w:val="004F27A9"/>
    <w:rsid w:val="004F334F"/>
    <w:rsid w:val="00501055"/>
    <w:rsid w:val="00502568"/>
    <w:rsid w:val="0050501D"/>
    <w:rsid w:val="00521D9E"/>
    <w:rsid w:val="00534BA2"/>
    <w:rsid w:val="00535FC4"/>
    <w:rsid w:val="00544124"/>
    <w:rsid w:val="00575A0F"/>
    <w:rsid w:val="00584900"/>
    <w:rsid w:val="00586000"/>
    <w:rsid w:val="005B3119"/>
    <w:rsid w:val="005C0034"/>
    <w:rsid w:val="005C6DDF"/>
    <w:rsid w:val="005E572C"/>
    <w:rsid w:val="005F4FEB"/>
    <w:rsid w:val="005F69E4"/>
    <w:rsid w:val="006001AE"/>
    <w:rsid w:val="006003B3"/>
    <w:rsid w:val="006004DB"/>
    <w:rsid w:val="00601091"/>
    <w:rsid w:val="00601B9A"/>
    <w:rsid w:val="00605E9F"/>
    <w:rsid w:val="006100D3"/>
    <w:rsid w:val="00613536"/>
    <w:rsid w:val="00633E6C"/>
    <w:rsid w:val="00634AE2"/>
    <w:rsid w:val="0063749E"/>
    <w:rsid w:val="0064620C"/>
    <w:rsid w:val="006566D0"/>
    <w:rsid w:val="00666166"/>
    <w:rsid w:val="00666204"/>
    <w:rsid w:val="00672925"/>
    <w:rsid w:val="00673D4A"/>
    <w:rsid w:val="006855E3"/>
    <w:rsid w:val="006878AB"/>
    <w:rsid w:val="00694D63"/>
    <w:rsid w:val="006B45B3"/>
    <w:rsid w:val="006B79FF"/>
    <w:rsid w:val="006C1634"/>
    <w:rsid w:val="006E009B"/>
    <w:rsid w:val="006E280A"/>
    <w:rsid w:val="006F1DAB"/>
    <w:rsid w:val="00700028"/>
    <w:rsid w:val="007023F9"/>
    <w:rsid w:val="00703D11"/>
    <w:rsid w:val="00724BD6"/>
    <w:rsid w:val="00732CC7"/>
    <w:rsid w:val="0075095A"/>
    <w:rsid w:val="007529D2"/>
    <w:rsid w:val="007530BB"/>
    <w:rsid w:val="00762CAB"/>
    <w:rsid w:val="007657F0"/>
    <w:rsid w:val="00796F43"/>
    <w:rsid w:val="007A1F29"/>
    <w:rsid w:val="007A6EB9"/>
    <w:rsid w:val="007A7762"/>
    <w:rsid w:val="007A77D8"/>
    <w:rsid w:val="007C0CD8"/>
    <w:rsid w:val="007C2A0F"/>
    <w:rsid w:val="007D3074"/>
    <w:rsid w:val="007E1E5C"/>
    <w:rsid w:val="007F37BB"/>
    <w:rsid w:val="00801EBA"/>
    <w:rsid w:val="00802D97"/>
    <w:rsid w:val="008101B1"/>
    <w:rsid w:val="00827E01"/>
    <w:rsid w:val="008406AB"/>
    <w:rsid w:val="008426B5"/>
    <w:rsid w:val="00847FB2"/>
    <w:rsid w:val="00860EC4"/>
    <w:rsid w:val="00861C1A"/>
    <w:rsid w:val="008702C2"/>
    <w:rsid w:val="00887873"/>
    <w:rsid w:val="00890820"/>
    <w:rsid w:val="00894222"/>
    <w:rsid w:val="00894943"/>
    <w:rsid w:val="00895E2B"/>
    <w:rsid w:val="008972BB"/>
    <w:rsid w:val="008B5455"/>
    <w:rsid w:val="008D1919"/>
    <w:rsid w:val="008D4AA7"/>
    <w:rsid w:val="008E7306"/>
    <w:rsid w:val="009040C9"/>
    <w:rsid w:val="009058FE"/>
    <w:rsid w:val="0091559F"/>
    <w:rsid w:val="009171FF"/>
    <w:rsid w:val="009228B5"/>
    <w:rsid w:val="00923BC4"/>
    <w:rsid w:val="00925532"/>
    <w:rsid w:val="00927257"/>
    <w:rsid w:val="00940B82"/>
    <w:rsid w:val="00945F1B"/>
    <w:rsid w:val="00955E4A"/>
    <w:rsid w:val="0096100B"/>
    <w:rsid w:val="00965B3E"/>
    <w:rsid w:val="00990BAA"/>
    <w:rsid w:val="00993F72"/>
    <w:rsid w:val="009A3770"/>
    <w:rsid w:val="009B1141"/>
    <w:rsid w:val="009B5396"/>
    <w:rsid w:val="009B5B35"/>
    <w:rsid w:val="009C1EBD"/>
    <w:rsid w:val="009D07B4"/>
    <w:rsid w:val="009D7000"/>
    <w:rsid w:val="009D7B54"/>
    <w:rsid w:val="009D7B55"/>
    <w:rsid w:val="009E6D56"/>
    <w:rsid w:val="009F2198"/>
    <w:rsid w:val="00A0361E"/>
    <w:rsid w:val="00A06E50"/>
    <w:rsid w:val="00A129F2"/>
    <w:rsid w:val="00A12FCD"/>
    <w:rsid w:val="00A170CB"/>
    <w:rsid w:val="00A24C32"/>
    <w:rsid w:val="00A41878"/>
    <w:rsid w:val="00A44C2F"/>
    <w:rsid w:val="00A510CC"/>
    <w:rsid w:val="00A5270F"/>
    <w:rsid w:val="00A73D60"/>
    <w:rsid w:val="00A76589"/>
    <w:rsid w:val="00A77BE6"/>
    <w:rsid w:val="00A80348"/>
    <w:rsid w:val="00AA51D4"/>
    <w:rsid w:val="00AA74E1"/>
    <w:rsid w:val="00AA7B32"/>
    <w:rsid w:val="00AB52CF"/>
    <w:rsid w:val="00AC012F"/>
    <w:rsid w:val="00AD135E"/>
    <w:rsid w:val="00AD1A6C"/>
    <w:rsid w:val="00AF12CF"/>
    <w:rsid w:val="00AF7004"/>
    <w:rsid w:val="00AF7659"/>
    <w:rsid w:val="00B14B43"/>
    <w:rsid w:val="00B20481"/>
    <w:rsid w:val="00B2490F"/>
    <w:rsid w:val="00B46AAC"/>
    <w:rsid w:val="00B560D6"/>
    <w:rsid w:val="00B61B1B"/>
    <w:rsid w:val="00B721F9"/>
    <w:rsid w:val="00B7281D"/>
    <w:rsid w:val="00B83FEA"/>
    <w:rsid w:val="00B90168"/>
    <w:rsid w:val="00B93348"/>
    <w:rsid w:val="00B9715E"/>
    <w:rsid w:val="00BA0115"/>
    <w:rsid w:val="00BD4ABB"/>
    <w:rsid w:val="00C0089F"/>
    <w:rsid w:val="00C16698"/>
    <w:rsid w:val="00C3230B"/>
    <w:rsid w:val="00C47173"/>
    <w:rsid w:val="00C72C68"/>
    <w:rsid w:val="00C771C7"/>
    <w:rsid w:val="00C8163F"/>
    <w:rsid w:val="00C928CA"/>
    <w:rsid w:val="00C943B3"/>
    <w:rsid w:val="00C972B3"/>
    <w:rsid w:val="00CA4C2A"/>
    <w:rsid w:val="00CB7E6A"/>
    <w:rsid w:val="00CC08E5"/>
    <w:rsid w:val="00CE22B4"/>
    <w:rsid w:val="00CF0440"/>
    <w:rsid w:val="00CF42CF"/>
    <w:rsid w:val="00CF4F70"/>
    <w:rsid w:val="00D045F5"/>
    <w:rsid w:val="00D2201B"/>
    <w:rsid w:val="00D25D34"/>
    <w:rsid w:val="00D276E0"/>
    <w:rsid w:val="00D33514"/>
    <w:rsid w:val="00D56C75"/>
    <w:rsid w:val="00D660E2"/>
    <w:rsid w:val="00D7390F"/>
    <w:rsid w:val="00D74193"/>
    <w:rsid w:val="00D96858"/>
    <w:rsid w:val="00D972B3"/>
    <w:rsid w:val="00DA387C"/>
    <w:rsid w:val="00DB27D0"/>
    <w:rsid w:val="00DD09A5"/>
    <w:rsid w:val="00DD3853"/>
    <w:rsid w:val="00DD3EA9"/>
    <w:rsid w:val="00DE218E"/>
    <w:rsid w:val="00DF5971"/>
    <w:rsid w:val="00E046B0"/>
    <w:rsid w:val="00E12D9D"/>
    <w:rsid w:val="00E12EC0"/>
    <w:rsid w:val="00E15645"/>
    <w:rsid w:val="00E27F19"/>
    <w:rsid w:val="00E5518F"/>
    <w:rsid w:val="00E560AA"/>
    <w:rsid w:val="00E57B6A"/>
    <w:rsid w:val="00E57EBB"/>
    <w:rsid w:val="00E61006"/>
    <w:rsid w:val="00E86867"/>
    <w:rsid w:val="00E90577"/>
    <w:rsid w:val="00E974D7"/>
    <w:rsid w:val="00EA16F7"/>
    <w:rsid w:val="00EA252C"/>
    <w:rsid w:val="00EB7C29"/>
    <w:rsid w:val="00EC50DB"/>
    <w:rsid w:val="00ED3D53"/>
    <w:rsid w:val="00EF0BBF"/>
    <w:rsid w:val="00EF63F8"/>
    <w:rsid w:val="00F00A66"/>
    <w:rsid w:val="00F01564"/>
    <w:rsid w:val="00F05FC9"/>
    <w:rsid w:val="00F16CA0"/>
    <w:rsid w:val="00F23821"/>
    <w:rsid w:val="00F249F2"/>
    <w:rsid w:val="00F3172E"/>
    <w:rsid w:val="00F32D3C"/>
    <w:rsid w:val="00F361A2"/>
    <w:rsid w:val="00F367BA"/>
    <w:rsid w:val="00F40E3B"/>
    <w:rsid w:val="00F437CF"/>
    <w:rsid w:val="00F53540"/>
    <w:rsid w:val="00F544D8"/>
    <w:rsid w:val="00F562B0"/>
    <w:rsid w:val="00F60DA2"/>
    <w:rsid w:val="00F67942"/>
    <w:rsid w:val="00F72C39"/>
    <w:rsid w:val="00F87B8C"/>
    <w:rsid w:val="00FA0EF3"/>
    <w:rsid w:val="00FA3CB5"/>
    <w:rsid w:val="00FA6780"/>
    <w:rsid w:val="00FA68B3"/>
    <w:rsid w:val="00FB0F8D"/>
    <w:rsid w:val="00FB44A2"/>
    <w:rsid w:val="00FB5497"/>
    <w:rsid w:val="00FC035F"/>
    <w:rsid w:val="00FC6958"/>
    <w:rsid w:val="00FC7552"/>
    <w:rsid w:val="00FD46B8"/>
    <w:rsid w:val="00FE12FC"/>
    <w:rsid w:val="00FE1F1F"/>
    <w:rsid w:val="00FE243A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F637B"/>
    <w:pPr>
      <w:ind w:left="720"/>
      <w:contextualSpacing/>
    </w:pPr>
  </w:style>
  <w:style w:type="table" w:styleId="a9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125651"/>
    <w:pPr>
      <w:spacing w:after="120"/>
    </w:pPr>
  </w:style>
  <w:style w:type="character" w:customStyle="1" w:styleId="ab">
    <w:name w:val="Основной текст Знак"/>
    <w:link w:val="aa"/>
    <w:uiPriority w:val="99"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B79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79F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6B79FF"/>
    <w:rPr>
      <w:rFonts w:ascii="Times New Roman" w:hAnsi="Times New Roman"/>
      <w:sz w:val="24"/>
      <w:szCs w:val="24"/>
    </w:rPr>
  </w:style>
  <w:style w:type="character" w:customStyle="1" w:styleId="CharStyle8">
    <w:name w:val="Char Style 8"/>
    <w:rsid w:val="006B79FF"/>
    <w:rPr>
      <w:b/>
      <w:bCs/>
      <w:sz w:val="27"/>
      <w:szCs w:val="27"/>
      <w:lang w:eastAsia="ar-SA" w:bidi="ar-SA"/>
    </w:rPr>
  </w:style>
  <w:style w:type="character" w:customStyle="1" w:styleId="a8">
    <w:name w:val="Абзац списка Знак"/>
    <w:basedOn w:val="a0"/>
    <w:link w:val="a7"/>
    <w:uiPriority w:val="34"/>
    <w:locked/>
    <w:rsid w:val="006B79FF"/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unhideWhenUsed/>
    <w:rsid w:val="007A6EB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9D7B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7B55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9D7B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7B5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938F-BF40-4037-9993-F9986837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10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Васильевна Зорина</cp:lastModifiedBy>
  <cp:revision>98</cp:revision>
  <cp:lastPrinted>2018-10-31T11:06:00Z</cp:lastPrinted>
  <dcterms:created xsi:type="dcterms:W3CDTF">2018-02-06T17:59:00Z</dcterms:created>
  <dcterms:modified xsi:type="dcterms:W3CDTF">2018-11-01T11:16:00Z</dcterms:modified>
</cp:coreProperties>
</file>