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4" w:rsidRPr="00A15560" w:rsidRDefault="00A22DB4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A22DB4" w:rsidRDefault="00A22DB4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о результатах действия льгот по местным налогам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2017 год, </w:t>
      </w:r>
    </w:p>
    <w:p w:rsidR="00A22DB4" w:rsidRDefault="00A22DB4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 очередной финансовый год и плановый период  </w:t>
      </w:r>
    </w:p>
    <w:p w:rsidR="00A22DB4" w:rsidRPr="00A15560" w:rsidRDefault="00A22DB4" w:rsidP="00A22DB4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CD36F9" w:rsidP="00CD36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действия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22D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A15560" w:rsidRDefault="00CD36F9" w:rsidP="00CD36F9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одного местного налога - земельного налога.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Решением Думы города Урай от 23.09.2010 №64 «О земельном налоге на территории города Урай» (с изменениями),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CD36F9" w:rsidRPr="00325961" w:rsidRDefault="00CD36F9" w:rsidP="00CD36F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CD36F9" w:rsidRP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годах</w:t>
      </w:r>
    </w:p>
    <w:p w:rsidR="00CD36F9" w:rsidRPr="00A15560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95,</w:t>
      </w:r>
      <w:r w:rsidR="005F455F">
        <w:t>5</w:t>
      </w:r>
      <w:r>
        <w:t xml:space="preserve"> %),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>
        <w:t>4,</w:t>
      </w:r>
      <w:r w:rsidR="005F455F">
        <w:t>5</w:t>
      </w:r>
      <w:r w:rsidRPr="006B3828">
        <w:t>%</w:t>
      </w:r>
      <w:r>
        <w:t>).</w:t>
      </w:r>
      <w:r w:rsidRPr="006B3828">
        <w:t xml:space="preserve"> 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- </w:t>
      </w:r>
      <w:r w:rsidRPr="006B3828">
        <w:t>организации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 не менее пяти миллионов рублей;</w:t>
      </w:r>
    </w:p>
    <w:p w:rsidR="00CD36F9" w:rsidRPr="006B3828" w:rsidRDefault="00CD36F9" w:rsidP="00CD36F9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6B3828">
        <w:rPr>
          <w:sz w:val="24"/>
          <w:szCs w:val="24"/>
        </w:rPr>
        <w:t xml:space="preserve">субъекты малого и  среднего предпринимательства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не менее одного </w:t>
      </w:r>
      <w:r w:rsidRPr="006B3828">
        <w:rPr>
          <w:sz w:val="24"/>
          <w:szCs w:val="24"/>
        </w:rPr>
        <w:lastRenderedPageBreak/>
        <w:t xml:space="preserve">миллиона рублей. </w:t>
      </w:r>
    </w:p>
    <w:p w:rsidR="00CD36F9" w:rsidRDefault="00CD36F9" w:rsidP="00CD36F9">
      <w:pPr>
        <w:spacing w:line="276" w:lineRule="auto"/>
        <w:jc w:val="both"/>
      </w:pPr>
      <w:r w:rsidRPr="006B3828"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CD36F9" w:rsidRPr="00EA7453" w:rsidRDefault="00EA7453" w:rsidP="00EA7453">
      <w:pPr>
        <w:jc w:val="both"/>
        <w:rPr>
          <w:i/>
        </w:rPr>
      </w:pPr>
      <w:r w:rsidRPr="00EA7453">
        <w:rPr>
          <w:i/>
        </w:rPr>
        <w:t xml:space="preserve">       </w:t>
      </w:r>
      <w:r w:rsidR="00CD36F9" w:rsidRPr="00EA7453">
        <w:rPr>
          <w:i/>
        </w:rPr>
        <w:t xml:space="preserve">В </w:t>
      </w:r>
      <w:proofErr w:type="gramStart"/>
      <w:r w:rsidRPr="00EA7453">
        <w:rPr>
          <w:i/>
        </w:rPr>
        <w:t>результате</w:t>
      </w:r>
      <w:proofErr w:type="gramEnd"/>
      <w:r w:rsidRPr="00EA7453">
        <w:rPr>
          <w:i/>
        </w:rPr>
        <w:t xml:space="preserve">, </w:t>
      </w:r>
      <w:r w:rsidRPr="00EA7453">
        <w:rPr>
          <w:bCs/>
          <w:i/>
        </w:rPr>
        <w:t>б</w:t>
      </w:r>
      <w:r w:rsidRPr="00EA7453">
        <w:rPr>
          <w:i/>
        </w:rPr>
        <w:t xml:space="preserve">юджетная эффективность налоговых льгот </w:t>
      </w:r>
      <w:r w:rsidR="00F12EFD">
        <w:rPr>
          <w:i/>
        </w:rPr>
        <w:t>не рассчитывалась,</w:t>
      </w:r>
      <w:r w:rsidRPr="00EA7453">
        <w:rPr>
          <w:bCs/>
          <w:i/>
        </w:rPr>
        <w:t xml:space="preserve"> так как </w:t>
      </w:r>
      <w:r w:rsidR="00B43F39" w:rsidRPr="00EA7453">
        <w:rPr>
          <w:i/>
        </w:rPr>
        <w:t xml:space="preserve">в </w:t>
      </w:r>
      <w:r w:rsidR="00CD36F9" w:rsidRPr="00EA7453">
        <w:rPr>
          <w:i/>
        </w:rPr>
        <w:t>201</w:t>
      </w:r>
      <w:r w:rsidR="005F455F" w:rsidRPr="00EA7453">
        <w:rPr>
          <w:i/>
        </w:rPr>
        <w:t>6</w:t>
      </w:r>
      <w:r w:rsidR="00CD36F9" w:rsidRPr="00EA7453">
        <w:rPr>
          <w:i/>
        </w:rPr>
        <w:t>-201</w:t>
      </w:r>
      <w:r w:rsidR="005F455F" w:rsidRPr="00EA7453">
        <w:rPr>
          <w:i/>
        </w:rPr>
        <w:t>7</w:t>
      </w:r>
      <w:r w:rsidR="00CD36F9" w:rsidRPr="00EA7453">
        <w:rPr>
          <w:i/>
        </w:rPr>
        <w:t xml:space="preserve"> год</w:t>
      </w:r>
      <w:r w:rsidR="00F12EFD">
        <w:rPr>
          <w:i/>
        </w:rPr>
        <w:t>ах</w:t>
      </w:r>
      <w:r w:rsidR="005F455F" w:rsidRPr="00EA7453">
        <w:rPr>
          <w:i/>
        </w:rPr>
        <w:t>,</w:t>
      </w:r>
      <w:r w:rsidR="00CD36F9" w:rsidRPr="00EA7453">
        <w:rPr>
          <w:i/>
        </w:rPr>
        <w:t xml:space="preserve"> установленной льготой никто из налогоплательщиков города Урай не воспользовался</w:t>
      </w:r>
      <w:r w:rsidR="00F12EFD">
        <w:rPr>
          <w:i/>
        </w:rPr>
        <w:t xml:space="preserve">. </w:t>
      </w:r>
    </w:p>
    <w:p w:rsidR="00CD36F9" w:rsidRPr="00EA7453" w:rsidRDefault="00CD36F9" w:rsidP="00EA74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</w:p>
    <w:p w:rsidR="00CD36F9" w:rsidRDefault="00CD36F9" w:rsidP="00560C8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</w:t>
      </w:r>
      <w:r w:rsidR="00560C80">
        <w:rPr>
          <w:rFonts w:ascii="Times New Roman" w:hAnsi="Times New Roman" w:cs="Times New Roman"/>
          <w:sz w:val="24"/>
          <w:szCs w:val="24"/>
        </w:rPr>
        <w:t xml:space="preserve"> льготным категориям</w:t>
      </w:r>
      <w:r w:rsidRPr="00A15560">
        <w:rPr>
          <w:rFonts w:ascii="Times New Roman" w:hAnsi="Times New Roman" w:cs="Times New Roman"/>
          <w:sz w:val="24"/>
          <w:szCs w:val="24"/>
        </w:rPr>
        <w:t>.</w:t>
      </w:r>
    </w:p>
    <w:p w:rsidR="00A4224D" w:rsidRPr="001C0202" w:rsidRDefault="001C0202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1C0202">
        <w:rPr>
          <w:iCs/>
          <w:color w:val="000000" w:themeColor="text1"/>
          <w:spacing w:val="3"/>
        </w:rPr>
        <w:t>С</w:t>
      </w:r>
      <w:r w:rsidR="00A4224D" w:rsidRPr="001C0202">
        <w:rPr>
          <w:iCs/>
          <w:color w:val="000000" w:themeColor="text1"/>
          <w:spacing w:val="3"/>
        </w:rPr>
        <w:t>оциальная эффективность налоговых льгот, осуществляется для отдельных категорий граждан, нуждающихся в социальной защите.</w:t>
      </w:r>
    </w:p>
    <w:p w:rsidR="001C0202" w:rsidRDefault="00A4224D" w:rsidP="00A4224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1C0202">
        <w:rPr>
          <w:color w:val="000000" w:themeColor="text1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налоговой льготы (соответствующая информация в разрезе налогоплательщиков</w:t>
      </w:r>
      <w:r w:rsidR="001C0202">
        <w:rPr>
          <w:color w:val="000000" w:themeColor="text1"/>
        </w:rPr>
        <w:t>/</w:t>
      </w:r>
      <w:r w:rsidRPr="001C0202">
        <w:rPr>
          <w:color w:val="000000" w:themeColor="text1"/>
        </w:rPr>
        <w:t xml:space="preserve"> </w:t>
      </w:r>
      <w:r w:rsidR="001C0202">
        <w:t>льготны</w:t>
      </w:r>
      <w:r w:rsidR="008262B2">
        <w:t>х</w:t>
      </w:r>
      <w:r w:rsidR="001C0202">
        <w:t xml:space="preserve"> категори</w:t>
      </w:r>
      <w:r w:rsidR="008262B2">
        <w:t>й</w:t>
      </w:r>
      <w:r w:rsidR="001C0202" w:rsidRPr="001C0202">
        <w:rPr>
          <w:color w:val="000000" w:themeColor="text1"/>
        </w:rPr>
        <w:t xml:space="preserve"> </w:t>
      </w:r>
      <w:r w:rsidRPr="001C0202">
        <w:rPr>
          <w:color w:val="000000" w:themeColor="text1"/>
        </w:rPr>
        <w:t xml:space="preserve">представлена в </w:t>
      </w:r>
      <w:proofErr w:type="gramEnd"/>
    </w:p>
    <w:p w:rsidR="00A4224D" w:rsidRPr="001C0202" w:rsidRDefault="001C0202" w:rsidP="001C020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таблице 1</w:t>
      </w:r>
      <w:r w:rsidR="00A4224D" w:rsidRPr="001C0202">
        <w:rPr>
          <w:color w:val="000000" w:themeColor="text1"/>
        </w:rPr>
        <w:t>).</w:t>
      </w:r>
    </w:p>
    <w:p w:rsidR="00CD36F9" w:rsidRDefault="00CD36F9" w:rsidP="00B260D0">
      <w:pPr>
        <w:pStyle w:val="ConsPlusNormal"/>
        <w:widowControl/>
        <w:spacing w:line="276" w:lineRule="auto"/>
        <w:ind w:firstLine="0"/>
        <w:jc w:val="both"/>
        <w:rPr>
          <w:b/>
          <w:bCs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36F9" w:rsidRPr="00325961" w:rsidRDefault="00CD36F9" w:rsidP="00CD36F9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201</w:t>
      </w:r>
      <w:r w:rsidR="00653D48">
        <w:rPr>
          <w:bCs/>
        </w:rPr>
        <w:t>6</w:t>
      </w:r>
      <w:r w:rsidRPr="00325961">
        <w:rPr>
          <w:bCs/>
        </w:rPr>
        <w:t>-201</w:t>
      </w:r>
      <w:r w:rsidR="00653D48">
        <w:rPr>
          <w:bCs/>
        </w:rPr>
        <w:t>7</w:t>
      </w:r>
      <w:r w:rsidRPr="00325961">
        <w:rPr>
          <w:bCs/>
        </w:rPr>
        <w:t xml:space="preserve"> годы</w:t>
      </w:r>
    </w:p>
    <w:p w:rsidR="00CD36F9" w:rsidRPr="00A15560" w:rsidRDefault="00CD36F9" w:rsidP="00CD36F9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7"/>
        <w:gridCol w:w="1276"/>
        <w:gridCol w:w="1276"/>
        <w:gridCol w:w="1275"/>
        <w:gridCol w:w="1715"/>
        <w:gridCol w:w="1262"/>
        <w:gridCol w:w="1134"/>
      </w:tblGrid>
      <w:tr w:rsidR="00104B25" w:rsidRPr="00C808A4" w:rsidTr="00833B44">
        <w:tc>
          <w:tcPr>
            <w:tcW w:w="1135" w:type="dxa"/>
            <w:vMerge w:val="restart"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5244" w:type="dxa"/>
            <w:gridSpan w:val="4"/>
          </w:tcPr>
          <w:p w:rsidR="00833B4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Сумма льготы по категориям налогоплательщиков </w:t>
            </w:r>
          </w:p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(тыс. руб.)</w:t>
            </w:r>
          </w:p>
        </w:tc>
        <w:tc>
          <w:tcPr>
            <w:tcW w:w="1715" w:type="dxa"/>
            <w:vMerge w:val="restart"/>
            <w:vAlign w:val="center"/>
          </w:tcPr>
          <w:p w:rsidR="00104B25" w:rsidRPr="00C808A4" w:rsidRDefault="00104B25" w:rsidP="0051038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(тыс. руб.)</w:t>
            </w:r>
          </w:p>
        </w:tc>
        <w:tc>
          <w:tcPr>
            <w:tcW w:w="1262" w:type="dxa"/>
            <w:vMerge w:val="restart"/>
            <w:vAlign w:val="center"/>
          </w:tcPr>
          <w:p w:rsidR="00104B25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</w:t>
            </w:r>
            <w:r w:rsidR="00EA450B">
              <w:rPr>
                <w:sz w:val="20"/>
                <w:szCs w:val="20"/>
              </w:rPr>
              <w:t xml:space="preserve"> «+»</w:t>
            </w:r>
            <w:r>
              <w:rPr>
                <w:sz w:val="20"/>
                <w:szCs w:val="20"/>
              </w:rPr>
              <w:t xml:space="preserve">, снижения </w:t>
            </w:r>
            <w:r w:rsidR="00EA450B">
              <w:rPr>
                <w:sz w:val="20"/>
                <w:szCs w:val="20"/>
              </w:rPr>
              <w:t>«</w:t>
            </w:r>
            <w:proofErr w:type="gramStart"/>
            <w:r w:rsidR="00EA450B">
              <w:rPr>
                <w:sz w:val="20"/>
                <w:szCs w:val="20"/>
              </w:rPr>
              <w:t>-»</w:t>
            </w:r>
            <w:proofErr w:type="gramEnd"/>
            <w:r w:rsidR="00EA45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предоставленных льгот</w:t>
            </w:r>
          </w:p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(2017/2016)</w:t>
            </w:r>
          </w:p>
        </w:tc>
        <w:tc>
          <w:tcPr>
            <w:tcW w:w="1134" w:type="dxa"/>
            <w:vMerge w:val="restart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количество </w:t>
            </w:r>
            <w:proofErr w:type="spellStart"/>
            <w:r>
              <w:rPr>
                <w:sz w:val="20"/>
                <w:szCs w:val="20"/>
              </w:rPr>
              <w:t>налогоп-ов</w:t>
            </w:r>
            <w:proofErr w:type="spellEnd"/>
            <w:r>
              <w:rPr>
                <w:sz w:val="20"/>
                <w:szCs w:val="20"/>
              </w:rPr>
              <w:t>, льготной категории</w:t>
            </w:r>
          </w:p>
        </w:tc>
      </w:tr>
      <w:tr w:rsidR="00104B25" w:rsidRPr="00C808A4" w:rsidTr="00833B44">
        <w:tc>
          <w:tcPr>
            <w:tcW w:w="1135" w:type="dxa"/>
            <w:vMerge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налогоп-ов</w:t>
            </w:r>
            <w:proofErr w:type="spellEnd"/>
            <w:r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276" w:type="dxa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75" w:type="dxa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налогоп-ов</w:t>
            </w:r>
            <w:proofErr w:type="spellEnd"/>
            <w:r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715" w:type="dxa"/>
            <w:vMerge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A450B" w:rsidRPr="00C808A4" w:rsidTr="00833B44">
        <w:trPr>
          <w:trHeight w:val="288"/>
        </w:trPr>
        <w:tc>
          <w:tcPr>
            <w:tcW w:w="1135" w:type="dxa"/>
          </w:tcPr>
          <w:p w:rsidR="00EA450B" w:rsidRPr="00C808A4" w:rsidRDefault="00EA450B" w:rsidP="006B7C32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6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20 143,0</w:t>
            </w:r>
          </w:p>
        </w:tc>
        <w:tc>
          <w:tcPr>
            <w:tcW w:w="1276" w:type="dxa"/>
            <w:vAlign w:val="center"/>
          </w:tcPr>
          <w:p w:rsidR="00EA450B" w:rsidRPr="00C808A4" w:rsidRDefault="00EA450B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1 162,5</w:t>
            </w:r>
          </w:p>
        </w:tc>
        <w:tc>
          <w:tcPr>
            <w:tcW w:w="1275" w:type="dxa"/>
            <w:vAlign w:val="center"/>
          </w:tcPr>
          <w:p w:rsidR="00EA450B" w:rsidRPr="00C808A4" w:rsidRDefault="00EA450B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715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21 305,5</w:t>
            </w:r>
          </w:p>
        </w:tc>
        <w:tc>
          <w:tcPr>
            <w:tcW w:w="1262" w:type="dxa"/>
            <w:vMerge w:val="restart"/>
            <w:vAlign w:val="center"/>
          </w:tcPr>
          <w:p w:rsidR="00EA450B" w:rsidRPr="00C808A4" w:rsidRDefault="00EA450B" w:rsidP="00104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+1,7%</w:t>
            </w:r>
          </w:p>
        </w:tc>
        <w:tc>
          <w:tcPr>
            <w:tcW w:w="1134" w:type="dxa"/>
            <w:vAlign w:val="center"/>
          </w:tcPr>
          <w:p w:rsidR="00EA450B" w:rsidRPr="00C808A4" w:rsidRDefault="00EA450B" w:rsidP="002D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</w:t>
            </w:r>
          </w:p>
        </w:tc>
      </w:tr>
      <w:tr w:rsidR="00EA450B" w:rsidRPr="00C808A4" w:rsidTr="00833B44">
        <w:trPr>
          <w:trHeight w:val="390"/>
        </w:trPr>
        <w:tc>
          <w:tcPr>
            <w:tcW w:w="1135" w:type="dxa"/>
          </w:tcPr>
          <w:p w:rsidR="00EA450B" w:rsidRPr="00C808A4" w:rsidRDefault="00EA450B" w:rsidP="006B7C32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7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20 811,0</w:t>
            </w:r>
          </w:p>
        </w:tc>
        <w:tc>
          <w:tcPr>
            <w:tcW w:w="1276" w:type="dxa"/>
            <w:vAlign w:val="center"/>
          </w:tcPr>
          <w:p w:rsidR="00EA450B" w:rsidRPr="00C808A4" w:rsidRDefault="00EA450B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1275" w:type="dxa"/>
            <w:vAlign w:val="center"/>
          </w:tcPr>
          <w:p w:rsidR="00EA450B" w:rsidRPr="00C808A4" w:rsidRDefault="00EA450B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715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21 669,0</w:t>
            </w:r>
          </w:p>
        </w:tc>
        <w:tc>
          <w:tcPr>
            <w:tcW w:w="1262" w:type="dxa"/>
            <w:vMerge/>
            <w:vAlign w:val="center"/>
          </w:tcPr>
          <w:p w:rsidR="00EA450B" w:rsidRPr="00C808A4" w:rsidRDefault="00EA450B" w:rsidP="00104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450B" w:rsidRPr="00C808A4" w:rsidRDefault="00EA450B" w:rsidP="002D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</w:t>
            </w:r>
          </w:p>
        </w:tc>
      </w:tr>
    </w:tbl>
    <w:p w:rsidR="00A23214" w:rsidRDefault="00B260D0" w:rsidP="00B260D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260D0" w:rsidRPr="00325961" w:rsidRDefault="00A23214" w:rsidP="00B260D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B260D0">
        <w:rPr>
          <w:rFonts w:ascii="Times New Roman" w:hAnsi="Times New Roman" w:cs="Times New Roman"/>
          <w:bCs/>
          <w:sz w:val="24"/>
          <w:szCs w:val="24"/>
        </w:rPr>
        <w:t>6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 w:rsidR="00B260D0">
        <w:rPr>
          <w:rFonts w:ascii="Times New Roman" w:hAnsi="Times New Roman" w:cs="Times New Roman"/>
          <w:sz w:val="24"/>
          <w:szCs w:val="24"/>
        </w:rPr>
        <w:t>21 305,5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260D0">
        <w:rPr>
          <w:rFonts w:ascii="Times New Roman" w:hAnsi="Times New Roman" w:cs="Times New Roman"/>
          <w:sz w:val="24"/>
          <w:szCs w:val="24"/>
        </w:rPr>
        <w:t xml:space="preserve"> и была предоставлена 357</w:t>
      </w:r>
      <w:r w:rsidR="00B260D0" w:rsidRPr="00B260D0">
        <w:rPr>
          <w:rFonts w:ascii="Times New Roman" w:hAnsi="Times New Roman" w:cs="Times New Roman"/>
          <w:sz w:val="24"/>
          <w:szCs w:val="24"/>
        </w:rPr>
        <w:t xml:space="preserve"> 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20 143,0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1 162,5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260D0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21 669,0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282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>
        <w:rPr>
          <w:rFonts w:ascii="Times New Roman" w:hAnsi="Times New Roman" w:cs="Times New Roman"/>
          <w:sz w:val="24"/>
          <w:szCs w:val="24"/>
        </w:rPr>
        <w:t>20 811,0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>
        <w:rPr>
          <w:rFonts w:ascii="Times New Roman" w:hAnsi="Times New Roman" w:cs="Times New Roman"/>
          <w:sz w:val="24"/>
          <w:szCs w:val="24"/>
        </w:rPr>
        <w:t>858</w:t>
      </w:r>
      <w:r w:rsidRPr="00325961">
        <w:rPr>
          <w:rFonts w:ascii="Times New Roman" w:hAnsi="Times New Roman" w:cs="Times New Roman"/>
          <w:sz w:val="24"/>
          <w:szCs w:val="24"/>
        </w:rPr>
        <w:t>,0 тыс. руб.</w:t>
      </w:r>
    </w:p>
    <w:p w:rsidR="00105417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0D0">
        <w:rPr>
          <w:rFonts w:ascii="Times New Roman" w:hAnsi="Times New Roman" w:cs="Times New Roman"/>
          <w:sz w:val="24"/>
          <w:szCs w:val="24"/>
        </w:rPr>
        <w:t xml:space="preserve">         В результате </w:t>
      </w:r>
      <w:r w:rsidR="00105417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B260D0">
        <w:rPr>
          <w:rFonts w:ascii="Times New Roman" w:hAnsi="Times New Roman" w:cs="Times New Roman"/>
          <w:sz w:val="24"/>
          <w:szCs w:val="24"/>
        </w:rPr>
        <w:t xml:space="preserve">наблюдается увеличение суммы предоставленных льгот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417">
        <w:rPr>
          <w:rFonts w:ascii="Times New Roman" w:hAnsi="Times New Roman" w:cs="Times New Roman"/>
          <w:sz w:val="24"/>
          <w:szCs w:val="24"/>
        </w:rPr>
        <w:t>363,5 тыс</w:t>
      </w:r>
      <w:proofErr w:type="gramStart"/>
      <w:r w:rsidR="001054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05417">
        <w:rPr>
          <w:rFonts w:ascii="Times New Roman" w:hAnsi="Times New Roman" w:cs="Times New Roman"/>
          <w:sz w:val="24"/>
          <w:szCs w:val="24"/>
        </w:rPr>
        <w:t>уб. по отношению к 2016</w:t>
      </w:r>
      <w:r w:rsidRPr="00B260D0">
        <w:rPr>
          <w:rFonts w:ascii="Times New Roman" w:hAnsi="Times New Roman" w:cs="Times New Roman"/>
          <w:sz w:val="24"/>
          <w:szCs w:val="24"/>
        </w:rPr>
        <w:t xml:space="preserve"> году и снижение количества пользователей  льготной категории на 75 налогоплательщиков</w:t>
      </w:r>
      <w:r w:rsidR="00105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50B" w:rsidRDefault="00105417" w:rsidP="004E5176">
      <w:pPr>
        <w:spacing w:line="276" w:lineRule="auto"/>
        <w:jc w:val="both"/>
      </w:pPr>
      <w:r w:rsidRPr="00E64B22">
        <w:t xml:space="preserve">         Основными причинами снижения</w:t>
      </w:r>
      <w:r w:rsidR="00E64B22" w:rsidRPr="00E64B22">
        <w:t xml:space="preserve"> льготной категории</w:t>
      </w:r>
      <w:r w:rsidRPr="00E64B22">
        <w:t xml:space="preserve"> в 2017 году</w:t>
      </w:r>
      <w:r w:rsidR="00E64B22" w:rsidRPr="00E64B22">
        <w:t xml:space="preserve"> явля</w:t>
      </w:r>
      <w:r w:rsidR="00486AA6">
        <w:t>е</w:t>
      </w:r>
      <w:r w:rsidR="00E64B22" w:rsidRPr="00E64B22">
        <w:t>тся</w:t>
      </w:r>
      <w:r w:rsidR="00EA450B">
        <w:t>:</w:t>
      </w:r>
      <w:r w:rsidR="00486AA6" w:rsidRPr="00486AA6">
        <w:t xml:space="preserve"> </w:t>
      </w:r>
    </w:p>
    <w:p w:rsidR="00E64B22" w:rsidRPr="00E64B22" w:rsidRDefault="00EA450B" w:rsidP="004E5176">
      <w:pPr>
        <w:spacing w:line="276" w:lineRule="auto"/>
        <w:jc w:val="both"/>
      </w:pPr>
      <w:r>
        <w:t xml:space="preserve">         1. С</w:t>
      </w:r>
      <w:r w:rsidR="00486AA6" w:rsidRPr="00E64B22">
        <w:t xml:space="preserve">нижение количества пользователей </w:t>
      </w:r>
      <w:r w:rsidR="001079FB">
        <w:t xml:space="preserve">таких </w:t>
      </w:r>
      <w:r w:rsidR="00486AA6" w:rsidRPr="00E64B22">
        <w:t>льготн</w:t>
      </w:r>
      <w:r w:rsidR="00486AA6">
        <w:t>ых</w:t>
      </w:r>
      <w:r w:rsidR="00486AA6" w:rsidRPr="00E64B22">
        <w:t xml:space="preserve"> категори</w:t>
      </w:r>
      <w:r w:rsidR="00486AA6">
        <w:t>й как</w:t>
      </w:r>
      <w:r w:rsidR="00E64B22" w:rsidRPr="00E64B22">
        <w:t>:</w:t>
      </w:r>
    </w:p>
    <w:p w:rsidR="00E64B22" w:rsidRPr="00486AA6" w:rsidRDefault="00EA450B" w:rsidP="004E517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B22" w:rsidRPr="00486A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4B22" w:rsidRPr="00486AA6">
        <w:rPr>
          <w:rFonts w:ascii="Times New Roman" w:hAnsi="Times New Roman" w:cs="Times New Roman"/>
          <w:sz w:val="24"/>
          <w:szCs w:val="24"/>
        </w:rPr>
        <w:t xml:space="preserve"> «Инвалиды I, II, III групп инвалидности» с 80 до 40,</w:t>
      </w:r>
      <w:r w:rsidR="001079FB">
        <w:rPr>
          <w:rFonts w:ascii="Times New Roman" w:hAnsi="Times New Roman" w:cs="Times New Roman"/>
          <w:sz w:val="24"/>
          <w:szCs w:val="24"/>
        </w:rPr>
        <w:t xml:space="preserve"> т.е. на 40 налогоплательщиков (</w:t>
      </w:r>
      <w:r w:rsidR="00E64B22" w:rsidRPr="00486AA6">
        <w:rPr>
          <w:rFonts w:ascii="Times New Roman" w:hAnsi="Times New Roman" w:cs="Times New Roman"/>
          <w:sz w:val="24"/>
          <w:szCs w:val="24"/>
        </w:rPr>
        <w:t>предоставление льготы носит заявительный характер</w:t>
      </w:r>
      <w:r w:rsidR="001079FB">
        <w:rPr>
          <w:rFonts w:ascii="Times New Roman" w:hAnsi="Times New Roman" w:cs="Times New Roman"/>
          <w:sz w:val="24"/>
          <w:szCs w:val="24"/>
        </w:rPr>
        <w:t>)</w:t>
      </w:r>
      <w:r w:rsidR="004E5176">
        <w:rPr>
          <w:rFonts w:ascii="Times New Roman" w:hAnsi="Times New Roman" w:cs="Times New Roman"/>
          <w:sz w:val="24"/>
          <w:szCs w:val="24"/>
        </w:rPr>
        <w:t xml:space="preserve"> </w:t>
      </w:r>
      <w:r w:rsidR="00E64B22" w:rsidRPr="00486AA6">
        <w:rPr>
          <w:rFonts w:ascii="Times New Roman" w:hAnsi="Times New Roman" w:cs="Times New Roman"/>
          <w:sz w:val="24"/>
          <w:szCs w:val="24"/>
        </w:rPr>
        <w:t xml:space="preserve">и  </w:t>
      </w:r>
      <w:r w:rsidR="00A23214" w:rsidRPr="00486AA6">
        <w:rPr>
          <w:rFonts w:ascii="Times New Roman" w:hAnsi="Times New Roman" w:cs="Times New Roman"/>
          <w:sz w:val="24"/>
          <w:szCs w:val="24"/>
        </w:rPr>
        <w:t xml:space="preserve">у одного из налогоплательщиков </w:t>
      </w:r>
      <w:r w:rsidR="00A23214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E64B22" w:rsidRPr="00486AA6">
        <w:rPr>
          <w:rFonts w:ascii="Times New Roman" w:hAnsi="Times New Roman" w:cs="Times New Roman"/>
          <w:sz w:val="24"/>
          <w:szCs w:val="24"/>
        </w:rPr>
        <w:t xml:space="preserve">прекращение срока </w:t>
      </w:r>
      <w:proofErr w:type="gramStart"/>
      <w:r w:rsidR="00E64B22" w:rsidRPr="00486AA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E64B22" w:rsidRPr="00486AA6">
        <w:rPr>
          <w:rFonts w:ascii="Times New Roman" w:hAnsi="Times New Roman" w:cs="Times New Roman"/>
          <w:sz w:val="24"/>
          <w:szCs w:val="24"/>
        </w:rPr>
        <w:t xml:space="preserve"> льготы (прекращена 30.03.2016), у которого  льготированию подлежало 224 тыс. руб.</w:t>
      </w:r>
    </w:p>
    <w:p w:rsidR="00B260D0" w:rsidRDefault="00E64B22" w:rsidP="00EA450B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AA6">
        <w:rPr>
          <w:rFonts w:ascii="Times New Roman" w:hAnsi="Times New Roman" w:cs="Times New Roman"/>
          <w:sz w:val="24"/>
          <w:szCs w:val="24"/>
        </w:rPr>
        <w:lastRenderedPageBreak/>
        <w:t xml:space="preserve">         2</w:t>
      </w:r>
      <w:r w:rsidR="00EA450B">
        <w:rPr>
          <w:rFonts w:ascii="Times New Roman" w:hAnsi="Times New Roman" w:cs="Times New Roman"/>
          <w:sz w:val="24"/>
          <w:szCs w:val="24"/>
        </w:rPr>
        <w:t>)</w:t>
      </w:r>
      <w:r w:rsidRPr="00486AA6">
        <w:rPr>
          <w:rFonts w:ascii="Times New Roman" w:hAnsi="Times New Roman" w:cs="Times New Roman"/>
          <w:sz w:val="24"/>
          <w:szCs w:val="24"/>
        </w:rPr>
        <w:t xml:space="preserve">  </w:t>
      </w:r>
      <w:r w:rsidR="00486AA6" w:rsidRPr="00486AA6">
        <w:rPr>
          <w:rFonts w:ascii="Times New Roman" w:hAnsi="Times New Roman" w:cs="Times New Roman"/>
          <w:sz w:val="24"/>
          <w:szCs w:val="24"/>
        </w:rPr>
        <w:t xml:space="preserve">«Многодетные семьи» </w:t>
      </w:r>
      <w:r w:rsidRPr="00486AA6">
        <w:rPr>
          <w:rFonts w:ascii="Times New Roman" w:hAnsi="Times New Roman" w:cs="Times New Roman"/>
          <w:sz w:val="24"/>
          <w:szCs w:val="24"/>
        </w:rPr>
        <w:t xml:space="preserve">с 163 до 145, т.е. на 18 налогоплательщиков, </w:t>
      </w:r>
      <w:r w:rsidR="00A23214">
        <w:rPr>
          <w:rFonts w:ascii="Times New Roman" w:hAnsi="Times New Roman" w:cs="Times New Roman"/>
          <w:sz w:val="24"/>
          <w:szCs w:val="24"/>
        </w:rPr>
        <w:t xml:space="preserve">у которых </w:t>
      </w:r>
      <w:r w:rsidRPr="00486AA6">
        <w:rPr>
          <w:rFonts w:ascii="Times New Roman" w:hAnsi="Times New Roman" w:cs="Times New Roman"/>
          <w:sz w:val="24"/>
          <w:szCs w:val="24"/>
        </w:rPr>
        <w:t xml:space="preserve"> в 2017 году земельные участки сняты с регистрационного учета, т.е. произошло прекращение прав собственности на земельные участки.</w:t>
      </w:r>
    </w:p>
    <w:p w:rsidR="00EA450B" w:rsidRDefault="00EA450B" w:rsidP="004E517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t>2.</w:t>
      </w:r>
      <w:r w:rsidRPr="004E5176">
        <w:rPr>
          <w:iCs/>
          <w:color w:val="000000" w:themeColor="text1"/>
          <w:spacing w:val="3"/>
        </w:rPr>
        <w:t xml:space="preserve"> Не воспользовались правом на получение льготы три категории налогоплательщиков, такие как:</w:t>
      </w:r>
    </w:p>
    <w:p w:rsidR="004E5176" w:rsidRPr="004E5176" w:rsidRDefault="004E5176" w:rsidP="004E5176">
      <w:pPr>
        <w:spacing w:line="276" w:lineRule="auto"/>
        <w:jc w:val="both"/>
      </w:pPr>
      <w:r w:rsidRPr="004E5176">
        <w:rPr>
          <w:iCs/>
          <w:color w:val="000000" w:themeColor="text1"/>
          <w:spacing w:val="3"/>
        </w:rPr>
        <w:t xml:space="preserve">         - </w:t>
      </w:r>
      <w:r w:rsidRPr="004E5176">
        <w:t>Дети-инвалиды;</w:t>
      </w:r>
    </w:p>
    <w:p w:rsidR="004E5176" w:rsidRP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rPr>
          <w:iCs/>
          <w:color w:val="000000" w:themeColor="text1"/>
          <w:spacing w:val="3"/>
        </w:rPr>
        <w:t>- Герои Советского Союза, Герои Р</w:t>
      </w:r>
      <w:r>
        <w:rPr>
          <w:iCs/>
          <w:color w:val="000000" w:themeColor="text1"/>
          <w:spacing w:val="3"/>
        </w:rPr>
        <w:t xml:space="preserve">оссийской </w:t>
      </w:r>
      <w:r w:rsidRPr="004E5176">
        <w:rPr>
          <w:iCs/>
          <w:color w:val="000000" w:themeColor="text1"/>
          <w:spacing w:val="3"/>
        </w:rPr>
        <w:t>Ф</w:t>
      </w:r>
      <w:r>
        <w:rPr>
          <w:iCs/>
          <w:color w:val="000000" w:themeColor="text1"/>
          <w:spacing w:val="3"/>
        </w:rPr>
        <w:t>едерации</w:t>
      </w:r>
      <w:r w:rsidRPr="004E5176">
        <w:rPr>
          <w:iCs/>
          <w:color w:val="000000" w:themeColor="text1"/>
          <w:spacing w:val="3"/>
        </w:rPr>
        <w:t>, полные кавалеры ордена Славы;</w:t>
      </w:r>
    </w:p>
    <w:p w:rsidR="004E5176" w:rsidRPr="00F1565D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E5176" w:rsidRPr="00F1565D" w:rsidRDefault="004E5176" w:rsidP="004E517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8009D3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proofErr w:type="gramStart"/>
      <w:r w:rsidRPr="007E6950">
        <w:rPr>
          <w:bCs/>
          <w:i/>
        </w:rPr>
        <w:t>В результате,</w:t>
      </w:r>
      <w:r w:rsidR="00CA27C9" w:rsidRPr="007E6950">
        <w:rPr>
          <w:i/>
        </w:rPr>
        <w:t xml:space="preserve"> социальная эффективность налоговых льгот </w:t>
      </w:r>
      <w:r w:rsidR="007E6950" w:rsidRPr="007E6950">
        <w:rPr>
          <w:i/>
          <w:iCs/>
          <w:color w:val="000000" w:themeColor="text1"/>
          <w:spacing w:val="3"/>
        </w:rPr>
        <w:t>по земельному налогу за 2017 год для каждой категории налогоплательщиков</w:t>
      </w:r>
      <w:r w:rsidR="007E6950" w:rsidRPr="007E6950">
        <w:rPr>
          <w:iCs/>
          <w:color w:val="000000" w:themeColor="text1"/>
          <w:spacing w:val="3"/>
        </w:rPr>
        <w:t xml:space="preserve"> </w:t>
      </w:r>
      <w:r w:rsidR="007E6950" w:rsidRPr="007E6950">
        <w:rPr>
          <w:i/>
          <w:iCs/>
          <w:color w:val="000000" w:themeColor="text1"/>
          <w:spacing w:val="3"/>
        </w:rPr>
        <w:t xml:space="preserve">признается положительной </w:t>
      </w:r>
      <w:r w:rsidR="007E6950" w:rsidRPr="007E6950">
        <w:rPr>
          <w:i/>
          <w:color w:val="000000" w:themeColor="text1"/>
        </w:rPr>
        <w:t>(равной 1</w:t>
      </w:r>
      <w:r w:rsidR="00AB0707">
        <w:rPr>
          <w:i/>
          <w:color w:val="000000" w:themeColor="text1"/>
        </w:rPr>
        <w:t>,0</w:t>
      </w:r>
      <w:r w:rsidR="007E6950" w:rsidRPr="007E6950">
        <w:rPr>
          <w:i/>
          <w:color w:val="000000" w:themeColor="text1"/>
        </w:rPr>
        <w:t>)</w:t>
      </w:r>
      <w:r w:rsidR="008009D3">
        <w:rPr>
          <w:i/>
          <w:color w:val="000000" w:themeColor="text1"/>
        </w:rPr>
        <w:t>,</w:t>
      </w:r>
      <w:r w:rsidR="007E6950" w:rsidRPr="007E6950">
        <w:rPr>
          <w:bCs/>
          <w:i/>
        </w:rPr>
        <w:t xml:space="preserve"> </w:t>
      </w:r>
      <w:r w:rsidR="00CA27C9" w:rsidRPr="007E6950">
        <w:rPr>
          <w:bCs/>
          <w:i/>
        </w:rPr>
        <w:t>достигнута</w:t>
      </w:r>
      <w:r w:rsidR="007E6950">
        <w:rPr>
          <w:bCs/>
          <w:i/>
        </w:rPr>
        <w:t xml:space="preserve">, </w:t>
      </w:r>
      <w:r w:rsidR="00CA27C9" w:rsidRPr="007E6950">
        <w:rPr>
          <w:bCs/>
          <w:i/>
        </w:rPr>
        <w:t>так как</w:t>
      </w:r>
      <w:r w:rsidRPr="007E6950">
        <w:rPr>
          <w:bCs/>
          <w:i/>
        </w:rPr>
        <w:t xml:space="preserve"> </w:t>
      </w:r>
      <w:r w:rsidR="008009D3" w:rsidRPr="007E6950">
        <w:rPr>
          <w:i/>
          <w:color w:val="000000" w:themeColor="text1"/>
        </w:rPr>
        <w:t>предоставление налоговых льгот было направлено на социальную защиту отдельных категорий граждан</w:t>
      </w:r>
      <w:r w:rsidR="008009D3">
        <w:rPr>
          <w:i/>
          <w:color w:val="000000" w:themeColor="text1"/>
        </w:rPr>
        <w:t xml:space="preserve">, </w:t>
      </w:r>
      <w:r w:rsidR="008009D3" w:rsidRPr="007E6950">
        <w:rPr>
          <w:i/>
        </w:rPr>
        <w:t xml:space="preserve">количество налоговых льгот для льготных категорий не уменьшались </w:t>
      </w:r>
      <w:r w:rsidR="008009D3">
        <w:rPr>
          <w:i/>
        </w:rPr>
        <w:t xml:space="preserve">и </w:t>
      </w:r>
      <w:r w:rsidRPr="007E6950">
        <w:rPr>
          <w:i/>
        </w:rPr>
        <w:t>сумма предоставленных налоговых льгот</w:t>
      </w:r>
      <w:r w:rsidR="001C0202" w:rsidRPr="007E6950">
        <w:rPr>
          <w:i/>
        </w:rPr>
        <w:t xml:space="preserve"> льготным категория</w:t>
      </w:r>
      <w:r w:rsidR="003563CC" w:rsidRPr="007E6950">
        <w:rPr>
          <w:i/>
        </w:rPr>
        <w:t xml:space="preserve">м </w:t>
      </w:r>
      <w:r w:rsidRPr="007E6950">
        <w:rPr>
          <w:i/>
        </w:rPr>
        <w:t xml:space="preserve"> в 2017 году по отношению к 2016 году возросла на 1,7%</w:t>
      </w:r>
      <w:r w:rsidR="008009D3">
        <w:rPr>
          <w:i/>
        </w:rPr>
        <w:t>.</w:t>
      </w:r>
      <w:proofErr w:type="gramEnd"/>
    </w:p>
    <w:p w:rsidR="00CD36F9" w:rsidRPr="00486AA6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r w:rsidRPr="007E6950">
        <w:t xml:space="preserve">        </w:t>
      </w:r>
    </w:p>
    <w:p w:rsidR="006228F6" w:rsidRDefault="00CD36F9" w:rsidP="00BC35E3">
      <w:pPr>
        <w:autoSpaceDE w:val="0"/>
        <w:autoSpaceDN w:val="0"/>
        <w:adjustRightInd w:val="0"/>
        <w:ind w:firstLine="567"/>
        <w:jc w:val="both"/>
      </w:pPr>
      <w:r w:rsidRPr="00A15560">
        <w:rPr>
          <w:b/>
          <w:bCs/>
        </w:rPr>
        <w:t>3.</w:t>
      </w:r>
      <w:r>
        <w:rPr>
          <w:b/>
          <w:bCs/>
        </w:rPr>
        <w:t xml:space="preserve"> </w:t>
      </w:r>
      <w:r w:rsidRPr="00A15560">
        <w:rPr>
          <w:b/>
          <w:bCs/>
        </w:rPr>
        <w:t xml:space="preserve">Экономическая эффективность, </w:t>
      </w:r>
      <w:r w:rsidRPr="00A15560">
        <w:t>представляет собой темп роста объема налоговых льгот.</w:t>
      </w:r>
      <w:r>
        <w:t xml:space="preserve"> </w:t>
      </w:r>
    </w:p>
    <w:p w:rsidR="006228F6" w:rsidRPr="001C0202" w:rsidRDefault="00CD36F9" w:rsidP="006228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15560">
        <w:t>Расчет экономической эффективности проводится в отношении уже предоставленных налоговых льгот</w:t>
      </w:r>
      <w:r w:rsidR="006228F6">
        <w:t xml:space="preserve"> для льготных категорий</w:t>
      </w:r>
      <w:r w:rsidRPr="00A15560">
        <w:t xml:space="preserve"> по земельному налогу</w:t>
      </w:r>
      <w:r w:rsidR="00BC35E3" w:rsidRPr="00BC35E3">
        <w:rPr>
          <w:color w:val="000000" w:themeColor="text1"/>
        </w:rPr>
        <w:t xml:space="preserve"> </w:t>
      </w:r>
      <w:r w:rsidR="006228F6" w:rsidRPr="001C0202">
        <w:rPr>
          <w:color w:val="000000" w:themeColor="text1"/>
        </w:rPr>
        <w:t>(соответствующая информация в разрезе налогоплательщиков</w:t>
      </w:r>
      <w:r w:rsidR="006228F6">
        <w:rPr>
          <w:color w:val="000000" w:themeColor="text1"/>
        </w:rPr>
        <w:t xml:space="preserve"> /</w:t>
      </w:r>
      <w:r w:rsidR="006228F6" w:rsidRPr="001C0202">
        <w:rPr>
          <w:color w:val="000000" w:themeColor="text1"/>
        </w:rPr>
        <w:t xml:space="preserve"> </w:t>
      </w:r>
      <w:r w:rsidR="006228F6">
        <w:t>льготных категорий</w:t>
      </w:r>
      <w:r w:rsidR="006228F6" w:rsidRPr="001C0202">
        <w:rPr>
          <w:color w:val="000000" w:themeColor="text1"/>
        </w:rPr>
        <w:t xml:space="preserve"> представлена в </w:t>
      </w:r>
      <w:r w:rsidR="006228F6">
        <w:rPr>
          <w:color w:val="000000" w:themeColor="text1"/>
        </w:rPr>
        <w:t>таблице 1</w:t>
      </w:r>
      <w:r w:rsidR="006228F6" w:rsidRPr="001C0202">
        <w:rPr>
          <w:color w:val="000000" w:themeColor="text1"/>
        </w:rPr>
        <w:t>).</w:t>
      </w:r>
    </w:p>
    <w:p w:rsidR="00BC35E3" w:rsidRDefault="00BC35E3" w:rsidP="00BC35E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D36F9" w:rsidRPr="00A15560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CD36F9" w:rsidRPr="0032596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Кээ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6B7C32">
        <w:rPr>
          <w:rFonts w:ascii="Times New Roman" w:hAnsi="Times New Roman" w:cs="Times New Roman"/>
          <w:sz w:val="24"/>
          <w:szCs w:val="24"/>
        </w:rPr>
        <w:t>21 </w:t>
      </w:r>
      <w:r w:rsidR="00E40DEE">
        <w:rPr>
          <w:rFonts w:ascii="Times New Roman" w:hAnsi="Times New Roman" w:cs="Times New Roman"/>
          <w:sz w:val="24"/>
          <w:szCs w:val="24"/>
        </w:rPr>
        <w:t>669</w:t>
      </w:r>
      <w:r w:rsidR="006B7C32"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/ </w:t>
      </w:r>
      <w:r w:rsidR="006B7C32">
        <w:rPr>
          <w:rFonts w:ascii="Times New Roman" w:hAnsi="Times New Roman" w:cs="Times New Roman"/>
          <w:sz w:val="24"/>
          <w:szCs w:val="24"/>
        </w:rPr>
        <w:t>21 3</w:t>
      </w:r>
      <w:r w:rsidR="00E40DEE">
        <w:rPr>
          <w:rFonts w:ascii="Times New Roman" w:hAnsi="Times New Roman" w:cs="Times New Roman"/>
          <w:sz w:val="24"/>
          <w:szCs w:val="24"/>
        </w:rPr>
        <w:t>05</w:t>
      </w:r>
      <w:r w:rsidR="006B7C32">
        <w:rPr>
          <w:rFonts w:ascii="Times New Roman" w:hAnsi="Times New Roman" w:cs="Times New Roman"/>
          <w:sz w:val="24"/>
          <w:szCs w:val="24"/>
        </w:rPr>
        <w:t>,</w:t>
      </w:r>
      <w:r w:rsidR="00E40DEE">
        <w:rPr>
          <w:rFonts w:ascii="Times New Roman" w:hAnsi="Times New Roman" w:cs="Times New Roman"/>
          <w:sz w:val="24"/>
          <w:szCs w:val="24"/>
        </w:rPr>
        <w:t>5</w:t>
      </w:r>
      <w:r w:rsidR="006B7C32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6B7C32">
        <w:rPr>
          <w:rFonts w:ascii="Times New Roman" w:hAnsi="Times New Roman" w:cs="Times New Roman"/>
          <w:bCs/>
          <w:sz w:val="24"/>
          <w:szCs w:val="24"/>
        </w:rPr>
        <w:t>= 1</w:t>
      </w:r>
      <w:r w:rsidRPr="00325961">
        <w:rPr>
          <w:rFonts w:ascii="Times New Roman" w:hAnsi="Times New Roman" w:cs="Times New Roman"/>
          <w:bCs/>
          <w:sz w:val="24"/>
          <w:szCs w:val="24"/>
        </w:rPr>
        <w:t>,</w:t>
      </w:r>
      <w:r w:rsidR="006B7C32">
        <w:rPr>
          <w:rFonts w:ascii="Times New Roman" w:hAnsi="Times New Roman" w:cs="Times New Roman"/>
          <w:bCs/>
          <w:sz w:val="24"/>
          <w:szCs w:val="24"/>
        </w:rPr>
        <w:t>02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пп                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Кээ ЗН - коэффициент экономической эффективности земельного налога;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6B7C32">
        <w:rPr>
          <w:rFonts w:ascii="Times New Roman" w:hAnsi="Times New Roman" w:cs="Times New Roman"/>
          <w:sz w:val="24"/>
          <w:szCs w:val="24"/>
        </w:rPr>
        <w:t>7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пп - сумма, предоставленных налоговых льгот предыдущего отчетного периода (201</w:t>
      </w:r>
      <w:r w:rsidR="006B7C32">
        <w:rPr>
          <w:rFonts w:ascii="Times New Roman" w:hAnsi="Times New Roman" w:cs="Times New Roman"/>
          <w:sz w:val="24"/>
          <w:szCs w:val="24"/>
        </w:rPr>
        <w:t>6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1756DF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B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FB43B3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Pr="00FB43B3">
        <w:rPr>
          <w:rFonts w:ascii="Times New Roman" w:hAnsi="Times New Roman" w:cs="Times New Roman"/>
          <w:i/>
          <w:sz w:val="24"/>
          <w:szCs w:val="24"/>
        </w:rPr>
        <w:t xml:space="preserve"> экономическая эффективность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налоговых льгот</w:t>
      </w:r>
      <w:r w:rsidR="006228F6">
        <w:rPr>
          <w:rFonts w:ascii="Times New Roman" w:hAnsi="Times New Roman" w:cs="Times New Roman"/>
          <w:i/>
          <w:sz w:val="24"/>
          <w:szCs w:val="24"/>
        </w:rPr>
        <w:t xml:space="preserve"> для льготных категорий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за период  2016-2017 годы, 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сложилась следующая: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6DF" w:rsidRPr="00456105" w:rsidRDefault="00456105" w:rsidP="004E52C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Экономическая </w:t>
      </w:r>
      <w:r w:rsidRPr="00F1565D">
        <w:rPr>
          <w:rFonts w:ascii="Times New Roman" w:hAnsi="Times New Roman" w:cs="Times New Roman"/>
          <w:i/>
          <w:sz w:val="24"/>
          <w:szCs w:val="24"/>
        </w:rPr>
        <w:t>эффективность налоговых льгот положительная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(достигнута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E52C3">
        <w:rPr>
          <w:rFonts w:ascii="Times New Roman" w:hAnsi="Times New Roman" w:cs="Times New Roman"/>
          <w:i/>
          <w:sz w:val="24"/>
          <w:szCs w:val="24"/>
        </w:rPr>
        <w:t>так как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proofErr w:type="gramStart"/>
      <w:r w:rsidR="004E52C3" w:rsidRPr="00FB43B3">
        <w:rPr>
          <w:rFonts w:ascii="Times New Roman" w:hAnsi="Times New Roman" w:cs="Times New Roman"/>
          <w:i/>
          <w:sz w:val="24"/>
          <w:szCs w:val="24"/>
        </w:rPr>
        <w:t>1,0</w:t>
      </w:r>
      <w:r w:rsidR="004E52C3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т.е. больше единиц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ы, предельного значения (&gt;= 1) 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756DF" w:rsidRPr="00456105">
        <w:rPr>
          <w:rFonts w:ascii="Times New Roman" w:hAnsi="Times New Roman" w:cs="Times New Roman"/>
          <w:sz w:val="24"/>
          <w:szCs w:val="24"/>
        </w:rPr>
        <w:t>категории</w:t>
      </w:r>
      <w:r w:rsidRPr="00456105">
        <w:rPr>
          <w:rFonts w:ascii="Times New Roman" w:hAnsi="Times New Roman" w:cs="Times New Roman"/>
          <w:sz w:val="24"/>
          <w:szCs w:val="24"/>
        </w:rPr>
        <w:t xml:space="preserve"> – «</w:t>
      </w:r>
      <w:r w:rsidR="001756DF" w:rsidRPr="00456105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учреждения в отношении земельных участков, являющихся муниципальной собственностью</w:t>
      </w:r>
      <w:r w:rsidRPr="00456105">
        <w:rPr>
          <w:rFonts w:ascii="Times New Roman" w:hAnsi="Times New Roman" w:cs="Times New Roman"/>
          <w:sz w:val="24"/>
          <w:szCs w:val="24"/>
        </w:rPr>
        <w:t>»</w:t>
      </w:r>
      <w:r w:rsidR="001756DF" w:rsidRPr="00456105">
        <w:rPr>
          <w:rFonts w:ascii="Times New Roman" w:hAnsi="Times New Roman" w:cs="Times New Roman"/>
          <w:sz w:val="24"/>
          <w:szCs w:val="24"/>
        </w:rPr>
        <w:t>.</w:t>
      </w:r>
    </w:p>
    <w:p w:rsidR="00602297" w:rsidRDefault="001756DF" w:rsidP="001756DF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715" w:rsidRPr="005C704A">
        <w:rPr>
          <w:rFonts w:ascii="Times New Roman" w:hAnsi="Times New Roman" w:cs="Times New Roman"/>
          <w:sz w:val="24"/>
          <w:szCs w:val="24"/>
        </w:rPr>
        <w:t>Основн</w:t>
      </w:r>
      <w:r w:rsidR="005C6BC8" w:rsidRPr="005C704A">
        <w:rPr>
          <w:rFonts w:ascii="Times New Roman" w:hAnsi="Times New Roman" w:cs="Times New Roman"/>
          <w:sz w:val="24"/>
          <w:szCs w:val="24"/>
        </w:rPr>
        <w:t>ым фактором,</w:t>
      </w:r>
      <w:r>
        <w:rPr>
          <w:rFonts w:ascii="Times New Roman" w:hAnsi="Times New Roman" w:cs="Times New Roman"/>
          <w:sz w:val="24"/>
          <w:szCs w:val="24"/>
        </w:rPr>
        <w:t xml:space="preserve"> в данной льготной категории,</w:t>
      </w:r>
      <w:r w:rsidR="005C6BC8" w:rsidRPr="005C704A">
        <w:rPr>
          <w:rFonts w:ascii="Times New Roman" w:hAnsi="Times New Roman" w:cs="Times New Roman"/>
          <w:sz w:val="24"/>
          <w:szCs w:val="24"/>
        </w:rPr>
        <w:t xml:space="preserve"> повлиявшим на достижение положительной экономической эффективности налоговых льгот</w:t>
      </w:r>
      <w:r w:rsidR="00096715" w:rsidRPr="005C704A">
        <w:rPr>
          <w:rFonts w:ascii="Times New Roman" w:hAnsi="Times New Roman" w:cs="Times New Roman"/>
          <w:sz w:val="24"/>
          <w:szCs w:val="24"/>
        </w:rPr>
        <w:t xml:space="preserve"> </w:t>
      </w:r>
      <w:r w:rsidR="005C704A" w:rsidRPr="005C704A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5C6BC8" w:rsidRPr="005C704A">
        <w:rPr>
          <w:rFonts w:ascii="Times New Roman" w:hAnsi="Times New Roman" w:cs="Times New Roman"/>
          <w:sz w:val="24"/>
          <w:szCs w:val="24"/>
        </w:rPr>
        <w:t xml:space="preserve"> является – увеличение налоговой базы в 2017 году относительно показателя за 2016 год</w:t>
      </w:r>
      <w:r w:rsidR="00096715" w:rsidRPr="005C704A">
        <w:rPr>
          <w:rFonts w:ascii="Times New Roman" w:hAnsi="Times New Roman" w:cs="Times New Roman"/>
          <w:sz w:val="24"/>
          <w:szCs w:val="24"/>
        </w:rPr>
        <w:t>.</w:t>
      </w:r>
    </w:p>
    <w:p w:rsidR="001756DF" w:rsidRPr="00035F64" w:rsidRDefault="001756DF" w:rsidP="00616734">
      <w:pPr>
        <w:tabs>
          <w:tab w:val="left" w:pos="567"/>
        </w:tabs>
        <w:spacing w:line="276" w:lineRule="auto"/>
        <w:jc w:val="both"/>
        <w:rPr>
          <w:i/>
        </w:rPr>
      </w:pPr>
      <w:r w:rsidRPr="00035F64">
        <w:rPr>
          <w:i/>
        </w:rPr>
        <w:t xml:space="preserve">         </w:t>
      </w:r>
      <w:r w:rsidR="00456105" w:rsidRPr="00035F64">
        <w:rPr>
          <w:i/>
        </w:rPr>
        <w:t>2. Экономическая эффективность налоговых льгот отрицательная</w:t>
      </w:r>
      <w:r w:rsidR="00456105" w:rsidRPr="00035F64">
        <w:rPr>
          <w:bCs/>
          <w:i/>
        </w:rPr>
        <w:t xml:space="preserve"> (не </w:t>
      </w:r>
      <w:r w:rsidR="00616734">
        <w:rPr>
          <w:bCs/>
          <w:i/>
        </w:rPr>
        <w:t>д</w:t>
      </w:r>
      <w:r w:rsidR="00456105" w:rsidRPr="00035F64">
        <w:rPr>
          <w:bCs/>
          <w:i/>
        </w:rPr>
        <w:t>остигнута)</w:t>
      </w:r>
      <w:r w:rsidR="00616734">
        <w:rPr>
          <w:i/>
        </w:rPr>
        <w:t xml:space="preserve">, </w:t>
      </w:r>
      <w:r w:rsidR="002E07F6">
        <w:rPr>
          <w:i/>
        </w:rPr>
        <w:t xml:space="preserve"> так как</w:t>
      </w:r>
      <w:r w:rsidR="002E07F6" w:rsidRPr="00FB43B3">
        <w:rPr>
          <w:i/>
        </w:rPr>
        <w:t xml:space="preserve"> составила</w:t>
      </w:r>
      <w:r w:rsidR="002E07F6">
        <w:rPr>
          <w:i/>
        </w:rPr>
        <w:t xml:space="preserve"> </w:t>
      </w:r>
      <w:r w:rsidR="00616734">
        <w:rPr>
          <w:i/>
        </w:rPr>
        <w:t xml:space="preserve"> </w:t>
      </w:r>
      <w:r w:rsidR="002E07F6">
        <w:rPr>
          <w:i/>
        </w:rPr>
        <w:t>меньше</w:t>
      </w:r>
      <w:r w:rsidR="002E07F6" w:rsidRPr="00FB43B3">
        <w:rPr>
          <w:i/>
        </w:rPr>
        <w:t xml:space="preserve"> единиц</w:t>
      </w:r>
      <w:r w:rsidR="002E07F6">
        <w:rPr>
          <w:i/>
        </w:rPr>
        <w:t xml:space="preserve">ы, </w:t>
      </w:r>
      <w:r w:rsidR="00616734">
        <w:rPr>
          <w:i/>
        </w:rPr>
        <w:t>п</w:t>
      </w:r>
      <w:r w:rsidR="002E07F6">
        <w:rPr>
          <w:i/>
        </w:rPr>
        <w:t>редельного</w:t>
      </w:r>
      <w:r w:rsidR="00616734">
        <w:rPr>
          <w:i/>
        </w:rPr>
        <w:t xml:space="preserve"> </w:t>
      </w:r>
      <w:r w:rsidR="002E07F6">
        <w:rPr>
          <w:i/>
        </w:rPr>
        <w:t>значения (&gt;= 1)</w:t>
      </w:r>
      <w:r w:rsidR="00616734">
        <w:rPr>
          <w:i/>
        </w:rPr>
        <w:t xml:space="preserve">, </w:t>
      </w:r>
      <w:r w:rsidR="00616734" w:rsidRPr="00035F64">
        <w:rPr>
          <w:bCs/>
          <w:i/>
        </w:rPr>
        <w:t xml:space="preserve">по </w:t>
      </w:r>
      <w:r w:rsidR="00616734">
        <w:rPr>
          <w:bCs/>
          <w:i/>
        </w:rPr>
        <w:t>семи льготным</w:t>
      </w:r>
      <w:r w:rsidR="00616734" w:rsidRPr="00035F64">
        <w:rPr>
          <w:i/>
        </w:rPr>
        <w:t xml:space="preserve"> категориям</w:t>
      </w:r>
      <w:r w:rsidR="00616734">
        <w:rPr>
          <w:i/>
        </w:rPr>
        <w:t>:</w:t>
      </w:r>
      <w:r w:rsidR="002E07F6">
        <w:rPr>
          <w:i/>
        </w:rPr>
        <w:t xml:space="preserve"> 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456105" w:rsidRPr="00035F64">
        <w:t>- Ветераны и инвалиды Великой Отечественной войны;</w:t>
      </w:r>
    </w:p>
    <w:p w:rsid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- </w:t>
      </w:r>
      <w:r w:rsidR="00456105" w:rsidRPr="00035F64">
        <w:t>Инвалиды I, II, III групп инвалидности;</w:t>
      </w:r>
    </w:p>
    <w:p w:rsidR="00035F64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lastRenderedPageBreak/>
        <w:t xml:space="preserve">         </w:t>
      </w:r>
      <w:proofErr w:type="gramStart"/>
      <w:r w:rsidRPr="00035F64">
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</w:t>
      </w:r>
      <w:proofErr w:type="gramEnd"/>
      <w:r w:rsidRPr="00035F64">
        <w:t xml:space="preserve"> году на производственном объединении "Маяк" и сбросов радиоактивных отходов в реку </w:t>
      </w:r>
      <w:proofErr w:type="spellStart"/>
      <w:r w:rsidRPr="00035F64">
        <w:t>Теча</w:t>
      </w:r>
      <w:proofErr w:type="spellEnd"/>
      <w:r w:rsidRPr="00035F64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35F64" w:rsidRPr="00035F64" w:rsidRDefault="00035F64" w:rsidP="00035F64">
      <w:pPr>
        <w:spacing w:line="276" w:lineRule="auto"/>
        <w:jc w:val="both"/>
      </w:pPr>
      <w:r>
        <w:t xml:space="preserve">         </w:t>
      </w:r>
      <w:r w:rsidRPr="00035F64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35F64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Pr="00035F64">
        <w:t>-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Pr="00035F64">
        <w:t>- Многодетные семьи;</w:t>
      </w:r>
    </w:p>
    <w:p w:rsidR="00035F64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Pr="00035F64">
        <w:t>- Ветераны и инвалиды боевых действий.</w:t>
      </w:r>
    </w:p>
    <w:p w:rsidR="00BC35E3" w:rsidRPr="003563CC" w:rsidRDefault="00456105" w:rsidP="00035F6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 w:themeColor="text1"/>
          <w:spacing w:val="3"/>
        </w:rPr>
      </w:pPr>
      <w:r w:rsidRPr="003563CC">
        <w:rPr>
          <w:i/>
          <w:iCs/>
          <w:color w:val="000000" w:themeColor="text1"/>
          <w:spacing w:val="3"/>
        </w:rPr>
        <w:t xml:space="preserve">3. </w:t>
      </w:r>
      <w:r w:rsidR="00BC35E3" w:rsidRPr="003563CC">
        <w:rPr>
          <w:i/>
          <w:iCs/>
          <w:color w:val="000000" w:themeColor="text1"/>
          <w:spacing w:val="3"/>
        </w:rPr>
        <w:t>Не воспользовал</w:t>
      </w:r>
      <w:r w:rsidR="00035F64" w:rsidRPr="003563CC">
        <w:rPr>
          <w:i/>
          <w:iCs/>
          <w:color w:val="000000" w:themeColor="text1"/>
          <w:spacing w:val="3"/>
        </w:rPr>
        <w:t>ись правом на получение льготы семь</w:t>
      </w:r>
      <w:r w:rsidR="00BC35E3" w:rsidRPr="003563CC">
        <w:rPr>
          <w:i/>
          <w:iCs/>
          <w:color w:val="000000" w:themeColor="text1"/>
          <w:spacing w:val="3"/>
        </w:rPr>
        <w:t xml:space="preserve"> </w:t>
      </w:r>
      <w:r w:rsidR="003563CC" w:rsidRPr="003563CC">
        <w:rPr>
          <w:i/>
          <w:iCs/>
          <w:color w:val="000000" w:themeColor="text1"/>
          <w:spacing w:val="3"/>
        </w:rPr>
        <w:t xml:space="preserve">льготных </w:t>
      </w:r>
      <w:r w:rsidR="00BC35E3" w:rsidRPr="003563CC">
        <w:rPr>
          <w:i/>
          <w:iCs/>
          <w:color w:val="000000" w:themeColor="text1"/>
          <w:spacing w:val="3"/>
        </w:rPr>
        <w:t>категори</w:t>
      </w:r>
      <w:r w:rsidR="00035F64" w:rsidRPr="003563CC">
        <w:rPr>
          <w:i/>
          <w:iCs/>
          <w:color w:val="000000" w:themeColor="text1"/>
          <w:spacing w:val="3"/>
        </w:rPr>
        <w:t>й</w:t>
      </w:r>
      <w:r w:rsidR="00BC35E3" w:rsidRPr="003563CC">
        <w:rPr>
          <w:i/>
          <w:iCs/>
          <w:color w:val="000000" w:themeColor="text1"/>
          <w:spacing w:val="3"/>
        </w:rPr>
        <w:t xml:space="preserve"> налогоплательщиков, такие как:</w:t>
      </w:r>
    </w:p>
    <w:p w:rsidR="00456105" w:rsidRPr="00035F64" w:rsidRDefault="00456105" w:rsidP="003563C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35F64">
        <w:rPr>
          <w:iCs/>
          <w:color w:val="000000" w:themeColor="text1"/>
          <w:spacing w:val="3"/>
        </w:rPr>
        <w:t xml:space="preserve">- </w:t>
      </w:r>
      <w:r w:rsidRPr="00035F64">
        <w:t>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456105" w:rsidRPr="00035F64" w:rsidRDefault="00456105" w:rsidP="00BC35E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t>- Организации - в отношении земельных участков, предоставленных для размещения отходов производства и потребления;</w:t>
      </w:r>
    </w:p>
    <w:p w:rsidR="00456105" w:rsidRPr="00035F64" w:rsidRDefault="00456105" w:rsidP="00456105">
      <w:pPr>
        <w:spacing w:line="276" w:lineRule="auto"/>
        <w:jc w:val="both"/>
      </w:pPr>
      <w:r w:rsidRPr="00035F64">
        <w:rPr>
          <w:iCs/>
          <w:color w:val="000000" w:themeColor="text1"/>
          <w:spacing w:val="3"/>
        </w:rPr>
        <w:t xml:space="preserve">         - </w:t>
      </w:r>
      <w:r w:rsidRPr="00035F64">
        <w:t>Дети-инвалиды;</w:t>
      </w:r>
    </w:p>
    <w:p w:rsidR="00456105" w:rsidRPr="00035F64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Герои Советского Союза, Герои Российской Федерации, полные кавалеры ордена Славы;</w:t>
      </w:r>
    </w:p>
    <w:p w:rsidR="00456105" w:rsidRPr="00035F64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3563CC">
        <w:rPr>
          <w:iCs/>
          <w:color w:val="000000" w:themeColor="text1"/>
          <w:spacing w:val="3"/>
        </w:rPr>
        <w:t>;</w:t>
      </w:r>
    </w:p>
    <w:p w:rsidR="00602297" w:rsidRDefault="00035F64" w:rsidP="00035F6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64">
        <w:rPr>
          <w:rFonts w:ascii="Times New Roman" w:hAnsi="Times New Roman" w:cs="Times New Roman"/>
          <w:sz w:val="24"/>
          <w:szCs w:val="24"/>
        </w:rPr>
        <w:t xml:space="preserve">- </w:t>
      </w:r>
      <w:r w:rsidR="003563CC">
        <w:rPr>
          <w:rFonts w:ascii="Times New Roman" w:hAnsi="Times New Roman" w:cs="Times New Roman"/>
          <w:sz w:val="24"/>
          <w:szCs w:val="24"/>
        </w:rPr>
        <w:t>О</w:t>
      </w:r>
      <w:r w:rsidRPr="00035F64">
        <w:rPr>
          <w:rFonts w:ascii="Times New Roman" w:hAnsi="Times New Roman" w:cs="Times New Roman"/>
          <w:sz w:val="24"/>
          <w:szCs w:val="24"/>
        </w:rPr>
        <w:t>рганизации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5 (пяти) миллионов рублей;</w:t>
      </w:r>
      <w:r w:rsidRPr="00035F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5F64">
        <w:rPr>
          <w:rFonts w:ascii="Times New Roman" w:hAnsi="Times New Roman" w:cs="Times New Roman"/>
          <w:sz w:val="24"/>
          <w:szCs w:val="24"/>
        </w:rPr>
        <w:t xml:space="preserve">- </w:t>
      </w:r>
      <w:r w:rsidR="003563CC">
        <w:rPr>
          <w:rFonts w:ascii="Times New Roman" w:hAnsi="Times New Roman" w:cs="Times New Roman"/>
          <w:sz w:val="24"/>
          <w:szCs w:val="24"/>
        </w:rPr>
        <w:t>С</w:t>
      </w:r>
      <w:r w:rsidRPr="00035F64">
        <w:rPr>
          <w:rFonts w:ascii="Times New Roman" w:hAnsi="Times New Roman" w:cs="Times New Roman"/>
          <w:sz w:val="24"/>
          <w:szCs w:val="24"/>
        </w:rPr>
        <w:t>убъекты малого и среднего предпринимательства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035F64" w:rsidRPr="00F1565D" w:rsidRDefault="00035F64" w:rsidP="00035F6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035F64" w:rsidRPr="00035F64" w:rsidRDefault="00035F64" w:rsidP="00035F6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разрезе льготных категорий, которым были предоставлены налоговые льготы в 201</w:t>
      </w:r>
      <w:r w:rsidR="006B7C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B7C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годах, отражены в таблице 1. </w:t>
      </w:r>
    </w:p>
    <w:p w:rsidR="001079FB" w:rsidRDefault="001079FB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A70CD3" w:rsidSect="0048289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D36F9" w:rsidRPr="008517DE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7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314F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ы оценки </w:t>
      </w:r>
    </w:p>
    <w:p w:rsidR="00CD36F9" w:rsidRPr="00992148" w:rsidRDefault="00553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бюджетной, социальной и экономической</w:t>
      </w:r>
      <w:r w:rsidR="00CD36F9" w:rsidRPr="00992148">
        <w:rPr>
          <w:rFonts w:ascii="Times New Roman" w:hAnsi="Times New Roman" w:cs="Times New Roman"/>
          <w:b/>
          <w:sz w:val="24"/>
          <w:szCs w:val="24"/>
        </w:rPr>
        <w:t xml:space="preserve"> эффективности предоставленных льгот 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земельному налогу 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92148">
        <w:rPr>
          <w:rFonts w:ascii="Times New Roman" w:hAnsi="Times New Roman" w:cs="Times New Roman"/>
          <w:b/>
          <w:sz w:val="24"/>
          <w:szCs w:val="24"/>
        </w:rPr>
        <w:t>201</w:t>
      </w:r>
      <w:r w:rsidR="006B7C32" w:rsidRPr="00992148">
        <w:rPr>
          <w:rFonts w:ascii="Times New Roman" w:hAnsi="Times New Roman" w:cs="Times New Roman"/>
          <w:b/>
          <w:sz w:val="24"/>
          <w:szCs w:val="24"/>
        </w:rPr>
        <w:t>7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5"/>
        <w:gridCol w:w="1135"/>
        <w:gridCol w:w="18"/>
        <w:gridCol w:w="1117"/>
        <w:gridCol w:w="1135"/>
        <w:gridCol w:w="1141"/>
        <w:gridCol w:w="1411"/>
        <w:gridCol w:w="5532"/>
      </w:tblGrid>
      <w:tr w:rsidR="0055314F" w:rsidRPr="00992148" w:rsidTr="00992148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5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Виды налоговых льгот для льготных категорий в соответствии с решением Думы города Урай от 23.09.2010 N 64: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F27D09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  <w:r w:rsidR="00F27D09" w:rsidRPr="00F27D09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55314F" w:rsidRPr="00992148" w:rsidRDefault="0048259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бюджетной, социальной, экон</w:t>
            </w:r>
            <w:r w:rsidR="0055314F" w:rsidRPr="00992148">
              <w:rPr>
                <w:b/>
                <w:bCs/>
                <w:sz w:val="16"/>
                <w:szCs w:val="16"/>
              </w:rPr>
              <w:t xml:space="preserve">омической эффективности </w:t>
            </w:r>
          </w:p>
          <w:p w:rsidR="0055314F" w:rsidRPr="00992148" w:rsidRDefault="0055314F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8F2762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 xml:space="preserve">ричины положительной/отрицательной эффективности льготы) </w:t>
            </w:r>
          </w:p>
        </w:tc>
      </w:tr>
      <w:tr w:rsidR="007D5558" w:rsidRPr="00992148" w:rsidTr="00992148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CC3A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558" w:rsidRPr="00992148" w:rsidTr="00992148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 в размере 100% освобождаются: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2017 – 2016 годы</w:t>
            </w:r>
          </w:p>
        </w:tc>
      </w:tr>
      <w:tr w:rsidR="0055314F" w:rsidRPr="0055314F" w:rsidTr="00992148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19 981,0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20 742,0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1,04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Бюджетная,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</w:t>
            </w:r>
            <w:r w:rsidR="00721938">
              <w:rPr>
                <w:bCs/>
                <w:sz w:val="16"/>
                <w:szCs w:val="16"/>
              </w:rPr>
              <w:t>ается</w:t>
            </w:r>
            <w:r>
              <w:rPr>
                <w:bCs/>
                <w:i/>
              </w:rPr>
              <w:t>.</w:t>
            </w:r>
          </w:p>
          <w:p w:rsidR="0055314F" w:rsidRPr="0055314F" w:rsidRDefault="007D5558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2.Э</w:t>
            </w:r>
            <w:r w:rsidR="0055314F" w:rsidRPr="0055314F">
              <w:rPr>
                <w:bCs/>
                <w:sz w:val="16"/>
                <w:szCs w:val="16"/>
              </w:rPr>
              <w:t>кономическая эффективность положительная (достигнута)</w:t>
            </w:r>
            <w:r w:rsidR="003563CC">
              <w:rPr>
                <w:bCs/>
                <w:sz w:val="16"/>
                <w:szCs w:val="16"/>
              </w:rPr>
              <w:t>.</w:t>
            </w:r>
            <w:r w:rsidR="0055314F" w:rsidRPr="0055314F">
              <w:rPr>
                <w:bCs/>
                <w:sz w:val="16"/>
                <w:szCs w:val="16"/>
              </w:rPr>
              <w:t xml:space="preserve"> </w:t>
            </w:r>
          </w:p>
          <w:p w:rsidR="0055314F" w:rsidRPr="0055314F" w:rsidRDefault="0055314F" w:rsidP="007111E4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(Основной причиной положительной экономической эффективности является увеличение кадастровой стоимости земельных участков, что отразилось на сумме предоставляемой льготы в 2017 году, при этом без увеличения количества установленной льготной категории.</w:t>
            </w:r>
            <w:proofErr w:type="gramEnd"/>
            <w:r w:rsidRPr="0055314F">
              <w:rPr>
                <w:sz w:val="16"/>
                <w:szCs w:val="16"/>
              </w:rPr>
              <w:t xml:space="preserve"> В данной льготной категории – 28 налогоплательщиков).</w:t>
            </w:r>
          </w:p>
          <w:p w:rsidR="0055314F" w:rsidRPr="0055314F" w:rsidRDefault="0055314F" w:rsidP="007111E4">
            <w:pPr>
              <w:jc w:val="both"/>
              <w:rPr>
                <w:sz w:val="16"/>
                <w:szCs w:val="16"/>
              </w:rPr>
            </w:pPr>
          </w:p>
        </w:tc>
      </w:tr>
      <w:tr w:rsidR="0055314F" w:rsidRPr="0055314F" w:rsidTr="00992148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>Бюджетная, социальная</w:t>
            </w:r>
            <w:r w:rsidR="00A17A6F">
              <w:rPr>
                <w:bCs/>
                <w:sz w:val="16"/>
                <w:szCs w:val="16"/>
              </w:rPr>
              <w:t xml:space="preserve">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55314F" w:rsidRPr="00A17A6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992148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3)</w:t>
            </w:r>
            <w:r w:rsidR="001826CD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294D1B">
            <w:pPr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A17A6F" w:rsidRDefault="003563CC" w:rsidP="00294D1B">
            <w:pPr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992148">
        <w:trPr>
          <w:trHeight w:val="237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502698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545,5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503,0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A17A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0,92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Pr="00A17A6F"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 w:rsidRPr="00A17A6F"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(Причина отрицательной экономической эффективности связана со снижением количества пользователей данной льготы с 33 до 20, т.е. на 13 налогоплательщиков</w:t>
            </w:r>
            <w:r>
              <w:rPr>
                <w:sz w:val="16"/>
                <w:szCs w:val="16"/>
              </w:rPr>
              <w:t xml:space="preserve">, </w:t>
            </w:r>
            <w:r w:rsidRPr="0055314F">
              <w:rPr>
                <w:sz w:val="16"/>
                <w:szCs w:val="16"/>
              </w:rPr>
              <w:t>в том числе из них у 8 налогоплательщиков занесена дата смерти, у 5 налогоплательщиков зарегистрированы факты отчуждения земельных участков).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</w:p>
        </w:tc>
      </w:tr>
      <w:tr w:rsidR="00A17A6F" w:rsidRPr="0055314F" w:rsidTr="00992148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</w:p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5) Дети-инвалиды;</w:t>
            </w:r>
          </w:p>
          <w:p w:rsidR="00A17A6F" w:rsidRPr="0055314F" w:rsidRDefault="00A17A6F" w:rsidP="0039462C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992148">
        <w:trPr>
          <w:trHeight w:val="66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8F2762" w:rsidP="008F2762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992148">
        <w:trPr>
          <w:trHeight w:val="17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7) Инвалиды I, II, III групп инвалидности;</w:t>
            </w:r>
          </w:p>
          <w:p w:rsidR="00A17A6F" w:rsidRPr="0055314F" w:rsidRDefault="00A17A6F" w:rsidP="0039462C">
            <w:pPr>
              <w:rPr>
                <w:sz w:val="16"/>
                <w:szCs w:val="16"/>
              </w:rPr>
            </w:pPr>
          </w:p>
          <w:p w:rsidR="00A17A6F" w:rsidRPr="0055314F" w:rsidRDefault="00A17A6F" w:rsidP="0039462C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252,0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bCs/>
                <w:sz w:val="16"/>
                <w:szCs w:val="16"/>
              </w:rPr>
            </w:pPr>
          </w:p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(Причина отрицательной экономической эффективности связана:</w:t>
            </w:r>
            <w:proofErr w:type="gramEnd"/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- со снижением количества пользователей данной льготы с 80 до 40, т.е. на 40 налогоплательщиков;</w:t>
            </w:r>
          </w:p>
          <w:p w:rsidR="007111E4" w:rsidRPr="0055314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- прекращение срока действия льготы у одного из налогоплательщиков (</w:t>
            </w:r>
            <w:proofErr w:type="gramStart"/>
            <w:r w:rsidRPr="0055314F">
              <w:rPr>
                <w:sz w:val="16"/>
                <w:szCs w:val="16"/>
              </w:rPr>
              <w:t>прекращена</w:t>
            </w:r>
            <w:proofErr w:type="gramEnd"/>
            <w:r w:rsidRPr="0055314F">
              <w:rPr>
                <w:sz w:val="16"/>
                <w:szCs w:val="16"/>
              </w:rPr>
              <w:t xml:space="preserve"> 30.03.2016), у которого  льготированию подлежало 224 тыс. руб.).</w:t>
            </w:r>
          </w:p>
        </w:tc>
      </w:tr>
      <w:tr w:rsidR="007111E4" w:rsidRPr="0055314F" w:rsidTr="00992148">
        <w:trPr>
          <w:trHeight w:val="385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711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55314F">
              <w:rPr>
                <w:sz w:val="16"/>
                <w:szCs w:val="16"/>
              </w:rPr>
              <w:t>от</w:t>
            </w:r>
            <w:proofErr w:type="gramEnd"/>
            <w:r w:rsidRPr="0055314F">
              <w:rPr>
                <w:sz w:val="16"/>
                <w:szCs w:val="16"/>
              </w:rPr>
              <w:t xml:space="preserve"> </w:t>
            </w:r>
          </w:p>
          <w:p w:rsidR="007111E4" w:rsidRPr="0055314F" w:rsidRDefault="007111E4" w:rsidP="007111E4">
            <w:pPr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5314F">
              <w:rPr>
                <w:sz w:val="16"/>
                <w:szCs w:val="16"/>
              </w:rPr>
              <w:t>Теча</w:t>
            </w:r>
            <w:proofErr w:type="spellEnd"/>
            <w:r w:rsidRPr="0055314F">
              <w:rPr>
                <w:sz w:val="16"/>
                <w:szCs w:val="16"/>
              </w:rPr>
              <w:t>" и в соответствии</w:t>
            </w:r>
            <w:proofErr w:type="gramEnd"/>
            <w:r w:rsidRPr="0055314F">
              <w:rPr>
                <w:sz w:val="16"/>
                <w:szCs w:val="16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Pr="0055314F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8F276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7111E4" w:rsidRPr="0055314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(Причина отрицательной экономической эффективности связана со снижением размера кадастровой стоимости по объекту, сумма льготы предоставлена менее 1,0 тыс. руб., соответственно сумма налоговой льготы составляет</w:t>
            </w:r>
            <w:proofErr w:type="gramEnd"/>
          </w:p>
          <w:p w:rsidR="007111E4" w:rsidRPr="0055314F" w:rsidRDefault="007111E4" w:rsidP="008F2762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>уб.</w:t>
            </w:r>
            <w:r w:rsidR="008F2762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В данной льготной категории – 1 налогоплательщик.).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  <w:r w:rsidRPr="0055314F">
              <w:rPr>
                <w:sz w:val="16"/>
                <w:szCs w:val="16"/>
                <w:u w:val="single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992148">
        <w:trPr>
          <w:trHeight w:val="14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7111E4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07811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>кономическая эффективность отрицательная</w:t>
            </w:r>
            <w:r w:rsidR="009C4852">
              <w:rPr>
                <w:bCs/>
                <w:sz w:val="16"/>
                <w:szCs w:val="16"/>
              </w:rPr>
              <w:t xml:space="preserve"> </w:t>
            </w:r>
            <w:r w:rsidRPr="0055314F">
              <w:rPr>
                <w:bCs/>
                <w:sz w:val="16"/>
                <w:szCs w:val="16"/>
              </w:rPr>
              <w:t>(не достигнута)</w:t>
            </w:r>
          </w:p>
          <w:p w:rsidR="007111E4" w:rsidRDefault="007111E4" w:rsidP="007111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5314F">
              <w:rPr>
                <w:sz w:val="16"/>
                <w:szCs w:val="16"/>
              </w:rPr>
              <w:t xml:space="preserve">Причина отрицательной экономической эффективности связана со снижением размера кадастровой стоимости, сумма льготы предоставлена менее 1,0 тыс. руб., соответственно 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сумма налоговой льготы составляет 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 xml:space="preserve">уб. </w:t>
            </w:r>
          </w:p>
          <w:p w:rsidR="00B07811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В данной категории – 3 налогоплательщика.).</w:t>
            </w:r>
          </w:p>
        </w:tc>
      </w:tr>
      <w:tr w:rsidR="00B07811" w:rsidRPr="0055314F" w:rsidTr="00992148">
        <w:trPr>
          <w:trHeight w:val="49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7111E4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Default="00B07811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B07811" w:rsidRPr="0055314F" w:rsidRDefault="009B0B58" w:rsidP="009B0B58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B07811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B07811" w:rsidRPr="0055314F" w:rsidTr="00992148">
        <w:trPr>
          <w:trHeight w:val="12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11)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162,0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69,0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0,43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C27CA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A17A6F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B8361C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07811" w:rsidRPr="0055314F" w:rsidRDefault="00B07811" w:rsidP="00B078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B07811" w:rsidRPr="0055314F" w:rsidRDefault="00B07811" w:rsidP="0039462C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(Причина отрицательной экономической эффективности связана:</w:t>
            </w:r>
            <w:proofErr w:type="gramEnd"/>
          </w:p>
          <w:p w:rsidR="00B07811" w:rsidRDefault="00B07811" w:rsidP="00B07811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- со снижением количества пользователей данной льготы с 3 до 1, т.е. на </w:t>
            </w:r>
            <w:r>
              <w:rPr>
                <w:sz w:val="16"/>
                <w:szCs w:val="16"/>
              </w:rPr>
              <w:t>2 налогоплательщика;</w:t>
            </w:r>
          </w:p>
          <w:p w:rsidR="00B07811" w:rsidRPr="0055314F" w:rsidRDefault="00B07811" w:rsidP="00B07811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-  с оформлением земельных участков в собственность членами садово-огороднических кооперативов льготной категорией налогоплательщиков).</w:t>
            </w:r>
          </w:p>
        </w:tc>
      </w:tr>
      <w:tr w:rsidR="00B07811" w:rsidRPr="0055314F" w:rsidTr="00992148">
        <w:trPr>
          <w:trHeight w:val="183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12) Многодетные семьи;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54,0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0,89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A17A6F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07811" w:rsidRPr="0055314F" w:rsidRDefault="00B07811" w:rsidP="00B078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B07811" w:rsidRPr="0055314F" w:rsidRDefault="00B07811" w:rsidP="00B07811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(Причина отрицательной экономической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эффективности связана со снижением количества пользователей данной льготы  с 163 до 145,</w:t>
            </w:r>
            <w:r>
              <w:rPr>
                <w:sz w:val="16"/>
                <w:szCs w:val="16"/>
              </w:rPr>
              <w:t xml:space="preserve"> т.е. на 18 налогоплательщиков.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55314F">
              <w:rPr>
                <w:sz w:val="16"/>
                <w:szCs w:val="16"/>
              </w:rPr>
              <w:t>У 18 налогоплательщиков</w:t>
            </w:r>
            <w:r>
              <w:rPr>
                <w:sz w:val="16"/>
                <w:szCs w:val="16"/>
              </w:rPr>
              <w:t>,</w:t>
            </w:r>
            <w:r w:rsidRPr="0055314F">
              <w:rPr>
                <w:sz w:val="16"/>
                <w:szCs w:val="16"/>
              </w:rPr>
              <w:t xml:space="preserve"> в 2017 году земельные участки сняты с регистрационного учета, т.е. произошло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 xml:space="preserve"> прекращение прав соб</w:t>
            </w:r>
            <w:r>
              <w:rPr>
                <w:sz w:val="16"/>
                <w:szCs w:val="16"/>
              </w:rPr>
              <w:t>ственности на земельные участки</w:t>
            </w:r>
            <w:r w:rsidRPr="0055314F">
              <w:rPr>
                <w:sz w:val="16"/>
                <w:szCs w:val="16"/>
              </w:rPr>
              <w:t>).</w:t>
            </w:r>
            <w:proofErr w:type="gramEnd"/>
          </w:p>
        </w:tc>
      </w:tr>
      <w:tr w:rsidR="00B07811" w:rsidRPr="0055314F" w:rsidTr="00992148">
        <w:trPr>
          <w:trHeight w:val="3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13) Ветераны и инвалиды боевых действий.</w:t>
            </w:r>
          </w:p>
          <w:p w:rsidR="00B07811" w:rsidRPr="0055314F" w:rsidRDefault="00B07811" w:rsidP="0039462C">
            <w:pPr>
              <w:rPr>
                <w:sz w:val="16"/>
                <w:szCs w:val="16"/>
              </w:rPr>
            </w:pPr>
          </w:p>
          <w:p w:rsidR="00B07811" w:rsidRPr="0055314F" w:rsidRDefault="00B07811" w:rsidP="0039462C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302,0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295,0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0,98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A17A6F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07811" w:rsidRPr="0055314F" w:rsidRDefault="00B07811" w:rsidP="00B078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B07811" w:rsidRPr="0055314F" w:rsidRDefault="00B07811" w:rsidP="00B07811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rFonts w:ascii="Times New Roman" w:hAnsi="Times New Roman" w:cs="Times New Roman"/>
                <w:sz w:val="16"/>
                <w:szCs w:val="16"/>
              </w:rPr>
              <w:t xml:space="preserve">(Причина отрицательной экономической эффективности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314F">
              <w:rPr>
                <w:rFonts w:ascii="Times New Roman" w:hAnsi="Times New Roman" w:cs="Times New Roman"/>
                <w:sz w:val="16"/>
                <w:szCs w:val="16"/>
              </w:rPr>
              <w:t>связана со снижением количества пользователей данной льготы (налогоплательщиков) с 46 до 44, т.е. на 2 налогоплательщика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5314F">
              <w:rPr>
                <w:rFonts w:ascii="Times New Roman" w:hAnsi="Times New Roman" w:cs="Times New Roman"/>
                <w:sz w:val="16"/>
                <w:szCs w:val="16"/>
              </w:rPr>
              <w:t>У 2 налогоплательщиков в 2017 году земельные участки сняты с регистрационного учета, т.е. произошло прекращение прав собст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венности на земельные участки.)</w:t>
            </w:r>
            <w:r w:rsidRPr="00553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  <w:tr w:rsidR="00B07811" w:rsidRPr="0055314F" w:rsidTr="00992148">
        <w:trPr>
          <w:trHeight w:val="29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2654A2">
            <w:pPr>
              <w:jc w:val="both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 в размере 50% освобождаются (введен</w:t>
            </w:r>
            <w:r w:rsidR="002654A2" w:rsidRPr="00992148">
              <w:rPr>
                <w:b/>
                <w:bCs/>
                <w:sz w:val="16"/>
                <w:szCs w:val="16"/>
              </w:rPr>
              <w:t>о</w:t>
            </w:r>
            <w:r w:rsidRPr="00992148">
              <w:rPr>
                <w:b/>
                <w:bCs/>
                <w:sz w:val="16"/>
                <w:szCs w:val="16"/>
              </w:rPr>
              <w:t xml:space="preserve"> решением Думы города Урай от 25.12.2014 N 78):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9C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Сумма налоговой льготы, тыс. руб.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B07811" w:rsidRPr="00992148" w:rsidRDefault="00B07811" w:rsidP="00310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3101EE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>ричины положительной/отрицательной эффективности льготы)</w:t>
            </w:r>
          </w:p>
        </w:tc>
      </w:tr>
      <w:tr w:rsidR="00B07811" w:rsidRPr="0055314F" w:rsidTr="00992148">
        <w:trPr>
          <w:trHeight w:val="233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экономической</w:t>
            </w:r>
          </w:p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992148">
        <w:trPr>
          <w:trHeight w:val="425"/>
        </w:trPr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1" w:rsidRPr="00992148" w:rsidRDefault="00B07811" w:rsidP="003946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2017  год</w:t>
            </w: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2017-2016 годы</w:t>
            </w:r>
          </w:p>
        </w:tc>
      </w:tr>
      <w:tr w:rsidR="00B07811" w:rsidRPr="0055314F" w:rsidTr="00992148">
        <w:trPr>
          <w:trHeight w:val="1818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организации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5 (пяти) миллионов рублей;</w:t>
            </w:r>
            <w:r w:rsidRPr="0055314F">
              <w:rPr>
                <w:sz w:val="16"/>
                <w:szCs w:val="16"/>
              </w:rPr>
              <w:br/>
            </w:r>
            <w:r w:rsidRPr="0055314F">
              <w:rPr>
                <w:bCs/>
                <w:sz w:val="16"/>
                <w:szCs w:val="16"/>
              </w:rPr>
              <w:t xml:space="preserve">(пп. 1 </w:t>
            </w:r>
            <w:proofErr w:type="gramStart"/>
            <w:r w:rsidRPr="0055314F">
              <w:rPr>
                <w:bCs/>
                <w:sz w:val="16"/>
                <w:szCs w:val="16"/>
              </w:rPr>
              <w:t>введен</w:t>
            </w:r>
            <w:proofErr w:type="gramEnd"/>
            <w:r w:rsidRPr="0055314F">
              <w:rPr>
                <w:bCs/>
                <w:sz w:val="16"/>
                <w:szCs w:val="16"/>
              </w:rPr>
              <w:t xml:space="preserve"> решением Думы города Урай от 25.12.2014 N 78)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265DFB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bCs/>
                <w:sz w:val="16"/>
                <w:szCs w:val="16"/>
              </w:rPr>
            </w:pPr>
            <w:r w:rsidRPr="005531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2016-2017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E92202" w:rsidRPr="00EA7453" w:rsidRDefault="00E92202" w:rsidP="00E9220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72193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55314F" w:rsidRDefault="00B07811" w:rsidP="00E92202">
            <w:pPr>
              <w:jc w:val="both"/>
              <w:rPr>
                <w:sz w:val="16"/>
                <w:szCs w:val="16"/>
              </w:rPr>
            </w:pPr>
          </w:p>
        </w:tc>
      </w:tr>
      <w:tr w:rsidR="00E92202" w:rsidRPr="0055314F" w:rsidTr="00AA4B32">
        <w:trPr>
          <w:trHeight w:val="2131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32" w:rsidRPr="0055314F" w:rsidRDefault="00E92202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субъекты малого и среднего предпринимательства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1 (одного) миллиона рублей</w:t>
            </w:r>
            <w:proofErr w:type="gramStart"/>
            <w:r w:rsidRPr="0055314F">
              <w:rPr>
                <w:sz w:val="16"/>
                <w:szCs w:val="16"/>
              </w:rPr>
              <w:t>.</w:t>
            </w:r>
            <w:proofErr w:type="gramEnd"/>
            <w:r w:rsidRPr="0055314F">
              <w:rPr>
                <w:sz w:val="16"/>
                <w:szCs w:val="16"/>
              </w:rPr>
              <w:br/>
            </w:r>
            <w:r w:rsidRPr="0055314F">
              <w:rPr>
                <w:bCs/>
                <w:sz w:val="16"/>
                <w:szCs w:val="16"/>
              </w:rPr>
              <w:t>(</w:t>
            </w:r>
            <w:proofErr w:type="gramStart"/>
            <w:r w:rsidRPr="0055314F">
              <w:rPr>
                <w:bCs/>
                <w:sz w:val="16"/>
                <w:szCs w:val="16"/>
              </w:rPr>
              <w:t>п</w:t>
            </w:r>
            <w:proofErr w:type="gramEnd"/>
            <w:r w:rsidRPr="0055314F">
              <w:rPr>
                <w:bCs/>
                <w:sz w:val="16"/>
                <w:szCs w:val="16"/>
              </w:rPr>
              <w:t>п. 2 введен решением Думы города Урай от 25.12.2014 N 78)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2016-2017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353703" w:rsidRPr="00EA7453" w:rsidRDefault="00353703" w:rsidP="00353703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рассчитывается</w:t>
            </w:r>
            <w:r>
              <w:rPr>
                <w:bCs/>
                <w:i/>
              </w:rPr>
              <w:t>.</w:t>
            </w:r>
          </w:p>
          <w:p w:rsidR="00E92202" w:rsidRPr="0055314F" w:rsidRDefault="00E92202" w:rsidP="00353703">
            <w:pPr>
              <w:jc w:val="both"/>
              <w:rPr>
                <w:sz w:val="16"/>
                <w:szCs w:val="16"/>
              </w:rPr>
            </w:pPr>
          </w:p>
        </w:tc>
      </w:tr>
      <w:tr w:rsidR="00AA4B32" w:rsidRPr="0055314F" w:rsidTr="00AA4B32"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32" w:rsidRPr="00AA4B32" w:rsidRDefault="00AA4B32" w:rsidP="00AA4B32">
            <w:pPr>
              <w:jc w:val="both"/>
              <w:rPr>
                <w:bCs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</w:tc>
      </w:tr>
    </w:tbl>
    <w:p w:rsidR="00F91D77" w:rsidRPr="00096715" w:rsidRDefault="00F91D7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0CD3" w:rsidSect="008517D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E1204" w:rsidRDefault="003E1204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B" w:rsidRDefault="001079FB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B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DE374D" w:rsidRPr="00DE374D" w:rsidRDefault="009C4852" w:rsidP="004E63F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374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DE374D"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DE374D" w:rsidRPr="00DE374D">
        <w:rPr>
          <w:rFonts w:ascii="Times New Roman" w:hAnsi="Times New Roman" w:cs="Times New Roman"/>
          <w:sz w:val="24"/>
          <w:szCs w:val="24"/>
        </w:rPr>
        <w:t>оценки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бюджетной, социальной и экономической эффективности предоставленных льгот</w:t>
      </w:r>
      <w:r w:rsidR="00132146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по земельному налогу за 2017 год</w:t>
      </w:r>
      <w:r w:rsidR="00132146">
        <w:rPr>
          <w:rFonts w:ascii="Times New Roman" w:hAnsi="Times New Roman" w:cs="Times New Roman"/>
          <w:sz w:val="24"/>
          <w:szCs w:val="24"/>
        </w:rPr>
        <w:t xml:space="preserve"> сложилось следующее</w:t>
      </w:r>
      <w:r w:rsidR="00DE374D">
        <w:rPr>
          <w:rFonts w:ascii="Times New Roman" w:hAnsi="Times New Roman" w:cs="Times New Roman"/>
          <w:sz w:val="24"/>
          <w:szCs w:val="24"/>
        </w:rPr>
        <w:t>:</w:t>
      </w:r>
    </w:p>
    <w:p w:rsidR="00DE374D" w:rsidRDefault="00DE374D" w:rsidP="00B46AF9">
      <w:pPr>
        <w:tabs>
          <w:tab w:val="left" w:pos="567"/>
        </w:tabs>
        <w:jc w:val="both"/>
        <w:rPr>
          <w:i/>
        </w:rPr>
      </w:pPr>
    </w:p>
    <w:p w:rsidR="009C4852" w:rsidRPr="00DE374D" w:rsidRDefault="009C4852" w:rsidP="00B46AF9">
      <w:pPr>
        <w:tabs>
          <w:tab w:val="left" w:pos="567"/>
        </w:tabs>
        <w:spacing w:line="276" w:lineRule="auto"/>
        <w:jc w:val="both"/>
      </w:pPr>
      <w:r>
        <w:rPr>
          <w:i/>
        </w:rPr>
        <w:t xml:space="preserve">       </w:t>
      </w:r>
      <w:r w:rsidR="00B46AF9">
        <w:rPr>
          <w:i/>
        </w:rPr>
        <w:t xml:space="preserve">  </w:t>
      </w:r>
      <w:r>
        <w:rPr>
          <w:i/>
        </w:rPr>
        <w:t>Б</w:t>
      </w:r>
      <w:r w:rsidRPr="00EA7453">
        <w:rPr>
          <w:i/>
        </w:rPr>
        <w:t xml:space="preserve">юджетная эффективность </w:t>
      </w:r>
      <w:r w:rsidRPr="00DE374D">
        <w:t>налоговых льгот не рассчитывалась,</w:t>
      </w:r>
      <w:r w:rsidRPr="00DE374D">
        <w:rPr>
          <w:bCs/>
        </w:rPr>
        <w:t xml:space="preserve"> так как </w:t>
      </w:r>
      <w:r w:rsidRPr="00DE374D">
        <w:t xml:space="preserve">в 2016-2017 годах, установленной льготой никто из налогоплательщиков города Урай не воспользовался. </w:t>
      </w:r>
    </w:p>
    <w:p w:rsidR="00B46AF9" w:rsidRPr="00DE374D" w:rsidRDefault="007E6950" w:rsidP="007E6950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9C4852" w:rsidRPr="00B46AF9">
        <w:t>С</w:t>
      </w:r>
      <w:r w:rsidR="001079FB" w:rsidRPr="00B46AF9">
        <w:rPr>
          <w:i/>
        </w:rPr>
        <w:t>оциальн</w:t>
      </w:r>
      <w:r w:rsidR="00B46AF9" w:rsidRPr="00B46AF9">
        <w:rPr>
          <w:i/>
        </w:rPr>
        <w:t>ая</w:t>
      </w:r>
      <w:r w:rsidR="001079FB" w:rsidRPr="00B46AF9">
        <w:rPr>
          <w:i/>
        </w:rPr>
        <w:t xml:space="preserve"> </w:t>
      </w:r>
      <w:r w:rsidR="00B46AF9" w:rsidRPr="00B46AF9">
        <w:rPr>
          <w:i/>
        </w:rPr>
        <w:t xml:space="preserve"> </w:t>
      </w:r>
      <w:r w:rsidR="001079FB" w:rsidRPr="00B46AF9">
        <w:rPr>
          <w:i/>
        </w:rPr>
        <w:t>эффективност</w:t>
      </w:r>
      <w:r w:rsidR="00B46AF9" w:rsidRPr="00B46AF9">
        <w:rPr>
          <w:i/>
        </w:rPr>
        <w:t>ь</w:t>
      </w:r>
      <w:r w:rsidR="001079FB" w:rsidRPr="00B46AF9">
        <w:rPr>
          <w:i/>
        </w:rPr>
        <w:t xml:space="preserve"> </w:t>
      </w:r>
      <w:r w:rsidR="003E1204" w:rsidRPr="007E6950">
        <w:t xml:space="preserve">налоговых льгот </w:t>
      </w:r>
      <w:r w:rsidRPr="007E6950">
        <w:rPr>
          <w:iCs/>
          <w:color w:val="000000" w:themeColor="text1"/>
          <w:spacing w:val="3"/>
        </w:rPr>
        <w:t xml:space="preserve">по земельному налогу за 2017 год для каждой категории налогоплательщиков признается положительной </w:t>
      </w:r>
      <w:r w:rsidRPr="007E6950">
        <w:rPr>
          <w:color w:val="000000" w:themeColor="text1"/>
        </w:rPr>
        <w:t>(равной 1</w:t>
      </w:r>
      <w:r w:rsidR="00F27D09">
        <w:rPr>
          <w:color w:val="000000" w:themeColor="text1"/>
        </w:rPr>
        <w:t>,0</w:t>
      </w:r>
      <w:r w:rsidRPr="007E6950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7E6950">
        <w:rPr>
          <w:bCs/>
        </w:rPr>
        <w:t xml:space="preserve"> достигнута</w:t>
      </w:r>
      <w:r>
        <w:rPr>
          <w:bCs/>
        </w:rPr>
        <w:t xml:space="preserve">. </w:t>
      </w:r>
      <w:r w:rsidR="003E1204" w:rsidRPr="00DE374D">
        <w:t>Фактически в 2017 году</w:t>
      </w:r>
      <w:r w:rsidR="004E63F4">
        <w:t xml:space="preserve"> </w:t>
      </w:r>
      <w:r w:rsidR="003E1204" w:rsidRPr="00DE374D">
        <w:t xml:space="preserve"> воспользовались льготами </w:t>
      </w:r>
      <w:r w:rsidR="00CA5E09" w:rsidRPr="00DE374D">
        <w:t xml:space="preserve">в размере 100% </w:t>
      </w:r>
      <w:r w:rsidR="003E1204" w:rsidRPr="00DE374D">
        <w:t xml:space="preserve">по земельному налогу </w:t>
      </w:r>
      <w:r w:rsidR="004E63F4">
        <w:t xml:space="preserve">- </w:t>
      </w:r>
      <w:r w:rsidR="003E1204" w:rsidRPr="00DE374D">
        <w:t xml:space="preserve">282 налогоплательщика, из </w:t>
      </w:r>
      <w:proofErr w:type="gramStart"/>
      <w:r w:rsidR="003E1204" w:rsidRPr="00DE374D">
        <w:t>которых</w:t>
      </w:r>
      <w:proofErr w:type="gramEnd"/>
      <w:r w:rsidR="003E1204" w:rsidRPr="00DE374D">
        <w:t xml:space="preserve"> 29 – юридические лица и 253 – физические лица.</w:t>
      </w:r>
    </w:p>
    <w:p w:rsidR="00B46AF9" w:rsidRPr="00DE374D" w:rsidRDefault="00B46AF9" w:rsidP="00B46A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Экономическая эффективность</w:t>
      </w:r>
      <w:r w:rsidR="003E120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74D">
        <w:rPr>
          <w:rFonts w:ascii="Times New Roman" w:hAnsi="Times New Roman" w:cs="Times New Roman"/>
          <w:sz w:val="24"/>
          <w:szCs w:val="24"/>
        </w:rPr>
        <w:t xml:space="preserve">из </w:t>
      </w:r>
      <w:r w:rsidR="00616734" w:rsidRPr="00DE374D">
        <w:rPr>
          <w:rFonts w:ascii="Times New Roman" w:hAnsi="Times New Roman" w:cs="Times New Roman"/>
          <w:sz w:val="24"/>
          <w:szCs w:val="24"/>
        </w:rPr>
        <w:t>пятнадцати льготных</w:t>
      </w:r>
      <w:r w:rsidRPr="00DE374D">
        <w:rPr>
          <w:rFonts w:ascii="Times New Roman" w:hAnsi="Times New Roman" w:cs="Times New Roman"/>
          <w:sz w:val="24"/>
          <w:szCs w:val="24"/>
        </w:rPr>
        <w:t xml:space="preserve"> категорий налоговых льгот</w:t>
      </w:r>
      <w:r w:rsidR="007E6950">
        <w:rPr>
          <w:rFonts w:ascii="Times New Roman" w:hAnsi="Times New Roman" w:cs="Times New Roman"/>
          <w:sz w:val="24"/>
          <w:szCs w:val="24"/>
        </w:rPr>
        <w:t xml:space="preserve"> сложилась следующая</w:t>
      </w:r>
      <w:r w:rsidRPr="00DE3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61673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Pr="00DE374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DE374D">
        <w:rPr>
          <w:rFonts w:ascii="Times New Roman" w:hAnsi="Times New Roman" w:cs="Times New Roman"/>
          <w:sz w:val="24"/>
          <w:szCs w:val="24"/>
        </w:rPr>
        <w:t xml:space="preserve">категории – «Органы местного самоуправления и муниципальные учреждения в отношении земельных участков, являющихся муниципальной собственностью», </w:t>
      </w:r>
      <w:r w:rsidR="00DE374D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DE374D">
        <w:rPr>
          <w:rFonts w:ascii="Times New Roman" w:hAnsi="Times New Roman" w:cs="Times New Roman"/>
          <w:sz w:val="24"/>
          <w:szCs w:val="24"/>
        </w:rPr>
        <w:t>составила 1,04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, </w:t>
      </w:r>
      <w:r w:rsidRPr="00DE374D">
        <w:rPr>
          <w:rFonts w:ascii="Times New Roman" w:hAnsi="Times New Roman" w:cs="Times New Roman"/>
          <w:sz w:val="24"/>
          <w:szCs w:val="24"/>
        </w:rPr>
        <w:t xml:space="preserve"> т.е. больше единицы, предельного значения 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>(&gt;= 1);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 не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="004E6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>по семи льготным категориям</w:t>
      </w:r>
      <w:r w:rsidR="00DE374D" w:rsidRPr="00DE374D">
        <w:rPr>
          <w:rFonts w:ascii="Times New Roman" w:hAnsi="Times New Roman" w:cs="Times New Roman"/>
          <w:i/>
          <w:sz w:val="24"/>
          <w:szCs w:val="24"/>
        </w:rPr>
        <w:t>,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так как составила  меньше единицы, </w:t>
      </w:r>
      <w:r w:rsidR="004D6B8E" w:rsidRPr="00DE374D">
        <w:rPr>
          <w:rFonts w:ascii="Times New Roman" w:hAnsi="Times New Roman" w:cs="Times New Roman"/>
          <w:sz w:val="24"/>
          <w:szCs w:val="24"/>
        </w:rPr>
        <w:t xml:space="preserve"> предельного значения (&gt;= 1);</w:t>
      </w:r>
    </w:p>
    <w:p w:rsidR="00B46AF9" w:rsidRPr="00DE374D" w:rsidRDefault="004D6B8E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AF9" w:rsidRPr="00DE374D">
        <w:rPr>
          <w:rFonts w:ascii="Times New Roman" w:hAnsi="Times New Roman" w:cs="Times New Roman"/>
          <w:sz w:val="24"/>
          <w:szCs w:val="24"/>
        </w:rPr>
        <w:t>-</w:t>
      </w:r>
      <w:r w:rsidRPr="00DE374D">
        <w:rPr>
          <w:rFonts w:ascii="Times New Roman" w:hAnsi="Times New Roman" w:cs="Times New Roman"/>
          <w:sz w:val="24"/>
          <w:szCs w:val="24"/>
        </w:rPr>
        <w:t xml:space="preserve"> н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е воспользовались правом на получение льготы семь </w:t>
      </w:r>
      <w:r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льготных 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категорий налогоплательщиков</w:t>
      </w:r>
      <w:r w:rsid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</w:t>
      </w:r>
    </w:p>
    <w:p w:rsidR="001156AB" w:rsidRPr="00F1565D" w:rsidRDefault="001156AB" w:rsidP="001156A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3E1204" w:rsidRPr="0059774B" w:rsidRDefault="003E1204" w:rsidP="00B46AF9">
      <w:pPr>
        <w:tabs>
          <w:tab w:val="left" w:pos="567"/>
        </w:tabs>
        <w:spacing w:line="276" w:lineRule="auto"/>
        <w:jc w:val="both"/>
        <w:rPr>
          <w:i/>
        </w:rPr>
      </w:pPr>
    </w:p>
    <w:p w:rsidR="0059774B" w:rsidRPr="0059774B" w:rsidRDefault="003E1204" w:rsidP="0059774B">
      <w:pPr>
        <w:spacing w:line="276" w:lineRule="auto"/>
        <w:jc w:val="both"/>
        <w:rPr>
          <w:iCs/>
          <w:color w:val="000000" w:themeColor="text1"/>
          <w:spacing w:val="3"/>
        </w:rPr>
      </w:pPr>
      <w:r w:rsidRPr="0059774B">
        <w:t xml:space="preserve">         </w:t>
      </w:r>
      <w:r w:rsidR="0059774B" w:rsidRPr="0059774B">
        <w:rPr>
          <w:iCs/>
          <w:color w:val="000000" w:themeColor="text1"/>
          <w:spacing w:val="3"/>
        </w:rPr>
        <w:t>По результатам оценки эффективности налоговых льгот за 2017 год предлагается сохранить действующие налоговые льготы на период 2019-2021 годов в целях обеспечения неизменности (возможности снижения) налоговой нагрузки для льготных категорий плательщиков земельного налога.</w:t>
      </w:r>
    </w:p>
    <w:p w:rsidR="00752959" w:rsidRPr="0059774B" w:rsidRDefault="001F0930" w:rsidP="00DE6AC4">
      <w:pPr>
        <w:spacing w:line="276" w:lineRule="auto"/>
        <w:jc w:val="center"/>
      </w:pPr>
      <w:r w:rsidRPr="0059774B">
        <w:t xml:space="preserve">      </w:t>
      </w:r>
    </w:p>
    <w:p w:rsidR="001156AB" w:rsidRPr="001156AB" w:rsidRDefault="001156AB" w:rsidP="001156AB">
      <w:pPr>
        <w:autoSpaceDE w:val="0"/>
        <w:autoSpaceDN w:val="0"/>
        <w:adjustRightInd w:val="0"/>
        <w:ind w:firstLine="567"/>
        <w:jc w:val="both"/>
      </w:pPr>
      <w:r w:rsidRPr="001156AB">
        <w:t xml:space="preserve">Во избежание роста выпадающих доходов бюджета города </w:t>
      </w:r>
      <w:r>
        <w:t xml:space="preserve">Урай </w:t>
      </w:r>
      <w:r w:rsidRPr="001156AB">
        <w:t>налоговая политика в плановом периоде будет предусматривать ограничение предоставления новых налоговых льгот.</w:t>
      </w:r>
    </w:p>
    <w:p w:rsidR="001156AB" w:rsidRPr="001156AB" w:rsidRDefault="001156AB" w:rsidP="001156AB">
      <w:pPr>
        <w:autoSpaceDE w:val="0"/>
        <w:autoSpaceDN w:val="0"/>
        <w:adjustRightInd w:val="0"/>
        <w:ind w:firstLine="567"/>
        <w:jc w:val="both"/>
      </w:pPr>
    </w:p>
    <w:p w:rsidR="001156AB" w:rsidRPr="001156AB" w:rsidRDefault="001156AB" w:rsidP="001156AB">
      <w:pPr>
        <w:autoSpaceDE w:val="0"/>
        <w:autoSpaceDN w:val="0"/>
        <w:adjustRightInd w:val="0"/>
        <w:jc w:val="both"/>
        <w:rPr>
          <w:iCs/>
          <w:spacing w:val="3"/>
        </w:rPr>
      </w:pPr>
    </w:p>
    <w:p w:rsidR="001156AB" w:rsidRPr="001156AB" w:rsidRDefault="001156AB" w:rsidP="001156AB">
      <w:pPr>
        <w:autoSpaceDE w:val="0"/>
        <w:autoSpaceDN w:val="0"/>
        <w:adjustRightInd w:val="0"/>
        <w:jc w:val="both"/>
        <w:rPr>
          <w:iCs/>
          <w:spacing w:val="3"/>
        </w:rPr>
      </w:pPr>
    </w:p>
    <w:p w:rsidR="001156AB" w:rsidRPr="001156AB" w:rsidRDefault="001156AB" w:rsidP="001156AB">
      <w:pPr>
        <w:autoSpaceDE w:val="0"/>
        <w:autoSpaceDN w:val="0"/>
        <w:adjustRightInd w:val="0"/>
        <w:jc w:val="both"/>
        <w:rPr>
          <w:iCs/>
          <w:spacing w:val="3"/>
        </w:rPr>
      </w:pPr>
    </w:p>
    <w:p w:rsidR="00752959" w:rsidRPr="001156AB" w:rsidRDefault="00752959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1156AB" w:rsidRDefault="001156AB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752959" w:rsidRDefault="00752959" w:rsidP="00DE6AC4">
      <w:pPr>
        <w:spacing w:line="276" w:lineRule="auto"/>
        <w:jc w:val="center"/>
      </w:pPr>
    </w:p>
    <w:p w:rsidR="00A5683B" w:rsidRDefault="001F0930" w:rsidP="00DE6AC4">
      <w:pPr>
        <w:spacing w:line="276" w:lineRule="auto"/>
        <w:jc w:val="center"/>
        <w:rPr>
          <w:b/>
          <w:bCs/>
        </w:rPr>
      </w:pPr>
      <w:r>
        <w:lastRenderedPageBreak/>
        <w:t xml:space="preserve"> </w:t>
      </w:r>
      <w:r w:rsidR="00A5683B">
        <w:t>О</w:t>
      </w:r>
      <w:r w:rsidR="00DE6AC4">
        <w:rPr>
          <w:b/>
          <w:bCs/>
        </w:rPr>
        <w:t>ценк</w:t>
      </w:r>
      <w:r w:rsidR="00A5683B">
        <w:rPr>
          <w:b/>
          <w:bCs/>
        </w:rPr>
        <w:t>а</w:t>
      </w:r>
      <w:r w:rsidR="00DE6AC4">
        <w:rPr>
          <w:b/>
          <w:bCs/>
        </w:rPr>
        <w:t xml:space="preserve"> налоговых льгот</w:t>
      </w:r>
      <w:r w:rsidR="00DE6AC4" w:rsidRPr="00105EE5">
        <w:rPr>
          <w:b/>
          <w:bCs/>
        </w:rPr>
        <w:t xml:space="preserve"> </w:t>
      </w:r>
      <w:r w:rsidR="00DE6AC4" w:rsidRPr="00A15560">
        <w:rPr>
          <w:b/>
          <w:bCs/>
        </w:rPr>
        <w:t xml:space="preserve">по </w:t>
      </w:r>
      <w:r w:rsidR="00A43533">
        <w:rPr>
          <w:b/>
          <w:bCs/>
        </w:rPr>
        <w:t xml:space="preserve">земельному </w:t>
      </w:r>
      <w:r w:rsidR="00DE6AC4" w:rsidRPr="00A15560">
        <w:rPr>
          <w:b/>
          <w:bCs/>
        </w:rPr>
        <w:t>налог</w:t>
      </w:r>
      <w:r w:rsidR="00A43533">
        <w:rPr>
          <w:b/>
          <w:bCs/>
        </w:rPr>
        <w:t>у</w:t>
      </w:r>
      <w:r w:rsidR="00DE6AC4">
        <w:rPr>
          <w:b/>
          <w:bCs/>
        </w:rPr>
        <w:t xml:space="preserve">, </w:t>
      </w:r>
    </w:p>
    <w:p w:rsidR="001156AB" w:rsidRDefault="00DE6AC4" w:rsidP="00DE6AC4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в соответствии с решениями Думы города Урай </w:t>
      </w:r>
    </w:p>
    <w:p w:rsidR="00A5683B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текущем финансовом </w:t>
      </w:r>
      <w:r>
        <w:rPr>
          <w:b/>
        </w:rPr>
        <w:t xml:space="preserve">2018 </w:t>
      </w:r>
      <w:r w:rsidRPr="00325961">
        <w:rPr>
          <w:b/>
        </w:rPr>
        <w:t xml:space="preserve">году и </w:t>
      </w:r>
      <w:proofErr w:type="gramStart"/>
      <w:r w:rsidRPr="00325961">
        <w:rPr>
          <w:b/>
        </w:rPr>
        <w:t>планируемые</w:t>
      </w:r>
      <w:proofErr w:type="gramEnd"/>
      <w:r w:rsidRPr="00325961">
        <w:rPr>
          <w:b/>
        </w:rPr>
        <w:t xml:space="preserve"> к предоставлению </w:t>
      </w:r>
    </w:p>
    <w:p w:rsidR="00DE6AC4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  <w:r>
        <w:rPr>
          <w:b/>
        </w:rPr>
        <w:t>2019-2021 годов</w:t>
      </w:r>
    </w:p>
    <w:p w:rsidR="00DE6AC4" w:rsidRDefault="00DE6AC4" w:rsidP="00DE6AC4">
      <w:pPr>
        <w:spacing w:line="276" w:lineRule="auto"/>
        <w:jc w:val="center"/>
        <w:rPr>
          <w:b/>
        </w:rPr>
      </w:pPr>
    </w:p>
    <w:p w:rsidR="001F0930" w:rsidRDefault="00ED6FDF" w:rsidP="001F0930">
      <w:pPr>
        <w:spacing w:line="276" w:lineRule="auto"/>
        <w:jc w:val="both"/>
      </w:pPr>
      <w:r>
        <w:t xml:space="preserve">         </w:t>
      </w:r>
      <w:r w:rsidR="001F0930" w:rsidRPr="00E03266">
        <w:t>По итогам оценки налоговых льгот за 201</w:t>
      </w:r>
      <w:r w:rsidR="001F0930">
        <w:t>7</w:t>
      </w:r>
      <w:r w:rsidR="001F0930" w:rsidRPr="00E03266">
        <w:t xml:space="preserve"> год, ожидаемой </w:t>
      </w:r>
      <w:r w:rsidR="001F0930">
        <w:t xml:space="preserve">оценки </w:t>
      </w:r>
      <w:r w:rsidR="001F0930" w:rsidRPr="00E03266">
        <w:t>льгот по земельному налогу по итогам 201</w:t>
      </w:r>
      <w:r w:rsidR="001F0930">
        <w:t xml:space="preserve">8 </w:t>
      </w:r>
      <w:r w:rsidR="001F0930" w:rsidRPr="00E03266">
        <w:t>года</w:t>
      </w:r>
      <w:r w:rsidR="001F0930">
        <w:t>,</w:t>
      </w:r>
      <w:r w:rsidR="001F0930" w:rsidRPr="00E03266">
        <w:t xml:space="preserve"> планируемые к предоставлению </w:t>
      </w:r>
      <w:r w:rsidR="001F0930">
        <w:t xml:space="preserve">налоговые льготы </w:t>
      </w:r>
      <w:r w:rsidR="001F0930" w:rsidRPr="00E03266">
        <w:t>в плановом периоде 201</w:t>
      </w:r>
      <w:r w:rsidR="001F0930">
        <w:t>9</w:t>
      </w:r>
      <w:r w:rsidR="001F0930" w:rsidRPr="00E03266">
        <w:t>-20</w:t>
      </w:r>
      <w:r w:rsidR="001F0930">
        <w:t>21</w:t>
      </w:r>
      <w:r w:rsidR="001F0930" w:rsidRPr="00E03266">
        <w:t xml:space="preserve"> год</w:t>
      </w:r>
      <w:r w:rsidR="001156AB">
        <w:t>ов</w:t>
      </w:r>
      <w:r w:rsidR="001F0930" w:rsidRPr="00E03266">
        <w:t>, предполагаются на уровне установленных льгот в 201</w:t>
      </w:r>
      <w:r w:rsidR="001F0930">
        <w:t>7</w:t>
      </w:r>
      <w:r w:rsidR="001F0930" w:rsidRPr="00E03266">
        <w:t xml:space="preserve"> году</w:t>
      </w:r>
      <w:r w:rsidR="001F0930">
        <w:t xml:space="preserve"> и ожидаемых в 2018 году</w:t>
      </w:r>
      <w:r w:rsidR="001F0930" w:rsidRPr="00E03266">
        <w:t xml:space="preserve">. </w:t>
      </w:r>
    </w:p>
    <w:p w:rsidR="006504BB" w:rsidRPr="00E47BD9" w:rsidRDefault="006504BB" w:rsidP="00CD36F9">
      <w:pPr>
        <w:spacing w:line="276" w:lineRule="auto"/>
        <w:jc w:val="center"/>
        <w:rPr>
          <w:b/>
          <w:bCs/>
          <w:color w:val="FF0000"/>
        </w:rPr>
      </w:pPr>
    </w:p>
    <w:p w:rsidR="00CD36F9" w:rsidRPr="00096715" w:rsidRDefault="00CD36F9" w:rsidP="00CD36F9">
      <w:pPr>
        <w:spacing w:line="276" w:lineRule="auto"/>
        <w:jc w:val="center"/>
        <w:rPr>
          <w:bCs/>
        </w:rPr>
      </w:pPr>
      <w:r w:rsidRPr="00096715">
        <w:rPr>
          <w:bCs/>
        </w:rPr>
        <w:t xml:space="preserve">Суммы льгот по земельному налогу, </w:t>
      </w:r>
    </w:p>
    <w:p w:rsidR="00D457B9" w:rsidRPr="00096715" w:rsidRDefault="001156AB" w:rsidP="00CD36F9">
      <w:pPr>
        <w:spacing w:line="276" w:lineRule="auto"/>
        <w:jc w:val="center"/>
      </w:pPr>
      <w:proofErr w:type="gramStart"/>
      <w:r>
        <w:t>п</w:t>
      </w:r>
      <w:r w:rsidR="00CD36F9" w:rsidRPr="00096715">
        <w:t>редостав</w:t>
      </w:r>
      <w:r>
        <w:t>ленные</w:t>
      </w:r>
      <w:proofErr w:type="gramEnd"/>
      <w:r>
        <w:t xml:space="preserve"> в 2017 году, предоставляемые </w:t>
      </w:r>
      <w:r w:rsidR="00CD36F9" w:rsidRPr="00096715">
        <w:t xml:space="preserve">в текущем финансовом </w:t>
      </w:r>
      <w:r w:rsidR="00D457B9" w:rsidRPr="00096715">
        <w:t xml:space="preserve">2018 </w:t>
      </w:r>
      <w:r w:rsidR="00CD36F9" w:rsidRPr="00096715">
        <w:t>году</w:t>
      </w:r>
    </w:p>
    <w:p w:rsidR="00CD36F9" w:rsidRPr="00096715" w:rsidRDefault="00CD36F9" w:rsidP="00CD36F9">
      <w:pPr>
        <w:spacing w:line="276" w:lineRule="auto"/>
        <w:jc w:val="center"/>
      </w:pPr>
      <w:r w:rsidRPr="00096715">
        <w:t xml:space="preserve"> и </w:t>
      </w:r>
      <w:proofErr w:type="gramStart"/>
      <w:r w:rsidRPr="00096715">
        <w:t>планируемые</w:t>
      </w:r>
      <w:proofErr w:type="gramEnd"/>
      <w:r w:rsidRPr="00096715">
        <w:t xml:space="preserve"> к предоставлению в плановом периоде </w:t>
      </w:r>
    </w:p>
    <w:p w:rsidR="00D457B9" w:rsidRPr="00096715" w:rsidRDefault="00D457B9" w:rsidP="00CD36F9">
      <w:pPr>
        <w:spacing w:line="276" w:lineRule="auto"/>
        <w:jc w:val="center"/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2207"/>
        <w:gridCol w:w="6"/>
        <w:gridCol w:w="2121"/>
        <w:gridCol w:w="3746"/>
      </w:tblGrid>
      <w:tr w:rsidR="00CD36F9" w:rsidRPr="00C808A4" w:rsidTr="00A22DB4">
        <w:trPr>
          <w:trHeight w:val="780"/>
        </w:trPr>
        <w:tc>
          <w:tcPr>
            <w:tcW w:w="1915" w:type="dxa"/>
            <w:vMerge w:val="restart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746" w:type="dxa"/>
            <w:vMerge w:val="restart"/>
          </w:tcPr>
          <w:p w:rsidR="008B74AF" w:rsidRDefault="00CD36F9" w:rsidP="00A22D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CD36F9" w:rsidRPr="00C808A4" w:rsidRDefault="00CD36F9" w:rsidP="00A22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</w:tr>
      <w:tr w:rsidR="00CD36F9" w:rsidRPr="00C808A4" w:rsidTr="00A22DB4">
        <w:trPr>
          <w:trHeight w:val="353"/>
        </w:trPr>
        <w:tc>
          <w:tcPr>
            <w:tcW w:w="1915" w:type="dxa"/>
            <w:vMerge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CD36F9" w:rsidRPr="00C808A4" w:rsidRDefault="00CD36F9" w:rsidP="00A22DB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D36F9" w:rsidRPr="00C808A4" w:rsidTr="004F09F9">
        <w:trPr>
          <w:trHeight w:val="470"/>
        </w:trPr>
        <w:tc>
          <w:tcPr>
            <w:tcW w:w="1915" w:type="dxa"/>
          </w:tcPr>
          <w:p w:rsidR="004F09F9" w:rsidRDefault="004F09F9" w:rsidP="00E47BD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за 2017 год</w:t>
            </w:r>
          </w:p>
          <w:p w:rsidR="00CD36F9" w:rsidRPr="00C808A4" w:rsidRDefault="00CD36F9" w:rsidP="00E47BD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CD36F9" w:rsidRPr="00145E68" w:rsidRDefault="004F09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20 811,0</w:t>
            </w:r>
          </w:p>
        </w:tc>
        <w:tc>
          <w:tcPr>
            <w:tcW w:w="2127" w:type="dxa"/>
            <w:gridSpan w:val="2"/>
            <w:vAlign w:val="center"/>
          </w:tcPr>
          <w:p w:rsidR="00CD36F9" w:rsidRPr="00145E68" w:rsidRDefault="004F09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3746" w:type="dxa"/>
            <w:vAlign w:val="center"/>
          </w:tcPr>
          <w:p w:rsidR="00CD36F9" w:rsidRPr="00145E68" w:rsidRDefault="004F09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21 669,0</w:t>
            </w:r>
          </w:p>
        </w:tc>
      </w:tr>
      <w:tr w:rsidR="004F09F9" w:rsidRPr="00C808A4" w:rsidTr="00A22DB4">
        <w:trPr>
          <w:trHeight w:val="576"/>
        </w:trPr>
        <w:tc>
          <w:tcPr>
            <w:tcW w:w="1915" w:type="dxa"/>
          </w:tcPr>
          <w:p w:rsidR="004F09F9" w:rsidRDefault="004F09F9" w:rsidP="00E47BD9">
            <w:pPr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>
              <w:rPr>
                <w:bCs/>
                <w:sz w:val="20"/>
                <w:szCs w:val="20"/>
              </w:rPr>
              <w:t>8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4F09F9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20 818,0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4F09F9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856,0</w:t>
            </w:r>
          </w:p>
        </w:tc>
        <w:tc>
          <w:tcPr>
            <w:tcW w:w="3746" w:type="dxa"/>
            <w:vAlign w:val="center"/>
          </w:tcPr>
          <w:p w:rsidR="004F09F9" w:rsidRPr="00145E68" w:rsidRDefault="004F09F9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21 674,0</w:t>
            </w:r>
          </w:p>
        </w:tc>
      </w:tr>
      <w:tr w:rsidR="004F09F9" w:rsidRPr="00C808A4" w:rsidTr="00A22DB4">
        <w:trPr>
          <w:trHeight w:val="540"/>
        </w:trPr>
        <w:tc>
          <w:tcPr>
            <w:tcW w:w="1915" w:type="dxa"/>
          </w:tcPr>
          <w:p w:rsidR="004F09F9" w:rsidRPr="00C808A4" w:rsidRDefault="004F09F9" w:rsidP="00E47BD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4F09F9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20 866,0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4F09F9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855,0</w:t>
            </w:r>
          </w:p>
        </w:tc>
        <w:tc>
          <w:tcPr>
            <w:tcW w:w="3746" w:type="dxa"/>
            <w:vAlign w:val="center"/>
          </w:tcPr>
          <w:p w:rsidR="004F09F9" w:rsidRPr="00145E68" w:rsidRDefault="004F09F9" w:rsidP="00415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21 721,0</w:t>
            </w:r>
          </w:p>
        </w:tc>
      </w:tr>
      <w:tr w:rsidR="004F09F9" w:rsidRPr="00C808A4" w:rsidTr="00A22DB4">
        <w:trPr>
          <w:trHeight w:val="540"/>
        </w:trPr>
        <w:tc>
          <w:tcPr>
            <w:tcW w:w="1915" w:type="dxa"/>
          </w:tcPr>
          <w:p w:rsidR="004F09F9" w:rsidRPr="00C808A4" w:rsidRDefault="004F09F9" w:rsidP="00E47B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20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4F09F9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21 065,0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4F09F9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854,0</w:t>
            </w:r>
          </w:p>
        </w:tc>
        <w:tc>
          <w:tcPr>
            <w:tcW w:w="3746" w:type="dxa"/>
            <w:vAlign w:val="center"/>
          </w:tcPr>
          <w:p w:rsidR="004F09F9" w:rsidRPr="00145E68" w:rsidRDefault="004F09F9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21 919,0</w:t>
            </w:r>
          </w:p>
        </w:tc>
      </w:tr>
      <w:tr w:rsidR="004F09F9" w:rsidRPr="00C808A4" w:rsidTr="00A22DB4">
        <w:trPr>
          <w:trHeight w:val="540"/>
        </w:trPr>
        <w:tc>
          <w:tcPr>
            <w:tcW w:w="1915" w:type="dxa"/>
          </w:tcPr>
          <w:p w:rsidR="004F09F9" w:rsidRPr="00C808A4" w:rsidRDefault="004F09F9" w:rsidP="00E47BD9">
            <w:pPr>
              <w:spacing w:line="276" w:lineRule="auto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Планируемое</w:t>
            </w:r>
            <w:r>
              <w:rPr>
                <w:sz w:val="20"/>
                <w:szCs w:val="20"/>
              </w:rPr>
              <w:t xml:space="preserve"> на 2021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4F09F9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21 464,0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4F09F9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3746" w:type="dxa"/>
            <w:vAlign w:val="center"/>
          </w:tcPr>
          <w:p w:rsidR="004F09F9" w:rsidRPr="00145E68" w:rsidRDefault="004F09F9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22 322,0</w:t>
            </w:r>
          </w:p>
        </w:tc>
      </w:tr>
    </w:tbl>
    <w:p w:rsidR="00B82929" w:rsidRDefault="00B8292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3C3" w:rsidRDefault="007333C3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096715" w:rsidRDefault="00CD36F9" w:rsidP="00CD36F9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201</w:t>
      </w:r>
      <w:r w:rsidR="00E1697C" w:rsidRPr="00096715">
        <w:t>9</w:t>
      </w:r>
      <w:r w:rsidRPr="00096715">
        <w:t>-202</w:t>
      </w:r>
      <w:r w:rsidR="00E1697C" w:rsidRPr="00096715">
        <w:t>1</w:t>
      </w:r>
      <w:r w:rsidRPr="00096715">
        <w:t xml:space="preserve"> год</w:t>
      </w:r>
      <w:r w:rsidR="00170AF1">
        <w:t>ов</w:t>
      </w:r>
      <w:r w:rsidRPr="00096715">
        <w:t xml:space="preserve">, отражена в таблице 2. </w:t>
      </w:r>
    </w:p>
    <w:p w:rsidR="007333C3" w:rsidRDefault="007333C3" w:rsidP="00CD36F9">
      <w:pPr>
        <w:spacing w:line="276" w:lineRule="auto"/>
        <w:jc w:val="both"/>
        <w:rPr>
          <w:b/>
        </w:rPr>
      </w:pPr>
    </w:p>
    <w:p w:rsidR="00CD36F9" w:rsidRDefault="00CD36F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B82929" w:rsidRDefault="00B8292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0AF1" w:rsidRDefault="00170AF1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4814"/>
        <w:gridCol w:w="1132"/>
        <w:gridCol w:w="1133"/>
        <w:gridCol w:w="9"/>
        <w:gridCol w:w="983"/>
        <w:gridCol w:w="993"/>
        <w:gridCol w:w="1001"/>
      </w:tblGrid>
      <w:tr w:rsidR="00CD36F9" w:rsidRPr="00F7091E" w:rsidTr="00170AF1">
        <w:trPr>
          <w:trHeight w:val="52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A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Виды налоговых льгот </w:t>
            </w:r>
          </w:p>
          <w:p w:rsidR="00CD36F9" w:rsidRPr="003B64A1" w:rsidRDefault="003B64A1" w:rsidP="003B64A1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>для льготных категорий в соответствии с решением Думы города Урай от 23.09.2010 N 64: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7A083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Сумма налоговой льготы, тыс</w:t>
            </w:r>
            <w:r w:rsidR="00415C12" w:rsidRPr="007A0831">
              <w:rPr>
                <w:b/>
                <w:bCs/>
                <w:sz w:val="16"/>
                <w:szCs w:val="16"/>
              </w:rPr>
              <w:t>. р</w:t>
            </w:r>
            <w:r w:rsidRPr="007A0831">
              <w:rPr>
                <w:b/>
                <w:bCs/>
                <w:sz w:val="16"/>
                <w:szCs w:val="16"/>
              </w:rPr>
              <w:t xml:space="preserve">уб.  </w:t>
            </w:r>
          </w:p>
        </w:tc>
      </w:tr>
      <w:tr w:rsidR="00110ED3" w:rsidRPr="00F7091E" w:rsidTr="00170AF1">
        <w:trPr>
          <w:trHeight w:val="525"/>
        </w:trPr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От уплаты земельного налога в размере 100% освобождаются: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2017 год</w:t>
            </w:r>
          </w:p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2018 год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110ED3" w:rsidRPr="00F7091E" w:rsidTr="00170AF1">
        <w:trPr>
          <w:trHeight w:val="341"/>
        </w:trPr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110ED3" w:rsidRPr="00F7091E" w:rsidTr="00170AF1">
        <w:trPr>
          <w:trHeight w:val="106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20 750,0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20 800,0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21 000,0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21 400,0</w:t>
            </w:r>
          </w:p>
        </w:tc>
      </w:tr>
      <w:tr w:rsidR="00110ED3" w:rsidRPr="00F7091E" w:rsidTr="00170AF1">
        <w:trPr>
          <w:trHeight w:val="274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170AF1">
        <w:trPr>
          <w:trHeight w:val="60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lastRenderedPageBreak/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170AF1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499,0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497,0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495,0</w:t>
            </w:r>
          </w:p>
        </w:tc>
      </w:tr>
      <w:tr w:rsidR="00110ED3" w:rsidRPr="00F7091E" w:rsidTr="00170AF1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5)  Инвалиды с детства, дети-инвалиды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170AF1">
        <w:trPr>
          <w:trHeight w:val="6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170AF1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7) Инвалиды I, II, III групп инвалидности;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15,0</w:t>
            </w:r>
          </w:p>
        </w:tc>
      </w:tr>
      <w:tr w:rsidR="00EF2B35" w:rsidRPr="00F7091E" w:rsidTr="00170AF1">
        <w:trPr>
          <w:trHeight w:val="270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7091E">
              <w:rPr>
                <w:sz w:val="16"/>
                <w:szCs w:val="16"/>
              </w:rPr>
              <w:t xml:space="preserve">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170AF1">
        <w:trPr>
          <w:trHeight w:val="97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170AF1">
        <w:trPr>
          <w:trHeight w:val="98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170AF1">
        <w:trPr>
          <w:trHeight w:val="126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11) Садово-огороднические </w:t>
            </w: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64,0</w:t>
            </w:r>
          </w:p>
        </w:tc>
      </w:tr>
      <w:tr w:rsidR="00EF2B35" w:rsidRPr="00F7091E" w:rsidTr="00170AF1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65,0</w:t>
            </w:r>
          </w:p>
        </w:tc>
      </w:tr>
      <w:tr w:rsidR="00EF2B35" w:rsidRPr="00F7091E" w:rsidTr="00170AF1">
        <w:trPr>
          <w:trHeight w:val="35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1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13) Ветераны и инвалиды боевых действий;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280,0</w:t>
            </w:r>
          </w:p>
        </w:tc>
      </w:tr>
      <w:tr w:rsidR="00170AF1" w:rsidRPr="00F7091E" w:rsidTr="00170AF1">
        <w:trPr>
          <w:trHeight w:val="207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F1" w:rsidRPr="007A0831" w:rsidRDefault="00170AF1" w:rsidP="00E45D7F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От уплаты земельного налога в размере 50% освобождаются (веден</w:t>
            </w:r>
            <w:r w:rsidR="00E45D7F">
              <w:rPr>
                <w:b/>
                <w:bCs/>
                <w:sz w:val="16"/>
                <w:szCs w:val="16"/>
              </w:rPr>
              <w:t>о</w:t>
            </w:r>
            <w:r w:rsidRPr="007A0831">
              <w:rPr>
                <w:b/>
                <w:bCs/>
                <w:sz w:val="16"/>
                <w:szCs w:val="16"/>
              </w:rPr>
              <w:t xml:space="preserve"> решением Думы города Урай от 25.12.2014 N78, от 20.09.2018 №49):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F1" w:rsidRPr="007A0831" w:rsidRDefault="00170AF1" w:rsidP="00170AF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170AF1" w:rsidRPr="007A0831" w:rsidRDefault="00170AF1" w:rsidP="00170AF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2017 год</w:t>
            </w:r>
          </w:p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AF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F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AF1" w:rsidRPr="00F7091E" w:rsidRDefault="00170AF1" w:rsidP="00170AF1">
            <w:pPr>
              <w:jc w:val="center"/>
              <w:rPr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2018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F1" w:rsidRDefault="00170AF1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170AF1" w:rsidRPr="00F7091E" w:rsidTr="00170AF1">
        <w:trPr>
          <w:trHeight w:val="442"/>
        </w:trPr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F1" w:rsidRPr="007A0831" w:rsidRDefault="00170AF1" w:rsidP="007A083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AF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2021 год</w:t>
            </w:r>
          </w:p>
          <w:p w:rsidR="00170AF1" w:rsidRPr="007A0831" w:rsidRDefault="00170AF1" w:rsidP="00170A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70AF1" w:rsidRPr="00F7091E" w:rsidTr="00170AF1">
        <w:trPr>
          <w:trHeight w:val="66"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F1" w:rsidRPr="00F7091E" w:rsidRDefault="00170AF1" w:rsidP="00110ED3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F1" w:rsidRPr="00F7091E" w:rsidRDefault="00170AF1" w:rsidP="00110ED3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F1" w:rsidRPr="00F7091E" w:rsidRDefault="00170AF1" w:rsidP="00110E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F1" w:rsidRPr="00F7091E" w:rsidRDefault="00170AF1" w:rsidP="00110E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F1" w:rsidRPr="00F7091E" w:rsidRDefault="00170AF1" w:rsidP="00110E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AF1" w:rsidRPr="00F7091E" w:rsidRDefault="00170AF1" w:rsidP="00110ED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2B35" w:rsidRPr="00F7091E" w:rsidTr="00170AF1">
        <w:trPr>
          <w:trHeight w:val="110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F7091E">
              <w:rPr>
                <w:rFonts w:eastAsia="Calibri"/>
                <w:sz w:val="16"/>
                <w:szCs w:val="16"/>
              </w:rPr>
              <w:t>дошкольное</w:t>
            </w:r>
            <w:r w:rsidRPr="00F7091E">
              <w:rPr>
                <w:sz w:val="16"/>
                <w:szCs w:val="16"/>
              </w:rPr>
              <w:t xml:space="preserve">», «образование начальное </w:t>
            </w:r>
            <w:r w:rsidRPr="00F7091E">
              <w:rPr>
                <w:rFonts w:eastAsia="Calibri"/>
                <w:sz w:val="16"/>
                <w:szCs w:val="16"/>
              </w:rPr>
              <w:t>общее»</w:t>
            </w:r>
            <w:r w:rsidRPr="00F7091E">
              <w:rPr>
                <w:sz w:val="16"/>
                <w:szCs w:val="16"/>
              </w:rPr>
              <w:t xml:space="preserve">, «деятельность в области </w:t>
            </w:r>
            <w:r w:rsidRPr="00F7091E">
              <w:rPr>
                <w:rFonts w:eastAsia="Calibri"/>
                <w:sz w:val="16"/>
                <w:szCs w:val="16"/>
              </w:rPr>
              <w:t>здравоохранения и социальных услуг»</w:t>
            </w:r>
            <w:r w:rsidRPr="00F7091E">
              <w:rPr>
                <w:sz w:val="16"/>
                <w:szCs w:val="16"/>
              </w:rPr>
              <w:t xml:space="preserve">, </w:t>
            </w:r>
            <w:r w:rsidRPr="00F7091E">
              <w:rPr>
                <w:rFonts w:eastAsia="Calibri"/>
                <w:sz w:val="16"/>
                <w:szCs w:val="16"/>
              </w:rPr>
              <w:t xml:space="preserve"> </w:t>
            </w:r>
            <w:r w:rsidRPr="00F7091E">
              <w:rPr>
                <w:sz w:val="16"/>
                <w:szCs w:val="16"/>
              </w:rPr>
              <w:t>«деятельность в области к</w:t>
            </w:r>
            <w:r w:rsidRPr="00F7091E">
              <w:rPr>
                <w:rFonts w:eastAsia="Calibri"/>
                <w:sz w:val="16"/>
                <w:szCs w:val="16"/>
              </w:rPr>
              <w:t>ультуры, спорта</w:t>
            </w:r>
            <w:r w:rsidRPr="00F7091E">
              <w:rPr>
                <w:sz w:val="16"/>
                <w:szCs w:val="16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EF2B35" w:rsidRPr="00F7091E" w:rsidRDefault="00EF2B35" w:rsidP="007A0831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(</w:t>
            </w:r>
            <w:proofErr w:type="spellStart"/>
            <w:r w:rsidRPr="00F7091E">
              <w:rPr>
                <w:sz w:val="16"/>
                <w:szCs w:val="16"/>
              </w:rPr>
              <w:t>пп</w:t>
            </w:r>
            <w:proofErr w:type="spellEnd"/>
            <w:r w:rsidRPr="00F7091E">
              <w:rPr>
                <w:sz w:val="16"/>
                <w:szCs w:val="16"/>
              </w:rPr>
              <w:t xml:space="preserve">. 1 </w:t>
            </w:r>
            <w:proofErr w:type="gramStart"/>
            <w:r w:rsidRPr="00F7091E">
              <w:rPr>
                <w:sz w:val="16"/>
                <w:szCs w:val="16"/>
              </w:rPr>
              <w:t>введен</w:t>
            </w:r>
            <w:proofErr w:type="gramEnd"/>
            <w:r w:rsidRPr="00F7091E">
              <w:rPr>
                <w:sz w:val="16"/>
                <w:szCs w:val="16"/>
              </w:rPr>
              <w:t xml:space="preserve"> решением Думы города Урай от 25.12.2014 N 78)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7A0831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EF2B35" w:rsidRPr="00F7091E" w:rsidTr="00170AF1">
        <w:trPr>
          <w:trHeight w:val="252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рублей.</w:t>
            </w:r>
            <w:proofErr w:type="gramEnd"/>
          </w:p>
          <w:p w:rsidR="00EF2B35" w:rsidRPr="00F7091E" w:rsidRDefault="00EF2B35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. 2 введен решением Думы города рай от 25.12.2014 № 78)</w:t>
            </w:r>
          </w:p>
          <w:p w:rsidR="00EF2B35" w:rsidRPr="00F7091E" w:rsidRDefault="00EF2B35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7A0831" w:rsidP="00B22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EF2B35" w:rsidRPr="00F7091E" w:rsidRDefault="00EF2B35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EF2B35" w:rsidRPr="00F7091E" w:rsidRDefault="00EF2B35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EF2B35" w:rsidRPr="00F7091E" w:rsidTr="00170AF1">
        <w:trPr>
          <w:trHeight w:val="67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EF2B35" w:rsidRPr="00F7091E" w:rsidRDefault="00EF2B35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. 3 введен решением Думы города Урай от 20.09.2018 № 49)</w:t>
            </w:r>
            <w:proofErr w:type="gramEnd"/>
          </w:p>
          <w:p w:rsidR="00EF2B35" w:rsidRPr="00F7091E" w:rsidRDefault="00EF2B35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7A0831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EF2B35" w:rsidRPr="00F7091E" w:rsidTr="00170AF1">
        <w:trPr>
          <w:trHeight w:val="49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7A0831" w:rsidRDefault="00EF2B35" w:rsidP="00110ED3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ИТОГО СУММА НАЛОГОВЫХ ЛЬГОТ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7A0831" w:rsidRDefault="007A0831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21 669,0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7A0831" w:rsidRDefault="00EF2B35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21 674,0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7A0831" w:rsidRDefault="00EF2B35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21 721,0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7A0831" w:rsidRDefault="00EF2B35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21 919,0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7A0831" w:rsidRDefault="00EF2B35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22 322,0</w:t>
            </w:r>
          </w:p>
        </w:tc>
      </w:tr>
    </w:tbl>
    <w:p w:rsidR="00C56C11" w:rsidRPr="003E1204" w:rsidRDefault="00C56C11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602297" w:rsidRDefault="00602297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Pr="00CB361E" w:rsidRDefault="002054BC" w:rsidP="00514D3C">
      <w:pPr>
        <w:jc w:val="both"/>
        <w:rPr>
          <w:sz w:val="20"/>
          <w:szCs w:val="20"/>
        </w:rPr>
      </w:pPr>
      <w:r w:rsidRPr="00CB361E">
        <w:rPr>
          <w:sz w:val="20"/>
          <w:szCs w:val="20"/>
        </w:rPr>
        <w:t>Начальник службы планирования доходов</w:t>
      </w:r>
    </w:p>
    <w:p w:rsidR="002054BC" w:rsidRPr="00CB361E" w:rsidRDefault="002054BC" w:rsidP="00514D3C">
      <w:pPr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бюджетного управления </w:t>
      </w:r>
    </w:p>
    <w:p w:rsidR="002054BC" w:rsidRPr="00CB361E" w:rsidRDefault="002054BC" w:rsidP="00514D3C">
      <w:pPr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Комитета по финансам администрации города Урай </w:t>
      </w:r>
    </w:p>
    <w:p w:rsidR="002054BC" w:rsidRPr="00CB361E" w:rsidRDefault="002054BC" w:rsidP="00514D3C">
      <w:pPr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Казанцева </w:t>
      </w:r>
      <w:r>
        <w:rPr>
          <w:sz w:val="20"/>
          <w:szCs w:val="20"/>
        </w:rPr>
        <w:t>Олеся Михайловна</w:t>
      </w:r>
      <w:r w:rsidRPr="00CB361E">
        <w:rPr>
          <w:sz w:val="20"/>
          <w:szCs w:val="20"/>
        </w:rPr>
        <w:t xml:space="preserve">, тел. 8(34676) 23297       </w:t>
      </w:r>
    </w:p>
    <w:p w:rsidR="00B82929" w:rsidRDefault="00B82929" w:rsidP="00514D3C">
      <w:pPr>
        <w:jc w:val="both"/>
      </w:pPr>
    </w:p>
    <w:sectPr w:rsidR="00B82929" w:rsidSect="00C56C11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6F9"/>
    <w:rsid w:val="000308CF"/>
    <w:rsid w:val="00035F64"/>
    <w:rsid w:val="0004223A"/>
    <w:rsid w:val="000649F5"/>
    <w:rsid w:val="000718F3"/>
    <w:rsid w:val="000771C5"/>
    <w:rsid w:val="00087044"/>
    <w:rsid w:val="000933D4"/>
    <w:rsid w:val="00096715"/>
    <w:rsid w:val="000C2206"/>
    <w:rsid w:val="000C6413"/>
    <w:rsid w:val="000E0374"/>
    <w:rsid w:val="00104B25"/>
    <w:rsid w:val="00105417"/>
    <w:rsid w:val="0010799A"/>
    <w:rsid w:val="001079FB"/>
    <w:rsid w:val="00110ED3"/>
    <w:rsid w:val="001156AB"/>
    <w:rsid w:val="00117096"/>
    <w:rsid w:val="00132146"/>
    <w:rsid w:val="00135BF3"/>
    <w:rsid w:val="001517A4"/>
    <w:rsid w:val="00154902"/>
    <w:rsid w:val="00170AF1"/>
    <w:rsid w:val="00173E36"/>
    <w:rsid w:val="001756DF"/>
    <w:rsid w:val="001826CD"/>
    <w:rsid w:val="001A2778"/>
    <w:rsid w:val="001A4644"/>
    <w:rsid w:val="001C0202"/>
    <w:rsid w:val="001C1746"/>
    <w:rsid w:val="001F0930"/>
    <w:rsid w:val="001F4B22"/>
    <w:rsid w:val="002054BC"/>
    <w:rsid w:val="0024680A"/>
    <w:rsid w:val="002654A2"/>
    <w:rsid w:val="00265DFB"/>
    <w:rsid w:val="00266100"/>
    <w:rsid w:val="00267B69"/>
    <w:rsid w:val="00294D1B"/>
    <w:rsid w:val="002973C1"/>
    <w:rsid w:val="002B682F"/>
    <w:rsid w:val="002D5867"/>
    <w:rsid w:val="002E07F6"/>
    <w:rsid w:val="002E3564"/>
    <w:rsid w:val="002E3E1D"/>
    <w:rsid w:val="002E46D2"/>
    <w:rsid w:val="003101EE"/>
    <w:rsid w:val="00322B0F"/>
    <w:rsid w:val="0034215E"/>
    <w:rsid w:val="003476A7"/>
    <w:rsid w:val="00353703"/>
    <w:rsid w:val="003563CC"/>
    <w:rsid w:val="0039462C"/>
    <w:rsid w:val="003A7E92"/>
    <w:rsid w:val="003B64A1"/>
    <w:rsid w:val="003C7C58"/>
    <w:rsid w:val="003D35BC"/>
    <w:rsid w:val="003E11D3"/>
    <w:rsid w:val="003E1204"/>
    <w:rsid w:val="003F19D1"/>
    <w:rsid w:val="003F679F"/>
    <w:rsid w:val="004035AC"/>
    <w:rsid w:val="00415C12"/>
    <w:rsid w:val="0042221D"/>
    <w:rsid w:val="00444BA4"/>
    <w:rsid w:val="00447124"/>
    <w:rsid w:val="00456105"/>
    <w:rsid w:val="00482598"/>
    <w:rsid w:val="00482898"/>
    <w:rsid w:val="00486AA6"/>
    <w:rsid w:val="004A02E1"/>
    <w:rsid w:val="004D69E5"/>
    <w:rsid w:val="004D6B8E"/>
    <w:rsid w:val="004E5176"/>
    <w:rsid w:val="004E52C3"/>
    <w:rsid w:val="004E63F4"/>
    <w:rsid w:val="004F09F9"/>
    <w:rsid w:val="00502698"/>
    <w:rsid w:val="00510387"/>
    <w:rsid w:val="00514D3C"/>
    <w:rsid w:val="00523795"/>
    <w:rsid w:val="00551167"/>
    <w:rsid w:val="0055314F"/>
    <w:rsid w:val="00555C8F"/>
    <w:rsid w:val="0056007B"/>
    <w:rsid w:val="00560C80"/>
    <w:rsid w:val="0059774B"/>
    <w:rsid w:val="005B1858"/>
    <w:rsid w:val="005C6BC8"/>
    <w:rsid w:val="005C704A"/>
    <w:rsid w:val="005F02A7"/>
    <w:rsid w:val="005F3738"/>
    <w:rsid w:val="005F455F"/>
    <w:rsid w:val="00602297"/>
    <w:rsid w:val="00602D38"/>
    <w:rsid w:val="00616734"/>
    <w:rsid w:val="006228F6"/>
    <w:rsid w:val="00622B4A"/>
    <w:rsid w:val="006504BB"/>
    <w:rsid w:val="00650DCD"/>
    <w:rsid w:val="00653D48"/>
    <w:rsid w:val="0066672A"/>
    <w:rsid w:val="00671ECA"/>
    <w:rsid w:val="006B7C32"/>
    <w:rsid w:val="006C4E40"/>
    <w:rsid w:val="006F0397"/>
    <w:rsid w:val="007111E4"/>
    <w:rsid w:val="00721938"/>
    <w:rsid w:val="007333C3"/>
    <w:rsid w:val="00740750"/>
    <w:rsid w:val="00752959"/>
    <w:rsid w:val="0075620C"/>
    <w:rsid w:val="0076422C"/>
    <w:rsid w:val="007A0831"/>
    <w:rsid w:val="007B0EAD"/>
    <w:rsid w:val="007B13F6"/>
    <w:rsid w:val="007C3E1A"/>
    <w:rsid w:val="007D51AE"/>
    <w:rsid w:val="007D5558"/>
    <w:rsid w:val="007D7396"/>
    <w:rsid w:val="007E6950"/>
    <w:rsid w:val="007F2113"/>
    <w:rsid w:val="008009D3"/>
    <w:rsid w:val="00820061"/>
    <w:rsid w:val="008226CA"/>
    <w:rsid w:val="008262B2"/>
    <w:rsid w:val="008279B3"/>
    <w:rsid w:val="00833B44"/>
    <w:rsid w:val="00842B5E"/>
    <w:rsid w:val="008517DE"/>
    <w:rsid w:val="00855A09"/>
    <w:rsid w:val="00880161"/>
    <w:rsid w:val="008927B9"/>
    <w:rsid w:val="008B74AF"/>
    <w:rsid w:val="008F2762"/>
    <w:rsid w:val="008F2D53"/>
    <w:rsid w:val="008F52B4"/>
    <w:rsid w:val="009272A7"/>
    <w:rsid w:val="00932C6F"/>
    <w:rsid w:val="009513E0"/>
    <w:rsid w:val="009653E8"/>
    <w:rsid w:val="00992148"/>
    <w:rsid w:val="009A2F9E"/>
    <w:rsid w:val="009A5EA7"/>
    <w:rsid w:val="009A6750"/>
    <w:rsid w:val="009B0B58"/>
    <w:rsid w:val="009C4852"/>
    <w:rsid w:val="009D2E74"/>
    <w:rsid w:val="009D67D8"/>
    <w:rsid w:val="00A1199A"/>
    <w:rsid w:val="00A15EF2"/>
    <w:rsid w:val="00A17A6F"/>
    <w:rsid w:val="00A20741"/>
    <w:rsid w:val="00A22A1B"/>
    <w:rsid w:val="00A22DB4"/>
    <w:rsid w:val="00A23214"/>
    <w:rsid w:val="00A4224D"/>
    <w:rsid w:val="00A43533"/>
    <w:rsid w:val="00A5683B"/>
    <w:rsid w:val="00A66FAA"/>
    <w:rsid w:val="00A679F5"/>
    <w:rsid w:val="00A70CD3"/>
    <w:rsid w:val="00A958A8"/>
    <w:rsid w:val="00A97360"/>
    <w:rsid w:val="00AA4B32"/>
    <w:rsid w:val="00AB0707"/>
    <w:rsid w:val="00B012BF"/>
    <w:rsid w:val="00B07811"/>
    <w:rsid w:val="00B2245C"/>
    <w:rsid w:val="00B260D0"/>
    <w:rsid w:val="00B43F39"/>
    <w:rsid w:val="00B46AF9"/>
    <w:rsid w:val="00B53113"/>
    <w:rsid w:val="00B82929"/>
    <w:rsid w:val="00B8361C"/>
    <w:rsid w:val="00BB603C"/>
    <w:rsid w:val="00BC35E3"/>
    <w:rsid w:val="00BC5AB6"/>
    <w:rsid w:val="00C056D8"/>
    <w:rsid w:val="00C06476"/>
    <w:rsid w:val="00C1275A"/>
    <w:rsid w:val="00C20DC2"/>
    <w:rsid w:val="00C27CA8"/>
    <w:rsid w:val="00C56C11"/>
    <w:rsid w:val="00C619D3"/>
    <w:rsid w:val="00C8642E"/>
    <w:rsid w:val="00C95405"/>
    <w:rsid w:val="00CA27C9"/>
    <w:rsid w:val="00CA5E09"/>
    <w:rsid w:val="00CA60DA"/>
    <w:rsid w:val="00CB7752"/>
    <w:rsid w:val="00CC3A04"/>
    <w:rsid w:val="00CD222F"/>
    <w:rsid w:val="00CD36F9"/>
    <w:rsid w:val="00CE3885"/>
    <w:rsid w:val="00CF47C5"/>
    <w:rsid w:val="00D200D0"/>
    <w:rsid w:val="00D23CB7"/>
    <w:rsid w:val="00D42224"/>
    <w:rsid w:val="00D457B9"/>
    <w:rsid w:val="00D92ACB"/>
    <w:rsid w:val="00DB4DCB"/>
    <w:rsid w:val="00DE374D"/>
    <w:rsid w:val="00DE6AC4"/>
    <w:rsid w:val="00DE7C07"/>
    <w:rsid w:val="00E1697C"/>
    <w:rsid w:val="00E40DEE"/>
    <w:rsid w:val="00E45D7F"/>
    <w:rsid w:val="00E47BD9"/>
    <w:rsid w:val="00E64B22"/>
    <w:rsid w:val="00E81619"/>
    <w:rsid w:val="00E92202"/>
    <w:rsid w:val="00E95A00"/>
    <w:rsid w:val="00E9651E"/>
    <w:rsid w:val="00EA450B"/>
    <w:rsid w:val="00EA7453"/>
    <w:rsid w:val="00ED07FA"/>
    <w:rsid w:val="00ED2073"/>
    <w:rsid w:val="00ED6FDF"/>
    <w:rsid w:val="00EF2B35"/>
    <w:rsid w:val="00F02195"/>
    <w:rsid w:val="00F06D3C"/>
    <w:rsid w:val="00F1146A"/>
    <w:rsid w:val="00F12EFD"/>
    <w:rsid w:val="00F1565D"/>
    <w:rsid w:val="00F27D09"/>
    <w:rsid w:val="00F30B79"/>
    <w:rsid w:val="00F54F60"/>
    <w:rsid w:val="00F65F86"/>
    <w:rsid w:val="00F7091E"/>
    <w:rsid w:val="00F7311E"/>
    <w:rsid w:val="00F851BB"/>
    <w:rsid w:val="00F91D77"/>
    <w:rsid w:val="00FA7AEF"/>
    <w:rsid w:val="00FB43B3"/>
    <w:rsid w:val="00FB53AD"/>
    <w:rsid w:val="00FB6F2A"/>
    <w:rsid w:val="00FD6577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CA11-9990-4B4B-96A7-470BB074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11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174</cp:revision>
  <cp:lastPrinted>2018-10-11T06:27:00Z</cp:lastPrinted>
  <dcterms:created xsi:type="dcterms:W3CDTF">2018-09-04T10:53:00Z</dcterms:created>
  <dcterms:modified xsi:type="dcterms:W3CDTF">2018-10-15T07:02:00Z</dcterms:modified>
</cp:coreProperties>
</file>