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CD" w:rsidRPr="00010DBC" w:rsidRDefault="00BB5CCD" w:rsidP="00BB5C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010DBC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DBC">
        <w:rPr>
          <w:rFonts w:ascii="Times New Roman" w:hAnsi="Times New Roman" w:cs="Times New Roman"/>
          <w:sz w:val="24"/>
          <w:szCs w:val="24"/>
        </w:rPr>
        <w:t>«Развитие образования и молодежной политики в городе Урай» на 2019-2030 годы</w:t>
      </w:r>
    </w:p>
    <w:p w:rsidR="00C41133" w:rsidRPr="002A3FC3" w:rsidRDefault="00BB5CCD" w:rsidP="00BB5C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3F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2"/>
        <w:gridCol w:w="3171"/>
        <w:gridCol w:w="5667"/>
      </w:tblGrid>
      <w:tr w:rsidR="00C41133" w:rsidRPr="002A3FC3" w:rsidTr="00BB5CCD">
        <w:trPr>
          <w:trHeight w:val="734"/>
        </w:trPr>
        <w:tc>
          <w:tcPr>
            <w:tcW w:w="722" w:type="dxa"/>
          </w:tcPr>
          <w:p w:rsidR="00C41133" w:rsidRPr="002A3FC3" w:rsidRDefault="00C41133" w:rsidP="0089001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71" w:type="dxa"/>
          </w:tcPr>
          <w:p w:rsidR="00C41133" w:rsidRPr="002A3FC3" w:rsidRDefault="00C41133" w:rsidP="008900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3FC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667" w:type="dxa"/>
          </w:tcPr>
          <w:p w:rsidR="00C41133" w:rsidRPr="002A3FC3" w:rsidRDefault="00C41133" w:rsidP="008900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3FC3">
              <w:rPr>
                <w:rFonts w:ascii="Times New Roman" w:hAnsi="Times New Roman"/>
                <w:sz w:val="24"/>
                <w:szCs w:val="24"/>
              </w:rPr>
              <w:t>«Развитие образования и молодежной политики в городе Урай» на 2019-2030 годы (далее – муниципальная программа)</w:t>
            </w:r>
          </w:p>
        </w:tc>
      </w:tr>
      <w:tr w:rsidR="00C41133" w:rsidRPr="002A3FC3" w:rsidTr="00BB5CCD">
        <w:tc>
          <w:tcPr>
            <w:tcW w:w="722" w:type="dxa"/>
          </w:tcPr>
          <w:p w:rsidR="00C41133" w:rsidRPr="002A3FC3" w:rsidRDefault="00C41133" w:rsidP="0089001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71" w:type="dxa"/>
          </w:tcPr>
          <w:p w:rsidR="00C41133" w:rsidRPr="002A3FC3" w:rsidRDefault="00C41133" w:rsidP="008900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3FC3">
              <w:rPr>
                <w:rFonts w:ascii="Times New Roman" w:hAnsi="Times New Roman"/>
                <w:sz w:val="24"/>
                <w:szCs w:val="24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</w:p>
        </w:tc>
        <w:tc>
          <w:tcPr>
            <w:tcW w:w="5667" w:type="dxa"/>
          </w:tcPr>
          <w:p w:rsidR="00C41133" w:rsidRPr="002A3FC3" w:rsidRDefault="00C41133" w:rsidP="008900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3FC3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Урай от 27.09.2018 №2502 «Об утверждении муниципальной программы «Развитие образования и молодежной политики в городе Урай» на 2019-2030 годы»</w:t>
            </w:r>
          </w:p>
        </w:tc>
      </w:tr>
      <w:tr w:rsidR="00C41133" w:rsidRPr="002A3FC3" w:rsidTr="00BB5CCD">
        <w:tc>
          <w:tcPr>
            <w:tcW w:w="722" w:type="dxa"/>
          </w:tcPr>
          <w:p w:rsidR="00C41133" w:rsidRPr="002A3FC3" w:rsidRDefault="00C41133" w:rsidP="0089001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C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71" w:type="dxa"/>
          </w:tcPr>
          <w:p w:rsidR="00C41133" w:rsidRPr="002A3FC3" w:rsidRDefault="00C41133" w:rsidP="008900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3FC3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667" w:type="dxa"/>
          </w:tcPr>
          <w:p w:rsidR="00C41133" w:rsidRPr="002A3FC3" w:rsidRDefault="00C41133" w:rsidP="008900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3FC3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 администрации города Урай</w:t>
            </w:r>
          </w:p>
        </w:tc>
      </w:tr>
      <w:tr w:rsidR="00C41133" w:rsidRPr="002A3FC3" w:rsidTr="00BB5CCD">
        <w:tc>
          <w:tcPr>
            <w:tcW w:w="722" w:type="dxa"/>
          </w:tcPr>
          <w:p w:rsidR="00C41133" w:rsidRPr="002A3FC3" w:rsidRDefault="00C41133" w:rsidP="0089001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C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71" w:type="dxa"/>
          </w:tcPr>
          <w:p w:rsidR="00C41133" w:rsidRPr="002A3FC3" w:rsidRDefault="00C41133" w:rsidP="008900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3FC3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667" w:type="dxa"/>
          </w:tcPr>
          <w:p w:rsidR="00C41133" w:rsidRPr="002A3FC3" w:rsidRDefault="00C41133" w:rsidP="008900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3FC3">
              <w:rPr>
                <w:rFonts w:ascii="Times New Roman" w:hAnsi="Times New Roman"/>
                <w:sz w:val="24"/>
                <w:szCs w:val="24"/>
              </w:rPr>
              <w:t>1. Органы администрации города Урай.</w:t>
            </w:r>
          </w:p>
          <w:p w:rsidR="00C41133" w:rsidRPr="002A3FC3" w:rsidRDefault="00C41133" w:rsidP="008900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3FC3">
              <w:rPr>
                <w:rFonts w:ascii="Times New Roman" w:hAnsi="Times New Roman"/>
                <w:sz w:val="24"/>
                <w:szCs w:val="24"/>
              </w:rPr>
              <w:t>2. Муниципальные образовательные организации дошкольного образования, муниципальные общеобразовательные организации, муниципальные организации дополнительного образования, по отношению к которым Управление образования и молодежной политики администрации города Урай является органом администрации города Урай, осуществляющим от имени администрации города Урай часть функций и полномочий учредителя.</w:t>
            </w:r>
          </w:p>
          <w:p w:rsidR="00C41133" w:rsidRPr="002A3FC3" w:rsidRDefault="00C41133" w:rsidP="008900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3FC3">
              <w:rPr>
                <w:rFonts w:ascii="Times New Roman" w:hAnsi="Times New Roman"/>
                <w:sz w:val="24"/>
                <w:szCs w:val="24"/>
              </w:rPr>
              <w:t xml:space="preserve">3. Муниципальное автономное учреждение города Урай «Городской методический центр». </w:t>
            </w:r>
          </w:p>
          <w:p w:rsidR="00C41133" w:rsidRPr="002A3FC3" w:rsidRDefault="00C41133" w:rsidP="008900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3FC3">
              <w:rPr>
                <w:rFonts w:ascii="Times New Roman" w:hAnsi="Times New Roman"/>
                <w:sz w:val="24"/>
                <w:szCs w:val="24"/>
              </w:rPr>
              <w:t xml:space="preserve">4. Муниципальное казенное учреждение «Управление капитального строительства города Урай». </w:t>
            </w:r>
          </w:p>
          <w:p w:rsidR="00C41133" w:rsidRPr="002A3FC3" w:rsidRDefault="00C41133" w:rsidP="008900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3FC3">
              <w:rPr>
                <w:rFonts w:ascii="Times New Roman" w:hAnsi="Times New Roman"/>
                <w:sz w:val="24"/>
                <w:szCs w:val="24"/>
              </w:rPr>
              <w:t xml:space="preserve">5. Муниципальные образовательные организации, по отношению к которым управление по культуре и социальным вопросам администрации города Урай является органом администрации города Урай, осуществляющим от имени администрации города Урай часть функций и полномочий учредителя. </w:t>
            </w:r>
          </w:p>
          <w:p w:rsidR="00C41133" w:rsidRPr="002A3FC3" w:rsidRDefault="00C41133" w:rsidP="008900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3FC3">
              <w:rPr>
                <w:rFonts w:ascii="Times New Roman" w:hAnsi="Times New Roman"/>
                <w:sz w:val="24"/>
                <w:szCs w:val="24"/>
              </w:rPr>
              <w:t xml:space="preserve">6. Муниципальные образовательные организации, по отношению к которым управление по физической культуре, спорту и туризму администрации города Урай является органом администрации города Урай, осуществляющим от имени администрации города Урай часть функций и полномочий учредителя. </w:t>
            </w:r>
          </w:p>
        </w:tc>
      </w:tr>
      <w:tr w:rsidR="00C41133" w:rsidRPr="002A3FC3" w:rsidTr="00BB5CCD">
        <w:tc>
          <w:tcPr>
            <w:tcW w:w="722" w:type="dxa"/>
          </w:tcPr>
          <w:p w:rsidR="00C41133" w:rsidRPr="002A3FC3" w:rsidRDefault="00C41133" w:rsidP="0089001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C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71" w:type="dxa"/>
          </w:tcPr>
          <w:p w:rsidR="00C41133" w:rsidRPr="002A3FC3" w:rsidRDefault="00C41133" w:rsidP="008900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3FC3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667" w:type="dxa"/>
          </w:tcPr>
          <w:p w:rsidR="00C41133" w:rsidRPr="002A3FC3" w:rsidRDefault="00C41133" w:rsidP="0089001F">
            <w:pPr>
              <w:pStyle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2A3FC3">
              <w:rPr>
                <w:rFonts w:ascii="Times New Roman" w:hAnsi="Times New Roman"/>
                <w:iCs/>
                <w:sz w:val="24"/>
                <w:szCs w:val="24"/>
              </w:rPr>
              <w:t>Обеспечение доступности качественного образования, соответствующего требованиям инновационного развития экономики и современным потребностям общества, а также всестороннего развития и самореализации подростков и молодежи.</w:t>
            </w:r>
          </w:p>
        </w:tc>
      </w:tr>
      <w:tr w:rsidR="00C41133" w:rsidRPr="002A3FC3" w:rsidTr="00BB5CCD">
        <w:trPr>
          <w:trHeight w:val="5847"/>
        </w:trPr>
        <w:tc>
          <w:tcPr>
            <w:tcW w:w="722" w:type="dxa"/>
          </w:tcPr>
          <w:p w:rsidR="00C41133" w:rsidRPr="002A3FC3" w:rsidRDefault="00C41133" w:rsidP="0089001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C3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71" w:type="dxa"/>
          </w:tcPr>
          <w:p w:rsidR="00C41133" w:rsidRPr="002A3FC3" w:rsidRDefault="00C41133" w:rsidP="008900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3FC3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67" w:type="dxa"/>
          </w:tcPr>
          <w:p w:rsidR="00C41133" w:rsidRPr="002A3FC3" w:rsidRDefault="00C41133" w:rsidP="008900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3FC3">
              <w:rPr>
                <w:rFonts w:ascii="Times New Roman" w:hAnsi="Times New Roman"/>
                <w:iCs/>
                <w:sz w:val="24"/>
                <w:szCs w:val="24"/>
              </w:rPr>
              <w:t xml:space="preserve">1. Повышение уровня охвата детей </w:t>
            </w:r>
            <w:r w:rsidRPr="002A3FC3">
              <w:rPr>
                <w:rFonts w:ascii="Times New Roman" w:hAnsi="Times New Roman"/>
                <w:sz w:val="24"/>
                <w:szCs w:val="24"/>
              </w:rPr>
              <w:t>услугами дошкольного образования.</w:t>
            </w:r>
          </w:p>
          <w:p w:rsidR="00C41133" w:rsidRPr="002A3FC3" w:rsidRDefault="00C41133" w:rsidP="008900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3FC3">
              <w:rPr>
                <w:rFonts w:ascii="Times New Roman" w:hAnsi="Times New Roman"/>
                <w:sz w:val="24"/>
                <w:szCs w:val="24"/>
              </w:rPr>
              <w:t>2. Создание условий, соответствующих современным требованиям (в соответствии с федеральными государственными образовательными стандартами), в муниципальных образовательных организациях.</w:t>
            </w:r>
          </w:p>
          <w:p w:rsidR="00C41133" w:rsidRPr="002A3FC3" w:rsidRDefault="00C41133" w:rsidP="008900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3FC3">
              <w:rPr>
                <w:rFonts w:ascii="Times New Roman" w:hAnsi="Times New Roman"/>
                <w:sz w:val="24"/>
                <w:szCs w:val="24"/>
              </w:rPr>
              <w:t>3. Создание современных условий для реализации программ общего и дополнительного образования детей.</w:t>
            </w:r>
          </w:p>
          <w:p w:rsidR="00C41133" w:rsidRPr="002A3FC3" w:rsidRDefault="00C41133" w:rsidP="0089001F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2A3FC3">
              <w:rPr>
                <w:rFonts w:ascii="Times New Roman" w:hAnsi="Times New Roman"/>
                <w:iCs/>
                <w:sz w:val="24"/>
                <w:szCs w:val="24"/>
              </w:rPr>
              <w:t xml:space="preserve">4. </w:t>
            </w:r>
            <w:r w:rsidRPr="002A3FC3">
              <w:rPr>
                <w:rFonts w:ascii="Times New Roman" w:hAnsi="Times New Roman"/>
                <w:sz w:val="24"/>
                <w:szCs w:val="24"/>
              </w:rPr>
              <w:t>Повышение качества образовательных услуг</w:t>
            </w:r>
            <w:r w:rsidRPr="002A3FC3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 и профессионального уровня работников образования через внедрение новых методов обучения и воспитания, образовательных технологий, обеспечивающих освоение </w:t>
            </w:r>
            <w:proofErr w:type="gramStart"/>
            <w:r w:rsidRPr="002A3FC3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обучающимися</w:t>
            </w:r>
            <w:proofErr w:type="gramEnd"/>
            <w:r w:rsidRPr="002A3FC3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 базовых навыков и умений, повышение их мотивации к обучению и вовлечённости в образовательный процесс.</w:t>
            </w:r>
          </w:p>
          <w:p w:rsidR="00C41133" w:rsidRPr="002A3FC3" w:rsidRDefault="00C41133" w:rsidP="0089001F">
            <w:pPr>
              <w:pStyle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2A3FC3">
              <w:rPr>
                <w:rFonts w:ascii="Times New Roman" w:hAnsi="Times New Roman"/>
                <w:iCs/>
                <w:sz w:val="24"/>
                <w:szCs w:val="24"/>
              </w:rPr>
              <w:t xml:space="preserve">5. Создание условий для развития </w:t>
            </w:r>
            <w:proofErr w:type="spellStart"/>
            <w:r w:rsidRPr="002A3FC3">
              <w:rPr>
                <w:rFonts w:ascii="Times New Roman" w:hAnsi="Times New Roman"/>
                <w:iCs/>
                <w:sz w:val="24"/>
                <w:szCs w:val="24"/>
              </w:rPr>
              <w:t>здоровьесберегающей</w:t>
            </w:r>
            <w:proofErr w:type="spellEnd"/>
            <w:r w:rsidRPr="002A3FC3"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2A3FC3">
              <w:rPr>
                <w:rFonts w:ascii="Times New Roman" w:hAnsi="Times New Roman"/>
                <w:iCs/>
                <w:sz w:val="24"/>
                <w:szCs w:val="24"/>
              </w:rPr>
              <w:t>здоровьесозидающей</w:t>
            </w:r>
            <w:proofErr w:type="spellEnd"/>
            <w:r w:rsidRPr="002A3FC3">
              <w:rPr>
                <w:rFonts w:ascii="Times New Roman" w:hAnsi="Times New Roman"/>
                <w:iCs/>
                <w:sz w:val="24"/>
                <w:szCs w:val="24"/>
              </w:rPr>
              <w:t xml:space="preserve"> образовательной среды.</w:t>
            </w:r>
          </w:p>
          <w:p w:rsidR="00C41133" w:rsidRPr="002A3FC3" w:rsidRDefault="00C41133" w:rsidP="0089001F">
            <w:pPr>
              <w:pStyle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2A3FC3">
              <w:rPr>
                <w:rFonts w:ascii="Times New Roman" w:hAnsi="Times New Roman"/>
                <w:iCs/>
                <w:sz w:val="24"/>
                <w:szCs w:val="24"/>
              </w:rPr>
              <w:t xml:space="preserve">6. Создание условий для всестороннего развития и самореализации молодежи, </w:t>
            </w:r>
            <w:r w:rsidRPr="002A3FC3">
              <w:rPr>
                <w:rFonts w:ascii="Times New Roman" w:hAnsi="Times New Roman"/>
                <w:sz w:val="24"/>
                <w:szCs w:val="24"/>
              </w:rPr>
              <w:t>их творческих способностей</w:t>
            </w:r>
            <w:r w:rsidRPr="002A3FC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C41133" w:rsidRPr="002A3FC3" w:rsidRDefault="00C41133" w:rsidP="008900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3FC3">
              <w:rPr>
                <w:rFonts w:ascii="Times New Roman" w:hAnsi="Times New Roman"/>
                <w:iCs/>
                <w:sz w:val="24"/>
                <w:szCs w:val="24"/>
              </w:rPr>
              <w:t>7. О</w:t>
            </w:r>
            <w:r w:rsidRPr="002A3FC3">
              <w:rPr>
                <w:rFonts w:ascii="Times New Roman" w:hAnsi="Times New Roman"/>
                <w:sz w:val="24"/>
                <w:szCs w:val="24"/>
              </w:rPr>
              <w:t>рганизация отдыха и оздоровления детей и подростков в каникулярное время.</w:t>
            </w:r>
          </w:p>
        </w:tc>
      </w:tr>
      <w:tr w:rsidR="00C41133" w:rsidRPr="002A3FC3" w:rsidTr="00BB5CCD">
        <w:tc>
          <w:tcPr>
            <w:tcW w:w="722" w:type="dxa"/>
          </w:tcPr>
          <w:p w:rsidR="00C41133" w:rsidRPr="002A3FC3" w:rsidRDefault="00C41133" w:rsidP="0089001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C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71" w:type="dxa"/>
          </w:tcPr>
          <w:p w:rsidR="00C41133" w:rsidRPr="002A3FC3" w:rsidRDefault="00C41133" w:rsidP="008900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3FC3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667" w:type="dxa"/>
          </w:tcPr>
          <w:p w:rsidR="00C41133" w:rsidRPr="002A3FC3" w:rsidRDefault="00C41133" w:rsidP="0089001F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3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Подпрограмма </w:t>
            </w:r>
            <w:r w:rsidRPr="002A3FC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2A3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«Дошкольное образование».</w:t>
            </w:r>
          </w:p>
          <w:p w:rsidR="00C41133" w:rsidRPr="002A3FC3" w:rsidRDefault="00C41133" w:rsidP="0089001F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3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Подпрограмма </w:t>
            </w:r>
            <w:r w:rsidRPr="002A3FC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2A3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«Развитие современной инфраструктуры».</w:t>
            </w:r>
          </w:p>
          <w:p w:rsidR="00C41133" w:rsidRPr="002A3FC3" w:rsidRDefault="00C41133" w:rsidP="0089001F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3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Подпрограмма </w:t>
            </w:r>
            <w:r w:rsidRPr="002A3FC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2A3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«Общее и дополнительное образование».</w:t>
            </w:r>
          </w:p>
          <w:p w:rsidR="00C41133" w:rsidRPr="002A3FC3" w:rsidRDefault="00C41133" w:rsidP="0089001F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3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Подпрограмма </w:t>
            </w:r>
            <w:r w:rsidRPr="002A3FC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2A3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«Развитие муниципальной методической службы».</w:t>
            </w:r>
          </w:p>
          <w:p w:rsidR="00C41133" w:rsidRPr="002A3FC3" w:rsidRDefault="00C41133" w:rsidP="0089001F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3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Подпрограмма </w:t>
            </w:r>
            <w:r w:rsidRPr="002A3FC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2A3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2A3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Здоровьесбережение</w:t>
            </w:r>
            <w:proofErr w:type="spellEnd"/>
            <w:r w:rsidRPr="002A3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2A3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здоровьесозидание</w:t>
            </w:r>
            <w:proofErr w:type="spellEnd"/>
            <w:r w:rsidRPr="002A3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».</w:t>
            </w:r>
          </w:p>
          <w:p w:rsidR="00C41133" w:rsidRPr="002A3FC3" w:rsidRDefault="00C41133" w:rsidP="0089001F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3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Подпрограмма </w:t>
            </w:r>
            <w:r w:rsidRPr="002A3FC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VI</w:t>
            </w:r>
            <w:r w:rsidRPr="002A3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«Молодежная политика».</w:t>
            </w:r>
          </w:p>
          <w:p w:rsidR="00C41133" w:rsidRPr="002A3FC3" w:rsidRDefault="00C41133" w:rsidP="008900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3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Подпрограмма </w:t>
            </w:r>
            <w:r w:rsidRPr="002A3FC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VII</w:t>
            </w:r>
            <w:r w:rsidRPr="002A3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«Каникулярный отдых».</w:t>
            </w:r>
          </w:p>
        </w:tc>
      </w:tr>
      <w:tr w:rsidR="00C41133" w:rsidRPr="002A3FC3" w:rsidTr="00BB5CCD">
        <w:tc>
          <w:tcPr>
            <w:tcW w:w="722" w:type="dxa"/>
          </w:tcPr>
          <w:p w:rsidR="00C41133" w:rsidRPr="002A3FC3" w:rsidRDefault="00C41133" w:rsidP="0089001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C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71" w:type="dxa"/>
          </w:tcPr>
          <w:p w:rsidR="00C41133" w:rsidRPr="002A3FC3" w:rsidRDefault="00C41133" w:rsidP="008900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3FC3">
              <w:rPr>
                <w:rFonts w:ascii="Times New Roman" w:hAnsi="Times New Roman"/>
                <w:sz w:val="24"/>
                <w:szCs w:val="24"/>
              </w:rPr>
              <w:t>Портфели проектов, проекты, направленные, в том числе на реализацию в городе Урай национальных проектов (программ)  Российской Федерации, параметры их финансового обеспечения</w:t>
            </w:r>
          </w:p>
        </w:tc>
        <w:tc>
          <w:tcPr>
            <w:tcW w:w="5667" w:type="dxa"/>
          </w:tcPr>
          <w:p w:rsidR="00C41133" w:rsidRPr="002A3FC3" w:rsidRDefault="00C41133" w:rsidP="008900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3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 Портфель проектов «Образование» - </w:t>
            </w:r>
            <w:r w:rsidRPr="002A3FC3">
              <w:rPr>
                <w:rFonts w:ascii="Times New Roman" w:hAnsi="Times New Roman"/>
                <w:sz w:val="24"/>
                <w:szCs w:val="24"/>
              </w:rPr>
              <w:t xml:space="preserve"> без финансирования.</w:t>
            </w:r>
          </w:p>
          <w:p w:rsidR="00C41133" w:rsidRPr="002A3FC3" w:rsidRDefault="00C41133" w:rsidP="008900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3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 Портфель проектов «Демография» - </w:t>
            </w:r>
            <w:r w:rsidRPr="002A3FC3">
              <w:rPr>
                <w:rFonts w:ascii="Times New Roman" w:hAnsi="Times New Roman"/>
                <w:sz w:val="24"/>
                <w:szCs w:val="24"/>
              </w:rPr>
              <w:t>без финансирования.</w:t>
            </w:r>
          </w:p>
          <w:p w:rsidR="00C41133" w:rsidRPr="002A3FC3" w:rsidRDefault="00C41133" w:rsidP="0089001F">
            <w:pPr>
              <w:pStyle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41133" w:rsidRPr="002A3FC3" w:rsidTr="00BB5CCD">
        <w:tc>
          <w:tcPr>
            <w:tcW w:w="722" w:type="dxa"/>
          </w:tcPr>
          <w:p w:rsidR="00C41133" w:rsidRPr="002A3FC3" w:rsidRDefault="00C41133" w:rsidP="008900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C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71" w:type="dxa"/>
          </w:tcPr>
          <w:p w:rsidR="00C41133" w:rsidRPr="002A3FC3" w:rsidRDefault="00C41133" w:rsidP="008900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3FC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667" w:type="dxa"/>
          </w:tcPr>
          <w:p w:rsidR="00C41133" w:rsidRPr="002A3FC3" w:rsidRDefault="00C41133" w:rsidP="0089001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A3FC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A3FC3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 в возрасте до трех лет, посещающих муниципальные организации, осуществляющие образовательную деятельность по образовательным программам дошкольного образования, присмотр и уход, с 392 до 413 чел.</w:t>
            </w:r>
          </w:p>
          <w:p w:rsidR="00C41133" w:rsidRPr="002A3FC3" w:rsidRDefault="00C41133" w:rsidP="0089001F">
            <w:pPr>
              <w:pStyle w:val="ConsPlusNormal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3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2. Доля детей в возрасте от 2 месяцев до 7 лет, стоящих на учете для определения в муниципальные дошкольные образовательные организации, в общей численности детей в возрасте от 2 месяцев до 7 лет,  с 20,9% </w:t>
            </w:r>
            <w:proofErr w:type="gramStart"/>
            <w:r w:rsidRPr="002A3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2A3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18,5%.</w:t>
            </w:r>
          </w:p>
          <w:p w:rsidR="00C41133" w:rsidRPr="002A3FC3" w:rsidRDefault="00C41133" w:rsidP="0089001F">
            <w:pPr>
              <w:pStyle w:val="ConsNormal"/>
              <w:tabs>
                <w:tab w:val="left" w:pos="0"/>
              </w:tabs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FC3">
              <w:rPr>
                <w:rFonts w:ascii="Times New Roman" w:hAnsi="Times New Roman" w:cs="Times New Roman"/>
                <w:sz w:val="24"/>
                <w:szCs w:val="24"/>
              </w:rPr>
              <w:t xml:space="preserve">3. Доля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1 до 6 лет,  с 65,8% </w:t>
            </w:r>
            <w:proofErr w:type="gramStart"/>
            <w:r w:rsidRPr="002A3FC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A3FC3">
              <w:rPr>
                <w:rFonts w:ascii="Times New Roman" w:hAnsi="Times New Roman" w:cs="Times New Roman"/>
                <w:sz w:val="24"/>
                <w:szCs w:val="24"/>
              </w:rPr>
              <w:t xml:space="preserve"> 68,7%.</w:t>
            </w:r>
          </w:p>
          <w:p w:rsidR="00C41133" w:rsidRPr="002A3FC3" w:rsidRDefault="00C41133" w:rsidP="0089001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A3FC3">
              <w:rPr>
                <w:rFonts w:ascii="Times New Roman" w:hAnsi="Times New Roman"/>
                <w:sz w:val="24"/>
                <w:szCs w:val="24"/>
              </w:rPr>
              <w:t xml:space="preserve">4. Доля детей в возрасте от 1 до 6 лет, стоящих на учете для определения в муниципальные дошкольные образовательные организации, в общей численности детей в возрасте от 1 до 6 лет, с 17,3% </w:t>
            </w:r>
            <w:proofErr w:type="gramStart"/>
            <w:r w:rsidRPr="002A3FC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2A3FC3">
              <w:rPr>
                <w:rFonts w:ascii="Times New Roman" w:hAnsi="Times New Roman"/>
                <w:sz w:val="24"/>
                <w:szCs w:val="24"/>
              </w:rPr>
              <w:t xml:space="preserve"> 14,9%.</w:t>
            </w:r>
          </w:p>
          <w:p w:rsidR="00C41133" w:rsidRPr="002A3FC3" w:rsidRDefault="00C41133" w:rsidP="0089001F">
            <w:pPr>
              <w:pStyle w:val="ConsPlusNormal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3FC3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2A3FC3">
              <w:rPr>
                <w:rFonts w:ascii="Times New Roman" w:hAnsi="Times New Roman" w:cs="Times New Roman"/>
                <w:bCs/>
                <w:sz w:val="24"/>
                <w:szCs w:val="24"/>
              </w:rPr>
              <w:t>Доступность дошкольного образования для детей в возрасте от полутора до трех лет,</w:t>
            </w:r>
            <w:r w:rsidRPr="002A3FC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2A3FC3">
              <w:rPr>
                <w:rFonts w:ascii="Times New Roman" w:hAnsi="Times New Roman"/>
                <w:sz w:val="24"/>
                <w:szCs w:val="24"/>
              </w:rPr>
              <w:t>не менее 100%.</w:t>
            </w:r>
          </w:p>
          <w:p w:rsidR="00C41133" w:rsidRPr="002A3FC3" w:rsidRDefault="00C41133" w:rsidP="0089001F">
            <w:pPr>
              <w:pStyle w:val="ConsPlusNormal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3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 Доля муниципальных образовательных организаций, соответствующих современным требованиям обучения, в общем количестве муниципальных образовательных организаций, с 92,7% до 96,9%.</w:t>
            </w:r>
          </w:p>
          <w:p w:rsidR="00C41133" w:rsidRPr="002A3FC3" w:rsidRDefault="00C41133" w:rsidP="0089001F">
            <w:pPr>
              <w:pStyle w:val="ConsPlusNormal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3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7. Доля обучающихся в муниципальных общеобразовательных организациях, занимающихся во вторую (третью) смену, в общей </w:t>
            </w:r>
            <w:proofErr w:type="gramStart"/>
            <w:r w:rsidRPr="002A3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численности</w:t>
            </w:r>
            <w:proofErr w:type="gramEnd"/>
            <w:r w:rsidRPr="002A3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обучающихся в муниципальных общеобразовательных организациях, с 24,5% до 0%.</w:t>
            </w:r>
          </w:p>
          <w:p w:rsidR="00C41133" w:rsidRPr="002A3FC3" w:rsidRDefault="00C41133" w:rsidP="0089001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A3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 Д</w:t>
            </w:r>
            <w:r w:rsidRPr="002A3FC3">
              <w:rPr>
                <w:rFonts w:ascii="Times New Roman" w:hAnsi="Times New Roman"/>
                <w:sz w:val="24"/>
                <w:szCs w:val="24"/>
              </w:rPr>
              <w:t>оля муниципальных общеобразовательных организаций, имеющих современную и безопасную цифровую образовательную среду, в общем количестве муниципальных общеобразовательных организаций, не менее 100%.</w:t>
            </w:r>
          </w:p>
          <w:p w:rsidR="00C41133" w:rsidRPr="002A3FC3" w:rsidRDefault="00C41133" w:rsidP="0089001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A3FC3">
              <w:rPr>
                <w:rFonts w:ascii="Times New Roman" w:hAnsi="Times New Roman"/>
                <w:sz w:val="24"/>
                <w:szCs w:val="24"/>
              </w:rPr>
              <w:t>9. Доля муниципальных общеобразовательных организаций, здания которых находятся в аварийном состоянии или требуют капитального ремонта, в общем числе муниципальных общеобразовательных организаций, с 66,7% до 0%.</w:t>
            </w:r>
          </w:p>
          <w:p w:rsidR="00C41133" w:rsidRPr="002A3FC3" w:rsidRDefault="00C41133" w:rsidP="0089001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A3FC3">
              <w:rPr>
                <w:rFonts w:ascii="Times New Roman" w:hAnsi="Times New Roman"/>
                <w:sz w:val="24"/>
                <w:szCs w:val="24"/>
              </w:rPr>
              <w:t>10. 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организаций, с 33,3% до 0%.</w:t>
            </w:r>
          </w:p>
          <w:p w:rsidR="00C41133" w:rsidRPr="002A3FC3" w:rsidRDefault="00C41133" w:rsidP="0089001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A3FC3">
              <w:rPr>
                <w:rFonts w:ascii="Times New Roman" w:hAnsi="Times New Roman"/>
                <w:sz w:val="24"/>
                <w:szCs w:val="24"/>
              </w:rPr>
              <w:t>11.</w:t>
            </w:r>
            <w:r w:rsidRPr="002A3FC3">
              <w:rPr>
                <w:rFonts w:ascii="Times New Roman" w:hAnsi="Times New Roman"/>
                <w:sz w:val="20"/>
              </w:rPr>
              <w:t xml:space="preserve"> </w:t>
            </w:r>
            <w:r w:rsidRPr="002A3FC3">
              <w:rPr>
                <w:rFonts w:ascii="Times New Roman" w:hAnsi="Times New Roman"/>
                <w:sz w:val="24"/>
                <w:szCs w:val="24"/>
              </w:rPr>
              <w:t>Доля негосударственных, в том числе некоммерческих, организаций, предоставляющих услуги в сфере  образования, в общем числе организаций, предоставляющих услуги в сфере образования, от 9,5% до 13,6%.</w:t>
            </w:r>
          </w:p>
          <w:p w:rsidR="00C41133" w:rsidRPr="002A3FC3" w:rsidRDefault="00C41133" w:rsidP="0089001F">
            <w:pPr>
              <w:pStyle w:val="ConsPlusNormal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3FC3">
              <w:rPr>
                <w:rFonts w:ascii="Times New Roman" w:hAnsi="Times New Roman"/>
                <w:sz w:val="24"/>
                <w:szCs w:val="24"/>
              </w:rPr>
              <w:t>12. Д</w:t>
            </w:r>
            <w:r w:rsidRPr="002A3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оля детей в возрасте от 5 до 18 лет, обучающихся по дополнительным общеобразовательным программам </w:t>
            </w:r>
            <w:r w:rsidRPr="002A3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естественнонаучной и технической направленности, с 11,6%  до 20%.</w:t>
            </w:r>
          </w:p>
          <w:p w:rsidR="00C41133" w:rsidRPr="002A3FC3" w:rsidRDefault="00C41133" w:rsidP="0089001F">
            <w:pPr>
              <w:pStyle w:val="ConsPlusNormal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3FC3">
              <w:rPr>
                <w:rFonts w:ascii="Times New Roman" w:hAnsi="Times New Roman"/>
                <w:sz w:val="24"/>
                <w:szCs w:val="24"/>
              </w:rPr>
              <w:t>13. Д</w:t>
            </w:r>
            <w:r w:rsidRPr="002A3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оля обучающихся, воспитанников, ставших победителями и призерами в мероприятиях на региональном, всероссийском уровне, от общего количества участников от города Урай, с 61% до 65%.</w:t>
            </w:r>
          </w:p>
          <w:p w:rsidR="00C41133" w:rsidRPr="002A3FC3" w:rsidRDefault="00C41133" w:rsidP="0089001F">
            <w:pPr>
              <w:pStyle w:val="ConsPlusNormal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3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14. Доля образовательных организаций, реализующих инновационные программы, обеспечивающих отработку новых технологий содержания обучения и воспитания по итогам конкурса, с 0% до 28,6%.</w:t>
            </w:r>
          </w:p>
          <w:p w:rsidR="00C41133" w:rsidRPr="002A3FC3" w:rsidRDefault="00C41133" w:rsidP="0089001F">
            <w:pPr>
              <w:pStyle w:val="ConsPlusNormal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3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15. 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предметам, не менее 100%.</w:t>
            </w:r>
          </w:p>
          <w:p w:rsidR="00C41133" w:rsidRPr="002A3FC3" w:rsidRDefault="00C41133" w:rsidP="0089001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A3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16. Д</w:t>
            </w:r>
            <w:r w:rsidRPr="002A3FC3">
              <w:rPr>
                <w:rFonts w:ascii="Times New Roman" w:hAnsi="Times New Roman"/>
                <w:sz w:val="24"/>
                <w:szCs w:val="24"/>
              </w:rPr>
              <w:t xml:space="preserve">оля обучающихся, участвующих в мероприятиях и проектах различного уровня, направленных на развитие и  воспитание детей и подростков, в общей </w:t>
            </w:r>
            <w:proofErr w:type="gramStart"/>
            <w:r w:rsidRPr="002A3FC3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2A3FC3">
              <w:rPr>
                <w:rFonts w:ascii="Times New Roman" w:hAnsi="Times New Roman"/>
                <w:sz w:val="24"/>
                <w:szCs w:val="24"/>
              </w:rPr>
              <w:t xml:space="preserve"> обучающихся в муниципальных общеобразовательных организациях, с 42% до 66%.    </w:t>
            </w:r>
          </w:p>
          <w:p w:rsidR="00C41133" w:rsidRPr="002A3FC3" w:rsidRDefault="00C41133" w:rsidP="0089001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A3FC3">
              <w:rPr>
                <w:rFonts w:ascii="Times New Roman" w:hAnsi="Times New Roman"/>
                <w:sz w:val="24"/>
                <w:szCs w:val="24"/>
              </w:rPr>
              <w:t>17. Доля детей в возрасте от 5 до 18 лет, получающих услуги по дополнительному образованию в организациях различной организационно-правовой формы собственности, в общей численности детей данной возрастной группы, с 60,7% до 75,5%.</w:t>
            </w:r>
          </w:p>
          <w:p w:rsidR="00C41133" w:rsidRPr="002A3FC3" w:rsidRDefault="00C41133" w:rsidP="0089001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A3FC3">
              <w:rPr>
                <w:rFonts w:ascii="Times New Roman" w:hAnsi="Times New Roman"/>
                <w:sz w:val="24"/>
                <w:szCs w:val="24"/>
              </w:rPr>
              <w:t>18. Расходы бюджета муниципального образования на общее образование в расчете на 1 обучающегося в муниципальных общеобразовательных организациях, с 128,8 тыс</w:t>
            </w:r>
            <w:proofErr w:type="gramStart"/>
            <w:r w:rsidRPr="002A3FC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A3FC3">
              <w:rPr>
                <w:rFonts w:ascii="Times New Roman" w:hAnsi="Times New Roman"/>
                <w:sz w:val="24"/>
                <w:szCs w:val="24"/>
              </w:rPr>
              <w:t>уб. до 107,8 тыс.руб.</w:t>
            </w:r>
          </w:p>
          <w:p w:rsidR="00C41133" w:rsidRPr="002A3FC3" w:rsidRDefault="00C41133" w:rsidP="0089001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A3FC3">
              <w:rPr>
                <w:rFonts w:ascii="Times New Roman" w:hAnsi="Times New Roman"/>
                <w:sz w:val="24"/>
                <w:szCs w:val="24"/>
              </w:rPr>
              <w:t xml:space="preserve">19.Численность обучающихся, вовлеченных в деятельность общественных объединений на базе образовательных организаций общего образования, среднего  </w:t>
            </w:r>
            <w:r w:rsidRPr="002A3FC3">
              <w:rPr>
                <w:rFonts w:ascii="Times New Roman" w:hAnsi="Times New Roman" w:cs="Times New Roman"/>
                <w:sz w:val="24"/>
                <w:szCs w:val="24"/>
              </w:rPr>
              <w:t>и высшего</w:t>
            </w:r>
            <w:r w:rsidRPr="002A3FC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A3FC3">
              <w:rPr>
                <w:rFonts w:ascii="Times New Roman" w:hAnsi="Times New Roman"/>
                <w:sz w:val="24"/>
                <w:szCs w:val="24"/>
              </w:rPr>
              <w:t>профессионального образования, с 0,00142 до 0,015327 млн</w:t>
            </w:r>
            <w:proofErr w:type="gramStart"/>
            <w:r w:rsidRPr="002A3FC3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2A3FC3">
              <w:rPr>
                <w:rFonts w:ascii="Times New Roman" w:hAnsi="Times New Roman"/>
                <w:sz w:val="24"/>
                <w:szCs w:val="24"/>
              </w:rPr>
              <w:t>ел.</w:t>
            </w:r>
          </w:p>
          <w:p w:rsidR="00C41133" w:rsidRPr="002A3FC3" w:rsidRDefault="00C41133" w:rsidP="0089001F">
            <w:pPr>
              <w:pStyle w:val="ConsPlusNormal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3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20. Доля учителей, охваченных национальной системой профессионального роста педагогических работников, от общего количества учителей муниципальных общеобразовательных организаций, с 0% до 50%.</w:t>
            </w:r>
          </w:p>
          <w:p w:rsidR="00C41133" w:rsidRPr="002A3FC3" w:rsidRDefault="00C41133" w:rsidP="0089001F">
            <w:pPr>
              <w:pStyle w:val="ConsPlusNormal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3FC3">
              <w:rPr>
                <w:rFonts w:ascii="Times New Roman" w:hAnsi="Times New Roman"/>
                <w:sz w:val="24"/>
                <w:szCs w:val="24"/>
              </w:rPr>
              <w:t>21. Доля педагогических работников, повысивших уровень квалификации через участие в курсах повышения квалификации, стажировках, семинарах, с 52% до 60%.</w:t>
            </w:r>
          </w:p>
          <w:p w:rsidR="00C41133" w:rsidRPr="002A3FC3" w:rsidRDefault="00C41133" w:rsidP="0089001F">
            <w:pPr>
              <w:pStyle w:val="ConsPlusNormal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3FC3">
              <w:rPr>
                <w:rFonts w:ascii="Times New Roman" w:hAnsi="Times New Roman"/>
                <w:sz w:val="24"/>
                <w:szCs w:val="24"/>
              </w:rPr>
              <w:t>22.</w:t>
            </w:r>
            <w:r w:rsidRPr="002A3FC3">
              <w:rPr>
                <w:rFonts w:ascii="Times New Roman" w:hAnsi="Times New Roman"/>
                <w:sz w:val="20"/>
              </w:rPr>
              <w:t xml:space="preserve"> </w:t>
            </w:r>
            <w:r w:rsidRPr="002A3FC3">
              <w:rPr>
                <w:rFonts w:ascii="Times New Roman" w:hAnsi="Times New Roman"/>
                <w:sz w:val="24"/>
                <w:szCs w:val="24"/>
              </w:rPr>
              <w:t xml:space="preserve">Доля детей, получивших психолого-педагогическую, диагностическую помощь, от общего числа детей, обучающихся в муниципальных </w:t>
            </w:r>
            <w:r w:rsidRPr="002A3FC3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организациях, не менее 3,2%.</w:t>
            </w:r>
          </w:p>
          <w:p w:rsidR="00C41133" w:rsidRPr="002A3FC3" w:rsidRDefault="00C41133" w:rsidP="0089001F">
            <w:pPr>
              <w:pStyle w:val="ConsPlusNormal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2A3FC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23. Д</w:t>
            </w:r>
            <w:r w:rsidRPr="002A3FC3">
              <w:rPr>
                <w:rFonts w:ascii="Times New Roman" w:hAnsi="Times New Roman"/>
                <w:sz w:val="24"/>
                <w:szCs w:val="24"/>
              </w:rPr>
              <w:t>оля</w:t>
            </w:r>
            <w:r w:rsidRPr="002A3FC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детей первой и второй групп здоровья в общей </w:t>
            </w:r>
            <w:proofErr w:type="gramStart"/>
            <w:r w:rsidRPr="002A3FC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численности</w:t>
            </w:r>
            <w:proofErr w:type="gramEnd"/>
            <w:r w:rsidRPr="002A3FC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обучающихся в муниципальных общеобразовательных организациях, не менее 87,5%.</w:t>
            </w:r>
          </w:p>
          <w:p w:rsidR="00C41133" w:rsidRPr="002A3FC3" w:rsidRDefault="00C41133" w:rsidP="0089001F">
            <w:pPr>
              <w:pStyle w:val="ConsPlusNormal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2A3FC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24. </w:t>
            </w:r>
            <w:r w:rsidRPr="002A3FC3">
              <w:rPr>
                <w:rFonts w:ascii="Times New Roman" w:hAnsi="Times New Roman"/>
                <w:sz w:val="24"/>
                <w:szCs w:val="24"/>
              </w:rPr>
              <w:t>Доля детей и молодежи (14-30 лет), задействованной в мероприятиях по вовлечению в творческую деятельность, от общей численности указанной категории,</w:t>
            </w:r>
            <w:r w:rsidRPr="002A3FC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с 0,3% до 51%.</w:t>
            </w:r>
          </w:p>
          <w:p w:rsidR="00C41133" w:rsidRPr="002A3FC3" w:rsidRDefault="00C41133" w:rsidP="0089001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A3FC3">
              <w:rPr>
                <w:rFonts w:ascii="Times New Roman" w:hAnsi="Times New Roman"/>
                <w:sz w:val="24"/>
                <w:szCs w:val="24"/>
              </w:rPr>
              <w:t>25. Доля детей и молодежи в возрасте от 14 до 30 лет, вовлеченных в мероприятия, направленные на пропаганду здорового образа жизни, по отношению к общей численности указанной категории, с 42,3% до 70%.</w:t>
            </w:r>
          </w:p>
          <w:p w:rsidR="00C41133" w:rsidRPr="002A3FC3" w:rsidRDefault="00C41133" w:rsidP="0089001F">
            <w:pPr>
              <w:pStyle w:val="ConsPlusNormal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2A3FC3">
              <w:rPr>
                <w:rFonts w:ascii="Times New Roman" w:hAnsi="Times New Roman"/>
                <w:sz w:val="24"/>
                <w:szCs w:val="24"/>
              </w:rPr>
              <w:t>26. Доля детей и молодежи (14-30 лет), вовлеченных в добровольческую деятельность, с 0,03% до 20%.</w:t>
            </w:r>
          </w:p>
          <w:p w:rsidR="00C41133" w:rsidRPr="002A3FC3" w:rsidRDefault="00C41133" w:rsidP="008900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3FC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27. Д</w:t>
            </w:r>
            <w:r w:rsidRPr="002A3FC3">
              <w:rPr>
                <w:rFonts w:ascii="Times New Roman" w:hAnsi="Times New Roman"/>
                <w:sz w:val="24"/>
                <w:szCs w:val="24"/>
              </w:rPr>
              <w:t xml:space="preserve">оля </w:t>
            </w:r>
            <w:r w:rsidRPr="002A3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детей, прошедших оздоровление в организациях отдыха детей и их оздоровления, расположенных в городе Урай и за его пределами, от общей численности детей, с 46,6% до 47,2%.</w:t>
            </w:r>
          </w:p>
        </w:tc>
      </w:tr>
      <w:tr w:rsidR="00C41133" w:rsidRPr="002A3FC3" w:rsidTr="00BB5CCD">
        <w:tc>
          <w:tcPr>
            <w:tcW w:w="722" w:type="dxa"/>
          </w:tcPr>
          <w:p w:rsidR="00C41133" w:rsidRPr="002A3FC3" w:rsidRDefault="00C41133" w:rsidP="008900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71" w:type="dxa"/>
          </w:tcPr>
          <w:p w:rsidR="00C41133" w:rsidRPr="002A3FC3" w:rsidRDefault="00C41133" w:rsidP="008900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3FC3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667" w:type="dxa"/>
          </w:tcPr>
          <w:p w:rsidR="00C41133" w:rsidRPr="002A3FC3" w:rsidRDefault="00C41133" w:rsidP="008900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3FC3">
              <w:rPr>
                <w:rFonts w:ascii="Times New Roman" w:hAnsi="Times New Roman" w:cs="Times New Roman"/>
                <w:sz w:val="24"/>
                <w:szCs w:val="24"/>
              </w:rPr>
              <w:t>2019-2030 годы</w:t>
            </w:r>
          </w:p>
        </w:tc>
      </w:tr>
      <w:tr w:rsidR="00C41133" w:rsidRPr="002A3FC3" w:rsidTr="00BB5CCD">
        <w:trPr>
          <w:trHeight w:val="1066"/>
        </w:trPr>
        <w:tc>
          <w:tcPr>
            <w:tcW w:w="722" w:type="dxa"/>
          </w:tcPr>
          <w:p w:rsidR="00C41133" w:rsidRPr="002A3FC3" w:rsidRDefault="00C41133" w:rsidP="008900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3FC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71" w:type="dxa"/>
          </w:tcPr>
          <w:p w:rsidR="00C41133" w:rsidRPr="002A3FC3" w:rsidRDefault="00C41133" w:rsidP="008900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3FC3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667" w:type="dxa"/>
          </w:tcPr>
          <w:p w:rsidR="00C41133" w:rsidRPr="002A3FC3" w:rsidRDefault="00C41133" w:rsidP="008900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3FC3"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 муниципальной программы: бюджет муниципального образования городской округ город Урай, бюджет Ханты-Мансийского</w:t>
            </w:r>
          </w:p>
          <w:p w:rsidR="00C41133" w:rsidRPr="002A3FC3" w:rsidRDefault="00C41133" w:rsidP="008900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3FC3">
              <w:rPr>
                <w:rFonts w:ascii="Times New Roman" w:hAnsi="Times New Roman"/>
                <w:sz w:val="24"/>
                <w:szCs w:val="24"/>
              </w:rPr>
              <w:t>автономного округа – Югры, иные источники финансирования (внебюджетные средства).</w:t>
            </w:r>
          </w:p>
          <w:p w:rsidR="00C41133" w:rsidRPr="002A3FC3" w:rsidRDefault="00C41133" w:rsidP="008900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3FC3">
              <w:rPr>
                <w:rFonts w:ascii="Times New Roman" w:hAnsi="Times New Roman"/>
                <w:sz w:val="24"/>
                <w:szCs w:val="24"/>
              </w:rPr>
              <w:t>Для реализации муниципальной программы всего необходимо:</w:t>
            </w:r>
          </w:p>
          <w:p w:rsidR="00C41133" w:rsidRPr="002A3FC3" w:rsidRDefault="00C41133" w:rsidP="008900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3FC3">
              <w:rPr>
                <w:rFonts w:ascii="Times New Roman" w:hAnsi="Times New Roman"/>
                <w:sz w:val="24"/>
                <w:szCs w:val="24"/>
              </w:rPr>
              <w:t>на 2019 год – 1 512 568,1 тыс. рублей;</w:t>
            </w:r>
          </w:p>
          <w:p w:rsidR="00C41133" w:rsidRPr="002A3FC3" w:rsidRDefault="00C41133" w:rsidP="008900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3FC3">
              <w:rPr>
                <w:rFonts w:ascii="Times New Roman" w:hAnsi="Times New Roman"/>
                <w:sz w:val="24"/>
                <w:szCs w:val="24"/>
              </w:rPr>
              <w:t>на 2020 год – 1 478 993,2</w:t>
            </w:r>
            <w:r w:rsidRPr="002A3F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FC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C41133" w:rsidRPr="002A3FC3" w:rsidRDefault="00C41133" w:rsidP="008900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3FC3">
              <w:rPr>
                <w:rFonts w:ascii="Times New Roman" w:hAnsi="Times New Roman"/>
                <w:sz w:val="24"/>
                <w:szCs w:val="24"/>
              </w:rPr>
              <w:t>на 2021 год – 1 476 766,5</w:t>
            </w:r>
            <w:r w:rsidRPr="002A3F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FC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C41133" w:rsidRPr="002A3FC3" w:rsidRDefault="00C41133" w:rsidP="008900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3FC3">
              <w:rPr>
                <w:rFonts w:ascii="Times New Roman" w:hAnsi="Times New Roman"/>
                <w:sz w:val="24"/>
                <w:szCs w:val="24"/>
              </w:rPr>
              <w:t>на 2022 год – 1 799 832,6 тыс. рублей;</w:t>
            </w:r>
          </w:p>
          <w:p w:rsidR="00C41133" w:rsidRPr="002A3FC3" w:rsidRDefault="00C41133" w:rsidP="008900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3FC3">
              <w:rPr>
                <w:rFonts w:ascii="Times New Roman" w:hAnsi="Times New Roman"/>
                <w:sz w:val="24"/>
                <w:szCs w:val="24"/>
              </w:rPr>
              <w:t>на 2023 год – 1 751 184,1 тыс. рублей;</w:t>
            </w:r>
          </w:p>
          <w:p w:rsidR="00C41133" w:rsidRPr="002A3FC3" w:rsidRDefault="00C41133" w:rsidP="008900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3FC3">
              <w:rPr>
                <w:rFonts w:ascii="Times New Roman" w:hAnsi="Times New Roman"/>
                <w:sz w:val="24"/>
                <w:szCs w:val="24"/>
              </w:rPr>
              <w:t>на 2024 год – 1 806 498,3 тыс. рублей;</w:t>
            </w:r>
          </w:p>
          <w:p w:rsidR="00C41133" w:rsidRPr="002A3FC3" w:rsidRDefault="00C41133" w:rsidP="008900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3FC3">
              <w:rPr>
                <w:rFonts w:ascii="Times New Roman" w:hAnsi="Times New Roman"/>
                <w:sz w:val="24"/>
                <w:szCs w:val="24"/>
              </w:rPr>
              <w:t>на 2025 год – 1 885 595,4 тыс. рублей;</w:t>
            </w:r>
          </w:p>
          <w:p w:rsidR="00C41133" w:rsidRPr="002A3FC3" w:rsidRDefault="00C41133" w:rsidP="008900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3FC3">
              <w:rPr>
                <w:rFonts w:ascii="Times New Roman" w:hAnsi="Times New Roman"/>
                <w:sz w:val="24"/>
                <w:szCs w:val="24"/>
              </w:rPr>
              <w:t>на 2026 год – 1 905 084,0 тыс. рублей;</w:t>
            </w:r>
          </w:p>
          <w:p w:rsidR="00C41133" w:rsidRPr="002A3FC3" w:rsidRDefault="00C41133" w:rsidP="008900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3FC3">
              <w:rPr>
                <w:rFonts w:ascii="Times New Roman" w:hAnsi="Times New Roman"/>
                <w:sz w:val="24"/>
                <w:szCs w:val="24"/>
              </w:rPr>
              <w:t>на 2027 год – 1 920 914,1 тыс. рублей;</w:t>
            </w:r>
          </w:p>
          <w:p w:rsidR="00C41133" w:rsidRPr="002A3FC3" w:rsidRDefault="00C41133" w:rsidP="008900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3FC3">
              <w:rPr>
                <w:rFonts w:ascii="Times New Roman" w:hAnsi="Times New Roman"/>
                <w:sz w:val="24"/>
                <w:szCs w:val="24"/>
              </w:rPr>
              <w:t>на 2028 год – 1 444 047,8 тыс. рублей;</w:t>
            </w:r>
          </w:p>
          <w:p w:rsidR="00C41133" w:rsidRPr="002A3FC3" w:rsidRDefault="00C41133" w:rsidP="008900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3FC3">
              <w:rPr>
                <w:rFonts w:ascii="Times New Roman" w:hAnsi="Times New Roman"/>
                <w:sz w:val="24"/>
                <w:szCs w:val="24"/>
              </w:rPr>
              <w:t>на 2029 год – 1 444 806,3 тыс. рублей;</w:t>
            </w:r>
          </w:p>
          <w:p w:rsidR="00C41133" w:rsidRPr="002A3FC3" w:rsidRDefault="00C41133" w:rsidP="008900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3FC3">
              <w:rPr>
                <w:rFonts w:ascii="Times New Roman" w:hAnsi="Times New Roman"/>
                <w:sz w:val="24"/>
                <w:szCs w:val="24"/>
              </w:rPr>
              <w:t>на 2030 год – 1 443 668,6 тыс. рублей.</w:t>
            </w:r>
          </w:p>
        </w:tc>
      </w:tr>
    </w:tbl>
    <w:p w:rsidR="00146CE9" w:rsidRDefault="00146CE9"/>
    <w:sectPr w:rsidR="00146CE9" w:rsidSect="00146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1133"/>
    <w:rsid w:val="00146CE9"/>
    <w:rsid w:val="004A249D"/>
    <w:rsid w:val="00BB5CCD"/>
    <w:rsid w:val="00C4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33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41133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C41133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Calibri"/>
      <w:szCs w:val="20"/>
      <w:lang w:eastAsia="ru-RU"/>
    </w:rPr>
  </w:style>
  <w:style w:type="paragraph" w:customStyle="1" w:styleId="ConsNormal">
    <w:name w:val="ConsNormal"/>
    <w:uiPriority w:val="99"/>
    <w:rsid w:val="00C411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1133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41133"/>
    <w:rPr>
      <w:rFonts w:ascii="Calibri" w:eastAsia="SimSun" w:hAnsi="Calibri" w:cs="Calibri"/>
      <w:szCs w:val="20"/>
      <w:lang w:eastAsia="ru-RU"/>
    </w:rPr>
  </w:style>
  <w:style w:type="paragraph" w:styleId="a3">
    <w:name w:val="Normal (Web)"/>
    <w:basedOn w:val="a"/>
    <w:rsid w:val="00BB5CCD"/>
    <w:pPr>
      <w:spacing w:after="210" w:line="210" w:lineRule="atLeast"/>
      <w:jc w:val="both"/>
    </w:pPr>
    <w:rPr>
      <w:rFonts w:ascii="Times New Roman" w:eastAsia="Calibri" w:hAnsi="Times New Roman"/>
      <w:sz w:val="17"/>
      <w:szCs w:val="17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1485</Words>
  <Characters>8465</Characters>
  <Application>Microsoft Office Word</Application>
  <DocSecurity>0</DocSecurity>
  <Lines>70</Lines>
  <Paragraphs>19</Paragraphs>
  <ScaleCrop>false</ScaleCrop>
  <Company/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 Зорина</dc:creator>
  <cp:keywords/>
  <dc:description/>
  <cp:lastModifiedBy>Лариса Васильевна Зорина</cp:lastModifiedBy>
  <cp:revision>3</cp:revision>
  <dcterms:created xsi:type="dcterms:W3CDTF">2019-10-23T11:20:00Z</dcterms:created>
  <dcterms:modified xsi:type="dcterms:W3CDTF">2019-10-23T11:22:00Z</dcterms:modified>
</cp:coreProperties>
</file>