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E8" w:rsidRDefault="009366E8" w:rsidP="009366E8">
      <w:pPr>
        <w:ind w:firstLine="709"/>
        <w:jc w:val="center"/>
        <w:rPr>
          <w:b/>
          <w:sz w:val="28"/>
          <w:szCs w:val="28"/>
        </w:rPr>
      </w:pPr>
      <w:r w:rsidRPr="007D5F2F">
        <w:rPr>
          <w:b/>
          <w:sz w:val="28"/>
          <w:szCs w:val="28"/>
        </w:rPr>
        <w:t xml:space="preserve">Результаты </w:t>
      </w:r>
      <w:r w:rsidR="00EE309F" w:rsidRPr="00EE309F">
        <w:rPr>
          <w:b/>
          <w:sz w:val="28"/>
          <w:szCs w:val="28"/>
        </w:rPr>
        <w:t>изучения мнения населения</w:t>
      </w:r>
      <w:r w:rsidR="00EE309F" w:rsidRPr="00EE309F">
        <w:t xml:space="preserve"> </w:t>
      </w:r>
      <w:r w:rsidR="00EE309F">
        <w:rPr>
          <w:b/>
          <w:sz w:val="28"/>
          <w:szCs w:val="28"/>
        </w:rPr>
        <w:t>города Урай (</w:t>
      </w:r>
      <w:r w:rsidRPr="007D5F2F">
        <w:rPr>
          <w:b/>
          <w:sz w:val="28"/>
          <w:szCs w:val="28"/>
        </w:rPr>
        <w:t>социологических опросов</w:t>
      </w:r>
      <w:r w:rsidR="00EE309F">
        <w:rPr>
          <w:b/>
          <w:sz w:val="28"/>
          <w:szCs w:val="28"/>
        </w:rPr>
        <w:t>)</w:t>
      </w:r>
      <w:r w:rsidRPr="007D5F2F">
        <w:rPr>
          <w:b/>
          <w:sz w:val="28"/>
          <w:szCs w:val="28"/>
        </w:rPr>
        <w:t xml:space="preserve"> </w:t>
      </w:r>
      <w:r w:rsidRPr="007C155D">
        <w:rPr>
          <w:b/>
          <w:sz w:val="28"/>
          <w:szCs w:val="28"/>
        </w:rPr>
        <w:t>о качестве оказания муниципальных услуг (выполнения работ)</w:t>
      </w:r>
      <w:r w:rsidR="00EE309F">
        <w:rPr>
          <w:b/>
          <w:sz w:val="28"/>
          <w:szCs w:val="28"/>
        </w:rPr>
        <w:t xml:space="preserve"> по итогам </w:t>
      </w:r>
      <w:r>
        <w:rPr>
          <w:b/>
          <w:sz w:val="28"/>
          <w:szCs w:val="28"/>
        </w:rPr>
        <w:t>за 201</w:t>
      </w:r>
      <w:r w:rsidR="00450C4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Pr="007C155D">
        <w:rPr>
          <w:b/>
          <w:sz w:val="28"/>
          <w:szCs w:val="28"/>
        </w:rPr>
        <w:t xml:space="preserve"> </w:t>
      </w:r>
    </w:p>
    <w:p w:rsidR="009366E8" w:rsidRDefault="009366E8" w:rsidP="009366E8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61CC" w:rsidRPr="00C51B90" w:rsidRDefault="008233FF" w:rsidP="009366E8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8361CC" w:rsidRPr="00A32CBB">
        <w:rPr>
          <w:rFonts w:ascii="Times New Roman" w:hAnsi="Times New Roman"/>
          <w:sz w:val="24"/>
          <w:szCs w:val="24"/>
        </w:rPr>
        <w:t xml:space="preserve">Опрос граждан проводится на всей территории </w:t>
      </w:r>
      <w:r w:rsidR="008361CC" w:rsidRPr="00A32CBB">
        <w:rPr>
          <w:rFonts w:ascii="Times New Roman" w:hAnsi="Times New Roman"/>
          <w:bCs/>
          <w:iCs/>
          <w:sz w:val="24"/>
          <w:szCs w:val="24"/>
        </w:rPr>
        <w:t>города Урай</w:t>
      </w:r>
      <w:r w:rsidR="008361CC" w:rsidRPr="00A32CBB">
        <w:rPr>
          <w:rFonts w:ascii="Times New Roman" w:hAnsi="Times New Roman"/>
          <w:sz w:val="24"/>
          <w:szCs w:val="24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</w:t>
      </w:r>
      <w:r w:rsidR="008361CC" w:rsidRPr="00A32CBB">
        <w:rPr>
          <w:rFonts w:ascii="Times New Roman" w:hAnsi="Times New Roman"/>
          <w:bCs/>
          <w:iCs/>
          <w:sz w:val="24"/>
          <w:szCs w:val="24"/>
        </w:rPr>
        <w:t>города</w:t>
      </w:r>
      <w:r w:rsidR="008361CC" w:rsidRPr="00A32CBB">
        <w:rPr>
          <w:rFonts w:ascii="Times New Roman" w:hAnsi="Times New Roman"/>
          <w:sz w:val="24"/>
          <w:szCs w:val="24"/>
        </w:rPr>
        <w:t xml:space="preserve"> и должностными лицами местного самоуправления, а также органами государственной власти.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51B90">
        <w:rPr>
          <w:rFonts w:ascii="Times New Roman" w:hAnsi="Times New Roman"/>
          <w:b/>
          <w:sz w:val="24"/>
          <w:szCs w:val="24"/>
        </w:rPr>
        <w:t>(Статья 15.</w:t>
      </w:r>
      <w:proofErr w:type="gramEnd"/>
      <w:r w:rsidRPr="00C51B9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51B90">
        <w:rPr>
          <w:rFonts w:ascii="Times New Roman" w:hAnsi="Times New Roman"/>
          <w:b/>
          <w:sz w:val="24"/>
          <w:szCs w:val="24"/>
        </w:rPr>
        <w:t>«Опрос граждан» Устава города Урай).</w:t>
      </w:r>
      <w:proofErr w:type="gramEnd"/>
    </w:p>
    <w:p w:rsidR="00D61E51" w:rsidRDefault="00D61E51" w:rsidP="000132AE">
      <w:pPr>
        <w:spacing w:line="276" w:lineRule="auto"/>
        <w:ind w:firstLine="709"/>
        <w:jc w:val="both"/>
        <w:rPr>
          <w:color w:val="000000"/>
        </w:rPr>
      </w:pPr>
      <w:r w:rsidRPr="005972E2">
        <w:rPr>
          <w:color w:val="000000"/>
        </w:rPr>
        <w:t xml:space="preserve">Для изучения мнения жителей города по вопросам социально-экономического развития города Урай </w:t>
      </w:r>
      <w:r w:rsidR="009366E8">
        <w:rPr>
          <w:color w:val="000000"/>
        </w:rPr>
        <w:t>в учреждениях города,</w:t>
      </w:r>
      <w:r w:rsidR="009366E8" w:rsidRPr="005972E2">
        <w:rPr>
          <w:color w:val="000000"/>
        </w:rPr>
        <w:t xml:space="preserve"> </w:t>
      </w:r>
      <w:r w:rsidRPr="005972E2">
        <w:rPr>
          <w:color w:val="000000"/>
        </w:rPr>
        <w:t xml:space="preserve">на официальном сайте </w:t>
      </w:r>
      <w:r w:rsidR="00E64BCD">
        <w:rPr>
          <w:color w:val="000000"/>
        </w:rPr>
        <w:t>органов местного самоуправления</w:t>
      </w:r>
      <w:r w:rsidRPr="005972E2">
        <w:rPr>
          <w:color w:val="000000"/>
        </w:rPr>
        <w:t xml:space="preserve"> города Урай</w:t>
      </w:r>
      <w:r w:rsidR="00E91C12">
        <w:rPr>
          <w:color w:val="000000"/>
        </w:rPr>
        <w:t xml:space="preserve"> (</w:t>
      </w:r>
      <w:hyperlink r:id="rId4" w:history="1">
        <w:r w:rsidR="00E64BCD" w:rsidRPr="00CF393B">
          <w:rPr>
            <w:rStyle w:val="a9"/>
          </w:rPr>
          <w:t>http://uray.ru/</w:t>
        </w:r>
      </w:hyperlink>
      <w:r w:rsidR="00E91C12">
        <w:t>)</w:t>
      </w:r>
      <w:r w:rsidR="00E91C12">
        <w:rPr>
          <w:color w:val="000000"/>
        </w:rPr>
        <w:t>,</w:t>
      </w:r>
      <w:r w:rsidR="006D2F97">
        <w:rPr>
          <w:color w:val="000000"/>
        </w:rPr>
        <w:t xml:space="preserve"> </w:t>
      </w:r>
      <w:r w:rsidR="009366E8">
        <w:rPr>
          <w:color w:val="000000"/>
        </w:rPr>
        <w:t xml:space="preserve">в разделе «Общественное участие» </w:t>
      </w:r>
      <w:r w:rsidR="006D2F97" w:rsidRPr="00721E9B">
        <w:t>информационной рубрики «Бюджет для граждан»</w:t>
      </w:r>
      <w:r w:rsidR="006D2F97">
        <w:rPr>
          <w:color w:val="000000"/>
        </w:rPr>
        <w:t xml:space="preserve"> (</w:t>
      </w:r>
      <w:hyperlink r:id="rId5" w:history="1">
        <w:r w:rsidR="006D2F97" w:rsidRPr="007D06D3">
          <w:rPr>
            <w:rStyle w:val="a9"/>
          </w:rPr>
          <w:t>http://budget.uray.ru/obshhestvennoe-uchastie/</w:t>
        </w:r>
      </w:hyperlink>
      <w:r w:rsidR="006D2F97">
        <w:rPr>
          <w:color w:val="000000"/>
        </w:rPr>
        <w:t>)</w:t>
      </w:r>
      <w:r w:rsidR="009366E8">
        <w:rPr>
          <w:color w:val="000000"/>
        </w:rPr>
        <w:t xml:space="preserve"> </w:t>
      </w:r>
      <w:r w:rsidR="009366E8" w:rsidRPr="005972E2">
        <w:rPr>
          <w:color w:val="000000"/>
        </w:rPr>
        <w:t>проводятся интерактивные опросы населения</w:t>
      </w:r>
      <w:r w:rsidR="009366E8">
        <w:rPr>
          <w:color w:val="000000"/>
        </w:rPr>
        <w:t>.</w:t>
      </w:r>
      <w:r w:rsidR="00E91C12">
        <w:rPr>
          <w:color w:val="000000"/>
        </w:rPr>
        <w:t xml:space="preserve"> </w:t>
      </w:r>
    </w:p>
    <w:p w:rsidR="007D5F2F" w:rsidRDefault="007D5F2F" w:rsidP="00512BA5">
      <w:pPr>
        <w:ind w:firstLine="708"/>
        <w:jc w:val="both"/>
        <w:rPr>
          <w:color w:val="000000"/>
        </w:rPr>
      </w:pPr>
    </w:p>
    <w:p w:rsidR="00B56852" w:rsidRDefault="006D2F97" w:rsidP="009366E8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05856" cy="3209544"/>
            <wp:effectExtent l="19050" t="0" r="914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56" cy="320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7C1" w:rsidRDefault="00A857C1" w:rsidP="00512BA5">
      <w:pPr>
        <w:ind w:firstLine="708"/>
        <w:jc w:val="both"/>
        <w:rPr>
          <w:color w:val="000000"/>
        </w:rPr>
      </w:pPr>
    </w:p>
    <w:p w:rsidR="006D2F97" w:rsidRDefault="006D2F97" w:rsidP="009366E8">
      <w:pPr>
        <w:spacing w:after="240"/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559552" cy="3127248"/>
            <wp:effectExtent l="19050" t="0" r="3048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552" cy="312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51" w:rsidRPr="00D81530" w:rsidRDefault="00D81530" w:rsidP="00D81530">
      <w:pPr>
        <w:spacing w:after="240"/>
        <w:ind w:firstLine="709"/>
        <w:jc w:val="both"/>
        <w:rPr>
          <w:sz w:val="28"/>
          <w:szCs w:val="28"/>
        </w:rPr>
      </w:pPr>
      <w:r w:rsidRPr="00D81530">
        <w:rPr>
          <w:b/>
          <w:sz w:val="28"/>
          <w:szCs w:val="28"/>
        </w:rPr>
        <w:lastRenderedPageBreak/>
        <w:t>В течение 2017  года  проведено 25 интерактивных опросов</w:t>
      </w:r>
      <w:r>
        <w:rPr>
          <w:b/>
          <w:sz w:val="28"/>
          <w:szCs w:val="28"/>
        </w:rPr>
        <w:t xml:space="preserve">              </w:t>
      </w:r>
      <w:r w:rsidRPr="00DB693D">
        <w:t>(в сравнении 2016 год - 18)</w:t>
      </w:r>
      <w:r w:rsidR="00D61E51" w:rsidRPr="00DB693D">
        <w:t>, из них:</w:t>
      </w:r>
      <w:r w:rsidR="00D61E51" w:rsidRPr="00D81530">
        <w:rPr>
          <w:sz w:val="28"/>
          <w:szCs w:val="28"/>
        </w:rPr>
        <w:t xml:space="preserve"> </w:t>
      </w:r>
    </w:p>
    <w:p w:rsidR="00386FE4" w:rsidRPr="00C02B06" w:rsidRDefault="00386FE4" w:rsidP="000132AE">
      <w:pPr>
        <w:spacing w:after="240" w:line="276" w:lineRule="auto"/>
        <w:ind w:firstLine="709"/>
        <w:jc w:val="both"/>
      </w:pPr>
      <w:r>
        <w:rPr>
          <w:color w:val="000000"/>
        </w:rPr>
        <w:t>- с</w:t>
      </w:r>
      <w:r w:rsidRPr="00CB0A31">
        <w:rPr>
          <w:color w:val="000000"/>
        </w:rPr>
        <w:t xml:space="preserve">оциологический опрос общественного мнения </w:t>
      </w:r>
      <w:r w:rsidRPr="00386FE4">
        <w:rPr>
          <w:b/>
          <w:color w:val="000000"/>
        </w:rPr>
        <w:t>по изучению степени удовлетворенности населением качества медицинского обслуживания среди</w:t>
      </w:r>
      <w:r w:rsidRPr="00CB0A31">
        <w:rPr>
          <w:color w:val="000000"/>
        </w:rPr>
        <w:t xml:space="preserve"> жителей города Урай. По результатам опроса 25,4% респондентов отмечают, что качество медицинской помощи изменилось в лучшую сторону, 31,4% – качество медицинской помощи ухудшилось и </w:t>
      </w:r>
      <w:r>
        <w:rPr>
          <w:color w:val="000000"/>
        </w:rPr>
        <w:t xml:space="preserve">это остается главной проблемой, </w:t>
      </w:r>
      <w:r w:rsidRPr="00CB0A31">
        <w:rPr>
          <w:color w:val="000000"/>
        </w:rPr>
        <w:t>35,6% респондентов сказали, что за последний год ничего не изменилось</w:t>
      </w:r>
      <w:r>
        <w:t>;</w:t>
      </w:r>
      <w:r w:rsidRPr="00C02B06">
        <w:t xml:space="preserve"> </w:t>
      </w:r>
    </w:p>
    <w:p w:rsidR="00A62A58" w:rsidRPr="00CB0A31" w:rsidRDefault="001D241E" w:rsidP="000132AE">
      <w:pPr>
        <w:spacing w:after="240" w:line="276" w:lineRule="auto"/>
        <w:ind w:firstLine="709"/>
        <w:jc w:val="both"/>
        <w:rPr>
          <w:color w:val="000000" w:themeColor="text1"/>
        </w:rPr>
      </w:pPr>
      <w:r>
        <w:t xml:space="preserve">- </w:t>
      </w:r>
      <w:r w:rsidR="00A62A58" w:rsidRPr="00CB0A31">
        <w:rPr>
          <w:color w:val="000000" w:themeColor="text1"/>
        </w:rPr>
        <w:t xml:space="preserve">опрос жителей </w:t>
      </w:r>
      <w:r w:rsidR="00786365">
        <w:rPr>
          <w:color w:val="000000" w:themeColor="text1"/>
        </w:rPr>
        <w:t>города</w:t>
      </w:r>
      <w:r w:rsidR="00A62A58" w:rsidRPr="00CB0A31">
        <w:rPr>
          <w:color w:val="000000" w:themeColor="text1"/>
        </w:rPr>
        <w:t xml:space="preserve"> на тему: </w:t>
      </w:r>
      <w:r w:rsidR="00A62A58" w:rsidRPr="00A62A58">
        <w:rPr>
          <w:b/>
          <w:color w:val="000000" w:themeColor="text1"/>
        </w:rPr>
        <w:t>«Качество предоставления государственных и муниципальных услуг»</w:t>
      </w:r>
      <w:r w:rsidR="00A62A58" w:rsidRPr="00CB0A31">
        <w:rPr>
          <w:color w:val="000000" w:themeColor="text1"/>
        </w:rPr>
        <w:t>. 74,0% респондентов получали услуги через «МФЦ». Н</w:t>
      </w:r>
      <w:r w:rsidR="00A62A58" w:rsidRPr="00CB0A31">
        <w:rPr>
          <w:rFonts w:eastAsia="Calibri"/>
          <w:color w:val="000000" w:themeColor="text1"/>
        </w:rPr>
        <w:t>арушений сроков предоставления государственных и/или муниципальных услуг</w:t>
      </w:r>
      <w:r w:rsidR="00A62A58" w:rsidRPr="00CB0A31">
        <w:rPr>
          <w:color w:val="000000" w:themeColor="text1"/>
        </w:rPr>
        <w:t xml:space="preserve"> респондентами не отмечены, так сказали – 84,0% опрошенных. Респонденты отмечают, что приходится сталкиваться с предоставлением дополнительных документов в процессе получения услуг, так сказали 21,6% (в том числе </w:t>
      </w:r>
      <w:r w:rsidR="00A62A58" w:rsidRPr="00CB0A31">
        <w:rPr>
          <w:rFonts w:eastAsia="Calibri"/>
          <w:color w:val="000000" w:themeColor="text1"/>
        </w:rPr>
        <w:t>в органах государственной власти, в органах местного самоуправления, в «Многофункциональном центре»</w:t>
      </w:r>
      <w:r w:rsidR="00A62A58" w:rsidRPr="00CB0A31">
        <w:rPr>
          <w:color w:val="000000" w:themeColor="text1"/>
        </w:rPr>
        <w:t>)</w:t>
      </w:r>
      <w:r w:rsidR="00A62A58" w:rsidRPr="00CB0A31">
        <w:rPr>
          <w:rFonts w:eastAsia="Calibri"/>
          <w:color w:val="000000" w:themeColor="text1"/>
        </w:rPr>
        <w:t>.</w:t>
      </w:r>
    </w:p>
    <w:p w:rsidR="00786365" w:rsidRPr="00CB0A31" w:rsidRDefault="008233FF" w:rsidP="000132AE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color w:val="000000" w:themeColor="text1"/>
        </w:rPr>
      </w:pPr>
      <w:r>
        <w:t xml:space="preserve">- </w:t>
      </w:r>
      <w:r w:rsidR="00786365" w:rsidRPr="00CB0A31">
        <w:rPr>
          <w:color w:val="000000" w:themeColor="text1"/>
        </w:rPr>
        <w:t xml:space="preserve">проведен опрос на тему: </w:t>
      </w:r>
      <w:r w:rsidR="00786365" w:rsidRPr="00786365">
        <w:rPr>
          <w:b/>
          <w:color w:val="000000" w:themeColor="text1"/>
        </w:rPr>
        <w:t xml:space="preserve">«Изучение удовлетворенности </w:t>
      </w:r>
      <w:proofErr w:type="spellStart"/>
      <w:r w:rsidR="00786365" w:rsidRPr="00786365">
        <w:rPr>
          <w:b/>
          <w:color w:val="000000" w:themeColor="text1"/>
        </w:rPr>
        <w:t>урайцев</w:t>
      </w:r>
      <w:proofErr w:type="spellEnd"/>
      <w:r w:rsidR="00786365" w:rsidRPr="00786365">
        <w:rPr>
          <w:b/>
          <w:color w:val="000000" w:themeColor="text1"/>
        </w:rPr>
        <w:t xml:space="preserve"> качеством предоставления услуг учреждениями культуры</w:t>
      </w:r>
      <w:r w:rsidR="00786365">
        <w:rPr>
          <w:b/>
          <w:color w:val="000000" w:themeColor="text1"/>
        </w:rPr>
        <w:t>»</w:t>
      </w:r>
      <w:r w:rsidR="00786365">
        <w:rPr>
          <w:color w:val="000000" w:themeColor="text1"/>
        </w:rPr>
        <w:t>.</w:t>
      </w:r>
      <w:r w:rsidR="00786365" w:rsidRPr="00CB0A31">
        <w:rPr>
          <w:color w:val="000000" w:themeColor="text1"/>
        </w:rPr>
        <w:t xml:space="preserve"> </w:t>
      </w:r>
      <w:r w:rsidR="00786365">
        <w:rPr>
          <w:color w:val="000000" w:themeColor="text1"/>
        </w:rPr>
        <w:t>П</w:t>
      </w:r>
      <w:r w:rsidR="00786365" w:rsidRPr="00CB0A31">
        <w:rPr>
          <w:color w:val="000000" w:themeColor="text1"/>
        </w:rPr>
        <w:t xml:space="preserve">редметом  исследования являлось суждение участников опроса о ситуации в сфере культуры на территории города Урай. Для 81,4% опрошенных наиболее популярным учреждениями культуры являются ККЦК «Юность </w:t>
      </w:r>
      <w:proofErr w:type="spellStart"/>
      <w:r w:rsidR="00786365" w:rsidRPr="00CB0A31">
        <w:rPr>
          <w:color w:val="000000" w:themeColor="text1"/>
        </w:rPr>
        <w:t>Шаима</w:t>
      </w:r>
      <w:proofErr w:type="spellEnd"/>
      <w:r w:rsidR="00786365" w:rsidRPr="00CB0A31">
        <w:rPr>
          <w:color w:val="000000" w:themeColor="text1"/>
        </w:rPr>
        <w:t>», Парк культуры и отдыха, КДЦ «Нефтяник». 57,9% респондентов интересуют такие мероприятия</w:t>
      </w:r>
      <w:r w:rsidR="00786365">
        <w:rPr>
          <w:color w:val="000000" w:themeColor="text1"/>
        </w:rPr>
        <w:t>,</w:t>
      </w:r>
      <w:r w:rsidR="00786365" w:rsidRPr="00CB0A31">
        <w:rPr>
          <w:color w:val="000000" w:themeColor="text1"/>
        </w:rPr>
        <w:t xml:space="preserve"> как праздничные концерты, концерты и мероприятия для детей, спектакли, подвижные развлечения в парке культуры и отдыха. Приоритеты по тематикам мероприятий респондентами определены следующим образом: семейная тематика, интеллектуальная, национально-культурная и духовно-нравственная</w:t>
      </w:r>
      <w:r w:rsidR="00786365">
        <w:rPr>
          <w:color w:val="000000" w:themeColor="text1"/>
        </w:rPr>
        <w:t>;</w:t>
      </w:r>
      <w:r w:rsidR="00786365" w:rsidRPr="00CB0A31">
        <w:rPr>
          <w:b/>
          <w:color w:val="000000" w:themeColor="text1"/>
        </w:rPr>
        <w:t xml:space="preserve">       </w:t>
      </w:r>
      <w:r w:rsidR="00786365" w:rsidRPr="00CB0A31">
        <w:rPr>
          <w:b/>
          <w:color w:val="000000" w:themeColor="text1"/>
        </w:rPr>
        <w:tab/>
        <w:t xml:space="preserve"> </w:t>
      </w:r>
    </w:p>
    <w:p w:rsidR="00786365" w:rsidRDefault="000A3953" w:rsidP="000132AE">
      <w:pPr>
        <w:spacing w:after="240" w:line="276" w:lineRule="auto"/>
        <w:ind w:firstLine="709"/>
        <w:jc w:val="both"/>
        <w:rPr>
          <w:color w:val="000000" w:themeColor="text1"/>
        </w:rPr>
      </w:pPr>
      <w:r>
        <w:t>-</w:t>
      </w:r>
      <w:r w:rsidRPr="00C34396">
        <w:t xml:space="preserve"> </w:t>
      </w:r>
      <w:r w:rsidR="00786365" w:rsidRPr="00CB0A31">
        <w:rPr>
          <w:color w:val="000000" w:themeColor="text1"/>
        </w:rPr>
        <w:t xml:space="preserve">социологическое исследование </w:t>
      </w:r>
      <w:r w:rsidR="00786365" w:rsidRPr="00786365">
        <w:rPr>
          <w:b/>
          <w:color w:val="000000" w:themeColor="text1"/>
        </w:rPr>
        <w:t>«Социальное самочувствие жителей города Урай»</w:t>
      </w:r>
      <w:r w:rsidR="00786365" w:rsidRPr="00CB0A31">
        <w:rPr>
          <w:color w:val="000000" w:themeColor="text1"/>
        </w:rPr>
        <w:t xml:space="preserve"> среди жителей городского округа МО город Урай с целью изучения оценки деятельность органов власти города, состояния основных сфер деятельности. По мнению </w:t>
      </w:r>
      <w:r w:rsidR="00786365" w:rsidRPr="00786365">
        <w:rPr>
          <w:color w:val="000000" w:themeColor="text1"/>
        </w:rPr>
        <w:t>80,1%</w:t>
      </w:r>
      <w:r w:rsidR="00786365" w:rsidRPr="00CB0A31">
        <w:rPr>
          <w:b/>
          <w:color w:val="000000" w:themeColor="text1"/>
        </w:rPr>
        <w:t xml:space="preserve"> </w:t>
      </w:r>
      <w:r w:rsidR="00786365" w:rsidRPr="00CB0A31">
        <w:rPr>
          <w:color w:val="000000" w:themeColor="text1"/>
        </w:rPr>
        <w:t>горожан в настоящее время обстановка в городе благополучная, вполне спокойная. Особое внимание необходимо обратить на низкую оценку горожанами качества оказания медицинских и жилищно-коммунальных услуг.</w:t>
      </w:r>
    </w:p>
    <w:p w:rsidR="00D8207B" w:rsidRDefault="00786365" w:rsidP="000132AE">
      <w:pPr>
        <w:pStyle w:val="ab"/>
        <w:spacing w:after="0" w:afterAutospacing="0" w:line="276" w:lineRule="auto"/>
        <w:ind w:firstLine="708"/>
        <w:rPr>
          <w:color w:val="000000" w:themeColor="text1"/>
        </w:rPr>
      </w:pPr>
      <w:r w:rsidRPr="00A5231D">
        <w:rPr>
          <w:b/>
          <w:color w:val="000000" w:themeColor="text1"/>
        </w:rPr>
        <w:t>По результатам иных опросов</w:t>
      </w:r>
      <w:r>
        <w:rPr>
          <w:color w:val="000000" w:themeColor="text1"/>
        </w:rPr>
        <w:t xml:space="preserve">, проводимых </w:t>
      </w:r>
      <w:r w:rsidR="00D8207B">
        <w:rPr>
          <w:color w:val="000000" w:themeColor="text1"/>
        </w:rPr>
        <w:t>среди жителей города, выявлено:</w:t>
      </w:r>
    </w:p>
    <w:p w:rsidR="00D8207B" w:rsidRDefault="00D8207B" w:rsidP="000132AE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B0A31">
        <w:rPr>
          <w:color w:val="000000" w:themeColor="text1"/>
        </w:rPr>
        <w:t>качество услуг операторов связи</w:t>
      </w:r>
      <w:r>
        <w:rPr>
          <w:color w:val="000000" w:themeColor="text1"/>
        </w:rPr>
        <w:t xml:space="preserve"> </w:t>
      </w:r>
      <w:r w:rsidRPr="00CB0A31">
        <w:rPr>
          <w:color w:val="000000" w:themeColor="text1"/>
        </w:rPr>
        <w:t xml:space="preserve">в городе Урай </w:t>
      </w:r>
      <w:r>
        <w:rPr>
          <w:color w:val="000000" w:themeColor="text1"/>
        </w:rPr>
        <w:t>оценено как ста</w:t>
      </w:r>
      <w:r w:rsidRPr="00CB0A31">
        <w:rPr>
          <w:color w:val="000000" w:themeColor="text1"/>
        </w:rPr>
        <w:t>бильно хорошее</w:t>
      </w:r>
      <w:r>
        <w:rPr>
          <w:color w:val="000000" w:themeColor="text1"/>
        </w:rPr>
        <w:t xml:space="preserve">, </w:t>
      </w:r>
    </w:p>
    <w:p w:rsidR="00786365" w:rsidRPr="00CB0A31" w:rsidRDefault="00D8207B" w:rsidP="000132AE">
      <w:pPr>
        <w:spacing w:after="240" w:line="276" w:lineRule="auto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r w:rsidRPr="00CB0A31">
        <w:rPr>
          <w:color w:val="000000" w:themeColor="text1"/>
        </w:rPr>
        <w:t>57,8% опрошенных горожан удовлетворены в целом организацией транспортного обслуживания</w:t>
      </w:r>
      <w:r w:rsidR="00A5231D">
        <w:rPr>
          <w:color w:val="000000" w:themeColor="text1"/>
        </w:rPr>
        <w:t xml:space="preserve">, при этом </w:t>
      </w:r>
      <w:r w:rsidR="00A5231D" w:rsidRPr="00CB0A31">
        <w:rPr>
          <w:color w:val="000000" w:themeColor="text1"/>
        </w:rPr>
        <w:t>55,4% опрошенных не удовлетворены услугами организации работы аэропортов в автономном округе</w:t>
      </w:r>
      <w:r>
        <w:rPr>
          <w:color w:val="000000" w:themeColor="text1"/>
        </w:rPr>
        <w:t>.</w:t>
      </w:r>
      <w:proofErr w:type="gramEnd"/>
    </w:p>
    <w:p w:rsidR="000A3953" w:rsidRDefault="000A3953" w:rsidP="000132AE">
      <w:pPr>
        <w:spacing w:line="276" w:lineRule="auto"/>
        <w:ind w:firstLine="708"/>
        <w:jc w:val="both"/>
      </w:pPr>
      <w:r w:rsidRPr="00520099">
        <w:t>Результаты исследовани</w:t>
      </w:r>
      <w:r>
        <w:t>й</w:t>
      </w:r>
      <w:r w:rsidRPr="00520099">
        <w:t xml:space="preserve"> направлены главе г</w:t>
      </w:r>
      <w:r>
        <w:t xml:space="preserve">орода </w:t>
      </w:r>
      <w:r w:rsidRPr="00520099">
        <w:t>Урай А.В.Иванову, пе</w:t>
      </w:r>
      <w:r>
        <w:t xml:space="preserve">рвому заместителю главы города </w:t>
      </w:r>
      <w:r w:rsidRPr="00520099">
        <w:t xml:space="preserve">Урай </w:t>
      </w:r>
      <w:proofErr w:type="spellStart"/>
      <w:r w:rsidRPr="00520099">
        <w:t>В.В.Гамузову</w:t>
      </w:r>
      <w:proofErr w:type="spellEnd"/>
      <w:r w:rsidRPr="00520099">
        <w:t>.</w:t>
      </w:r>
    </w:p>
    <w:p w:rsidR="00450C4F" w:rsidRDefault="00450C4F" w:rsidP="00450C4F">
      <w:pPr>
        <w:spacing w:line="276" w:lineRule="auto"/>
        <w:ind w:firstLine="709"/>
        <w:jc w:val="both"/>
        <w:rPr>
          <w:bCs/>
        </w:rPr>
      </w:pPr>
    </w:p>
    <w:p w:rsidR="00450C4F" w:rsidRPr="000F2418" w:rsidRDefault="00450C4F" w:rsidP="00450C4F">
      <w:pPr>
        <w:spacing w:line="276" w:lineRule="auto"/>
        <w:ind w:firstLine="709"/>
        <w:jc w:val="both"/>
      </w:pPr>
      <w:r w:rsidRPr="008E3E50">
        <w:rPr>
          <w:bCs/>
        </w:rPr>
        <w:t xml:space="preserve">Результаты опроса населения </w:t>
      </w:r>
      <w:r w:rsidRPr="000F2418">
        <w:rPr>
          <w:b/>
          <w:bCs/>
        </w:rPr>
        <w:t xml:space="preserve">о качестве работы </w:t>
      </w:r>
      <w:r>
        <w:rPr>
          <w:b/>
          <w:bCs/>
        </w:rPr>
        <w:t xml:space="preserve">муниципальных образовательных организаций </w:t>
      </w:r>
      <w:r w:rsidRPr="001043D4">
        <w:rPr>
          <w:bCs/>
        </w:rPr>
        <w:t>(дошкольных, общеобразовательных организаций, муниципального бюджетного учреждения дополнительного образования «Центр дополнительного образования»)</w:t>
      </w:r>
      <w:r w:rsidRPr="000F2418">
        <w:rPr>
          <w:bCs/>
        </w:rPr>
        <w:t xml:space="preserve"> за 2017 год</w:t>
      </w:r>
      <w:r w:rsidRPr="008E3E50">
        <w:rPr>
          <w:bCs/>
        </w:rPr>
        <w:t xml:space="preserve"> размещены на Портале образовательной </w:t>
      </w:r>
      <w:r w:rsidRPr="008E3E50">
        <w:rPr>
          <w:bCs/>
        </w:rPr>
        <w:lastRenderedPageBreak/>
        <w:t>Интрасети Управления образования и молодежной политики администрации города</w:t>
      </w:r>
      <w:r>
        <w:rPr>
          <w:bCs/>
        </w:rPr>
        <w:t xml:space="preserve"> (</w:t>
      </w:r>
      <w:hyperlink r:id="rId8" w:history="1">
        <w:r w:rsidRPr="00F22124">
          <w:rPr>
            <w:rStyle w:val="a9"/>
            <w:b/>
          </w:rPr>
          <w:t>http://www.edu.uray.ru/rezultatii-nezavisimoi-otsenki--</w:t>
        </w:r>
        <w:proofErr w:type="spellStart"/>
        <w:r w:rsidRPr="00F22124">
          <w:rPr>
            <w:rStyle w:val="a9"/>
            <w:b/>
          </w:rPr>
          <w:t>kachestva-rabotii-munitsipalniih</w:t>
        </w:r>
        <w:proofErr w:type="spellEnd"/>
      </w:hyperlink>
      <w:r>
        <w:rPr>
          <w:b/>
          <w:color w:val="000000" w:themeColor="text1"/>
        </w:rPr>
        <w:t>)</w:t>
      </w:r>
      <w:r w:rsidRPr="000F2418">
        <w:rPr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>
        <w:rPr>
          <w:bCs/>
        </w:rPr>
        <w:t xml:space="preserve">интерпретация полученных результатов - </w:t>
      </w:r>
      <w:r w:rsidRPr="000F2418">
        <w:rPr>
          <w:bCs/>
        </w:rPr>
        <w:t>«</w:t>
      </w:r>
      <w:r w:rsidRPr="000F2418">
        <w:t>Высокое качество работы».</w:t>
      </w:r>
    </w:p>
    <w:p w:rsidR="000F2418" w:rsidRDefault="000F2418" w:rsidP="00A62A58">
      <w:pPr>
        <w:ind w:firstLine="709"/>
        <w:jc w:val="both"/>
      </w:pPr>
    </w:p>
    <w:p w:rsidR="00A62A58" w:rsidRPr="00795BAB" w:rsidRDefault="00A62A58" w:rsidP="000132AE">
      <w:pPr>
        <w:spacing w:line="276" w:lineRule="auto"/>
        <w:ind w:firstLine="709"/>
        <w:jc w:val="both"/>
      </w:pPr>
      <w:r>
        <w:t>Кроме того, в</w:t>
      </w:r>
      <w:r w:rsidRPr="00795BAB">
        <w:t xml:space="preserve"> 2017 году была </w:t>
      </w:r>
      <w:r w:rsidRPr="00450C4F">
        <w:rPr>
          <w:b/>
        </w:rPr>
        <w:t>проведена независимая оценка качества оказания услуг учреждениями культуры</w:t>
      </w:r>
      <w:r>
        <w:t xml:space="preserve">, входящими в структуру </w:t>
      </w:r>
      <w:r w:rsidRPr="00795BAB">
        <w:t>муниципального автономного учреждения «Культура.</w:t>
      </w:r>
      <w:r>
        <w:t xml:space="preserve"> </w:t>
      </w:r>
      <w:r w:rsidRPr="00795BAB">
        <w:t xml:space="preserve">По результатам независимой оценки суммарный рейтинг МАУ «Культура» составил 132,64 балла из 160 возможных. На основе полученных данных были построены профили организаций, </w:t>
      </w:r>
      <w:r>
        <w:t>отражающие</w:t>
      </w:r>
      <w:r w:rsidRPr="00795BAB">
        <w:t xml:space="preserve"> распределение ответов респондентов по всем параметрам, которые позволили увидеть сильные и слабые стороны каждой организации культуры и стать основой для рекомендаций по поводу их дальнейшей деятельности. Все проанализированные организации находятся в позитивном интервале.  </w:t>
      </w:r>
    </w:p>
    <w:p w:rsidR="00A62A58" w:rsidRDefault="00A62A58" w:rsidP="000132AE">
      <w:pPr>
        <w:spacing w:line="276" w:lineRule="auto"/>
        <w:ind w:firstLine="709"/>
        <w:jc w:val="both"/>
        <w:rPr>
          <w:b/>
          <w:color w:val="350BCF"/>
        </w:rPr>
      </w:pPr>
      <w:r w:rsidRPr="00795BAB">
        <w:t xml:space="preserve">Результаты </w:t>
      </w:r>
      <w:r>
        <w:t>независимой</w:t>
      </w:r>
      <w:r w:rsidRPr="00795BAB">
        <w:t xml:space="preserve"> оценк</w:t>
      </w:r>
      <w:r>
        <w:t>и</w:t>
      </w:r>
      <w:r w:rsidRPr="00795BAB">
        <w:t xml:space="preserve"> качества, а также план по улучшению качества оказания услуг учреждениями культуры размещены на </w:t>
      </w:r>
      <w:r w:rsidR="0015192B">
        <w:t xml:space="preserve">официальном сайте органов местного города Урай </w:t>
      </w:r>
      <w:hyperlink r:id="rId9" w:history="1">
        <w:r w:rsidR="0015192B" w:rsidRPr="0019668C">
          <w:rPr>
            <w:rStyle w:val="a9"/>
            <w:b/>
          </w:rPr>
          <w:t>http://uray.ru/tag/kultura/</w:t>
        </w:r>
      </w:hyperlink>
    </w:p>
    <w:p w:rsidR="0015192B" w:rsidRPr="00ED2349" w:rsidRDefault="0015192B" w:rsidP="000132AE">
      <w:pPr>
        <w:spacing w:line="276" w:lineRule="auto"/>
        <w:ind w:firstLine="709"/>
        <w:jc w:val="both"/>
      </w:pPr>
    </w:p>
    <w:p w:rsidR="008233FF" w:rsidRDefault="008233FF" w:rsidP="006A2005">
      <w:pPr>
        <w:ind w:firstLine="709"/>
        <w:jc w:val="both"/>
        <w:rPr>
          <w:lang w:eastAsia="en-US"/>
        </w:rPr>
      </w:pPr>
    </w:p>
    <w:p w:rsidR="000F2418" w:rsidRDefault="000F2418" w:rsidP="008233FF">
      <w:pPr>
        <w:jc w:val="both"/>
        <w:rPr>
          <w:lang w:eastAsia="en-US"/>
        </w:rPr>
      </w:pPr>
    </w:p>
    <w:p w:rsidR="000F2418" w:rsidRDefault="000F2418" w:rsidP="008233FF">
      <w:pPr>
        <w:jc w:val="both"/>
        <w:rPr>
          <w:lang w:eastAsia="en-US"/>
        </w:rPr>
      </w:pPr>
    </w:p>
    <w:p w:rsidR="000F2418" w:rsidRDefault="000F2418" w:rsidP="008233FF">
      <w:pPr>
        <w:jc w:val="both"/>
        <w:rPr>
          <w:lang w:eastAsia="en-US"/>
        </w:rPr>
      </w:pPr>
    </w:p>
    <w:p w:rsidR="000F2418" w:rsidRDefault="000F2418" w:rsidP="008233FF">
      <w:pPr>
        <w:jc w:val="both"/>
        <w:rPr>
          <w:lang w:eastAsia="en-US"/>
        </w:rPr>
      </w:pPr>
    </w:p>
    <w:p w:rsidR="00A5231D" w:rsidRPr="000132AE" w:rsidRDefault="008233FF" w:rsidP="008233FF">
      <w:pPr>
        <w:jc w:val="both"/>
        <w:rPr>
          <w:sz w:val="22"/>
          <w:szCs w:val="22"/>
          <w:lang w:eastAsia="en-US"/>
        </w:rPr>
      </w:pPr>
      <w:r w:rsidRPr="000132AE">
        <w:rPr>
          <w:sz w:val="22"/>
          <w:szCs w:val="22"/>
          <w:lang w:eastAsia="en-US"/>
        </w:rPr>
        <w:t>Отдел по работе с обращениями граждан</w:t>
      </w:r>
      <w:r w:rsidR="00A5231D" w:rsidRPr="000132AE">
        <w:rPr>
          <w:sz w:val="22"/>
          <w:szCs w:val="22"/>
          <w:lang w:eastAsia="en-US"/>
        </w:rPr>
        <w:t xml:space="preserve"> </w:t>
      </w:r>
    </w:p>
    <w:p w:rsidR="000F2418" w:rsidRPr="000132AE" w:rsidRDefault="008233FF" w:rsidP="008233FF">
      <w:pPr>
        <w:jc w:val="both"/>
        <w:rPr>
          <w:sz w:val="22"/>
          <w:szCs w:val="22"/>
          <w:lang w:eastAsia="en-US"/>
        </w:rPr>
      </w:pPr>
      <w:r w:rsidRPr="000132AE">
        <w:rPr>
          <w:sz w:val="22"/>
          <w:szCs w:val="22"/>
          <w:lang w:eastAsia="en-US"/>
        </w:rPr>
        <w:t>администрации города Урай</w:t>
      </w:r>
    </w:p>
    <w:p w:rsidR="008233FF" w:rsidRPr="000132AE" w:rsidRDefault="008233FF" w:rsidP="008233FF">
      <w:pPr>
        <w:jc w:val="both"/>
        <w:rPr>
          <w:sz w:val="22"/>
          <w:szCs w:val="22"/>
          <w:lang w:eastAsia="en-US"/>
        </w:rPr>
      </w:pPr>
      <w:r w:rsidRPr="000132AE">
        <w:rPr>
          <w:sz w:val="22"/>
          <w:szCs w:val="22"/>
          <w:lang w:eastAsia="en-US"/>
        </w:rPr>
        <w:t>тел. 8(34676) 223</w:t>
      </w:r>
      <w:r w:rsidR="00EA36AC" w:rsidRPr="000132AE">
        <w:rPr>
          <w:sz w:val="22"/>
          <w:szCs w:val="22"/>
          <w:lang w:eastAsia="en-US"/>
        </w:rPr>
        <w:t>30</w:t>
      </w:r>
    </w:p>
    <w:sectPr w:rsidR="008233FF" w:rsidRPr="000132AE" w:rsidSect="000F241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05"/>
    <w:rsid w:val="000132AE"/>
    <w:rsid w:val="000142A9"/>
    <w:rsid w:val="000150B3"/>
    <w:rsid w:val="000234CF"/>
    <w:rsid w:val="000238E9"/>
    <w:rsid w:val="000302B2"/>
    <w:rsid w:val="00033871"/>
    <w:rsid w:val="000343D9"/>
    <w:rsid w:val="00034DED"/>
    <w:rsid w:val="00041BF9"/>
    <w:rsid w:val="00044C52"/>
    <w:rsid w:val="00046C66"/>
    <w:rsid w:val="0005364B"/>
    <w:rsid w:val="00055791"/>
    <w:rsid w:val="00060F8B"/>
    <w:rsid w:val="0006656A"/>
    <w:rsid w:val="000710D3"/>
    <w:rsid w:val="00073715"/>
    <w:rsid w:val="00075880"/>
    <w:rsid w:val="000879D6"/>
    <w:rsid w:val="0009228B"/>
    <w:rsid w:val="000971A0"/>
    <w:rsid w:val="00097A6F"/>
    <w:rsid w:val="000A2A48"/>
    <w:rsid w:val="000A3953"/>
    <w:rsid w:val="000A4556"/>
    <w:rsid w:val="000A5031"/>
    <w:rsid w:val="000A520F"/>
    <w:rsid w:val="000A5415"/>
    <w:rsid w:val="000A7D22"/>
    <w:rsid w:val="000C117C"/>
    <w:rsid w:val="000C1406"/>
    <w:rsid w:val="000C1ABB"/>
    <w:rsid w:val="000C50E7"/>
    <w:rsid w:val="000C72E2"/>
    <w:rsid w:val="000D1924"/>
    <w:rsid w:val="000D339C"/>
    <w:rsid w:val="000D75CF"/>
    <w:rsid w:val="000E0948"/>
    <w:rsid w:val="000E0EC8"/>
    <w:rsid w:val="000E1ECB"/>
    <w:rsid w:val="000E7377"/>
    <w:rsid w:val="000E798D"/>
    <w:rsid w:val="000F019C"/>
    <w:rsid w:val="000F231A"/>
    <w:rsid w:val="000F2418"/>
    <w:rsid w:val="000F3D09"/>
    <w:rsid w:val="000F5514"/>
    <w:rsid w:val="00103269"/>
    <w:rsid w:val="00103B8A"/>
    <w:rsid w:val="001043D4"/>
    <w:rsid w:val="00105172"/>
    <w:rsid w:val="001117C1"/>
    <w:rsid w:val="001127BA"/>
    <w:rsid w:val="00116633"/>
    <w:rsid w:val="001202CD"/>
    <w:rsid w:val="00130FCB"/>
    <w:rsid w:val="0013432A"/>
    <w:rsid w:val="001347AA"/>
    <w:rsid w:val="0014152E"/>
    <w:rsid w:val="00142CAD"/>
    <w:rsid w:val="0014393E"/>
    <w:rsid w:val="00144A17"/>
    <w:rsid w:val="00146723"/>
    <w:rsid w:val="00146A9F"/>
    <w:rsid w:val="00146C9A"/>
    <w:rsid w:val="00147006"/>
    <w:rsid w:val="00151869"/>
    <w:rsid w:val="0015192B"/>
    <w:rsid w:val="00155830"/>
    <w:rsid w:val="001569CA"/>
    <w:rsid w:val="0015710A"/>
    <w:rsid w:val="0015741E"/>
    <w:rsid w:val="0015743A"/>
    <w:rsid w:val="00160F25"/>
    <w:rsid w:val="0016389A"/>
    <w:rsid w:val="00163915"/>
    <w:rsid w:val="00165149"/>
    <w:rsid w:val="00170005"/>
    <w:rsid w:val="0017185F"/>
    <w:rsid w:val="00174291"/>
    <w:rsid w:val="00174E06"/>
    <w:rsid w:val="001751DA"/>
    <w:rsid w:val="00187969"/>
    <w:rsid w:val="001917EA"/>
    <w:rsid w:val="00192916"/>
    <w:rsid w:val="001944F6"/>
    <w:rsid w:val="001957D9"/>
    <w:rsid w:val="00197E69"/>
    <w:rsid w:val="001A7C74"/>
    <w:rsid w:val="001B0308"/>
    <w:rsid w:val="001B333F"/>
    <w:rsid w:val="001B77EE"/>
    <w:rsid w:val="001B79CF"/>
    <w:rsid w:val="001C1D35"/>
    <w:rsid w:val="001C55F5"/>
    <w:rsid w:val="001D1D6F"/>
    <w:rsid w:val="001D241E"/>
    <w:rsid w:val="001D3417"/>
    <w:rsid w:val="001D357E"/>
    <w:rsid w:val="001D592E"/>
    <w:rsid w:val="001D67B2"/>
    <w:rsid w:val="001E325D"/>
    <w:rsid w:val="001E33D3"/>
    <w:rsid w:val="001E3908"/>
    <w:rsid w:val="001F062A"/>
    <w:rsid w:val="001F20E1"/>
    <w:rsid w:val="001F4641"/>
    <w:rsid w:val="001F71F0"/>
    <w:rsid w:val="001F79BB"/>
    <w:rsid w:val="00202E92"/>
    <w:rsid w:val="00203F0F"/>
    <w:rsid w:val="002045CC"/>
    <w:rsid w:val="0020500B"/>
    <w:rsid w:val="002060D6"/>
    <w:rsid w:val="00220521"/>
    <w:rsid w:val="0022716F"/>
    <w:rsid w:val="00231A27"/>
    <w:rsid w:val="00234569"/>
    <w:rsid w:val="002366D8"/>
    <w:rsid w:val="00240111"/>
    <w:rsid w:val="002418F7"/>
    <w:rsid w:val="00242C78"/>
    <w:rsid w:val="00243CBC"/>
    <w:rsid w:val="00245D16"/>
    <w:rsid w:val="00246C42"/>
    <w:rsid w:val="0025366F"/>
    <w:rsid w:val="00255B13"/>
    <w:rsid w:val="00256889"/>
    <w:rsid w:val="00256A89"/>
    <w:rsid w:val="00263949"/>
    <w:rsid w:val="00264141"/>
    <w:rsid w:val="00264CA7"/>
    <w:rsid w:val="00266150"/>
    <w:rsid w:val="002744CC"/>
    <w:rsid w:val="00274D03"/>
    <w:rsid w:val="00274F09"/>
    <w:rsid w:val="002778DC"/>
    <w:rsid w:val="00277D5A"/>
    <w:rsid w:val="002801D2"/>
    <w:rsid w:val="002813BF"/>
    <w:rsid w:val="002846D9"/>
    <w:rsid w:val="002908F6"/>
    <w:rsid w:val="002921BF"/>
    <w:rsid w:val="00292CFB"/>
    <w:rsid w:val="00294B5E"/>
    <w:rsid w:val="00297EF9"/>
    <w:rsid w:val="002A00F7"/>
    <w:rsid w:val="002A55A8"/>
    <w:rsid w:val="002B271B"/>
    <w:rsid w:val="002B5BD6"/>
    <w:rsid w:val="002B7A54"/>
    <w:rsid w:val="002C4897"/>
    <w:rsid w:val="002C7DFD"/>
    <w:rsid w:val="002D375E"/>
    <w:rsid w:val="002D633D"/>
    <w:rsid w:val="002D68FD"/>
    <w:rsid w:val="002E3EEA"/>
    <w:rsid w:val="002F205E"/>
    <w:rsid w:val="002F20A0"/>
    <w:rsid w:val="002F7B1C"/>
    <w:rsid w:val="00304390"/>
    <w:rsid w:val="00304BF0"/>
    <w:rsid w:val="00306DCF"/>
    <w:rsid w:val="003159A5"/>
    <w:rsid w:val="00315AE4"/>
    <w:rsid w:val="00317DD6"/>
    <w:rsid w:val="00320078"/>
    <w:rsid w:val="0032137B"/>
    <w:rsid w:val="00321FDF"/>
    <w:rsid w:val="00324875"/>
    <w:rsid w:val="00327B26"/>
    <w:rsid w:val="0033212C"/>
    <w:rsid w:val="003332AB"/>
    <w:rsid w:val="00334444"/>
    <w:rsid w:val="003347DA"/>
    <w:rsid w:val="00335740"/>
    <w:rsid w:val="003370DA"/>
    <w:rsid w:val="003405DF"/>
    <w:rsid w:val="00341B4F"/>
    <w:rsid w:val="00342C04"/>
    <w:rsid w:val="00346889"/>
    <w:rsid w:val="00347F5B"/>
    <w:rsid w:val="00350DCA"/>
    <w:rsid w:val="003551A2"/>
    <w:rsid w:val="00357B93"/>
    <w:rsid w:val="00364ADF"/>
    <w:rsid w:val="0037128C"/>
    <w:rsid w:val="003724B3"/>
    <w:rsid w:val="00385E66"/>
    <w:rsid w:val="00386FE4"/>
    <w:rsid w:val="003873A1"/>
    <w:rsid w:val="00390ECA"/>
    <w:rsid w:val="00391440"/>
    <w:rsid w:val="003928DF"/>
    <w:rsid w:val="00397642"/>
    <w:rsid w:val="003A032B"/>
    <w:rsid w:val="003A0DFA"/>
    <w:rsid w:val="003A6E44"/>
    <w:rsid w:val="003A79A3"/>
    <w:rsid w:val="003B0543"/>
    <w:rsid w:val="003B7071"/>
    <w:rsid w:val="003B7B2F"/>
    <w:rsid w:val="003C1CB7"/>
    <w:rsid w:val="003C73D5"/>
    <w:rsid w:val="003D111F"/>
    <w:rsid w:val="003D3B5A"/>
    <w:rsid w:val="003D4D6B"/>
    <w:rsid w:val="003D7685"/>
    <w:rsid w:val="003E0A65"/>
    <w:rsid w:val="003E5AE6"/>
    <w:rsid w:val="003E753B"/>
    <w:rsid w:val="004035DC"/>
    <w:rsid w:val="00406D6F"/>
    <w:rsid w:val="004135D2"/>
    <w:rsid w:val="00422850"/>
    <w:rsid w:val="00426DD5"/>
    <w:rsid w:val="0043410B"/>
    <w:rsid w:val="0043427B"/>
    <w:rsid w:val="004346EF"/>
    <w:rsid w:val="00434CFD"/>
    <w:rsid w:val="00435433"/>
    <w:rsid w:val="0043679F"/>
    <w:rsid w:val="0043682E"/>
    <w:rsid w:val="00446546"/>
    <w:rsid w:val="004478D6"/>
    <w:rsid w:val="00450C4F"/>
    <w:rsid w:val="00451B54"/>
    <w:rsid w:val="00454AC4"/>
    <w:rsid w:val="004574AC"/>
    <w:rsid w:val="00460D16"/>
    <w:rsid w:val="00465219"/>
    <w:rsid w:val="00465BCA"/>
    <w:rsid w:val="004715FE"/>
    <w:rsid w:val="0048141B"/>
    <w:rsid w:val="00485016"/>
    <w:rsid w:val="00485C19"/>
    <w:rsid w:val="004911BE"/>
    <w:rsid w:val="0049711B"/>
    <w:rsid w:val="00497B78"/>
    <w:rsid w:val="004A6A49"/>
    <w:rsid w:val="004B4F40"/>
    <w:rsid w:val="004B62B6"/>
    <w:rsid w:val="004C313F"/>
    <w:rsid w:val="004C6631"/>
    <w:rsid w:val="004C675E"/>
    <w:rsid w:val="004C6A50"/>
    <w:rsid w:val="004D2B87"/>
    <w:rsid w:val="004D5976"/>
    <w:rsid w:val="004E4AAD"/>
    <w:rsid w:val="004F20FD"/>
    <w:rsid w:val="004F270A"/>
    <w:rsid w:val="004F2CE3"/>
    <w:rsid w:val="004F3F98"/>
    <w:rsid w:val="004F7C33"/>
    <w:rsid w:val="00503656"/>
    <w:rsid w:val="0051117F"/>
    <w:rsid w:val="005111FE"/>
    <w:rsid w:val="005118C3"/>
    <w:rsid w:val="00512BA5"/>
    <w:rsid w:val="005130B8"/>
    <w:rsid w:val="00513A81"/>
    <w:rsid w:val="00513F17"/>
    <w:rsid w:val="00515198"/>
    <w:rsid w:val="00523815"/>
    <w:rsid w:val="00532CA3"/>
    <w:rsid w:val="0053319B"/>
    <w:rsid w:val="00537589"/>
    <w:rsid w:val="0054394F"/>
    <w:rsid w:val="00544038"/>
    <w:rsid w:val="00546141"/>
    <w:rsid w:val="005462B7"/>
    <w:rsid w:val="00550706"/>
    <w:rsid w:val="00551D6A"/>
    <w:rsid w:val="0055229F"/>
    <w:rsid w:val="005539B8"/>
    <w:rsid w:val="00554B1C"/>
    <w:rsid w:val="005562C4"/>
    <w:rsid w:val="00557BAB"/>
    <w:rsid w:val="00562078"/>
    <w:rsid w:val="005743A4"/>
    <w:rsid w:val="00576E15"/>
    <w:rsid w:val="00581919"/>
    <w:rsid w:val="005825BA"/>
    <w:rsid w:val="0058347A"/>
    <w:rsid w:val="00584412"/>
    <w:rsid w:val="00586C13"/>
    <w:rsid w:val="0058760B"/>
    <w:rsid w:val="00596F4D"/>
    <w:rsid w:val="005A4558"/>
    <w:rsid w:val="005B24A1"/>
    <w:rsid w:val="005B2952"/>
    <w:rsid w:val="005B39C2"/>
    <w:rsid w:val="005B6B4F"/>
    <w:rsid w:val="005B7C03"/>
    <w:rsid w:val="005C0320"/>
    <w:rsid w:val="005C0A78"/>
    <w:rsid w:val="005C32F3"/>
    <w:rsid w:val="005C4668"/>
    <w:rsid w:val="005C5C73"/>
    <w:rsid w:val="005C6057"/>
    <w:rsid w:val="005D6882"/>
    <w:rsid w:val="005D6C9F"/>
    <w:rsid w:val="005D7752"/>
    <w:rsid w:val="005E1132"/>
    <w:rsid w:val="005E1952"/>
    <w:rsid w:val="005E1F46"/>
    <w:rsid w:val="005E74B4"/>
    <w:rsid w:val="005F2843"/>
    <w:rsid w:val="00600D1C"/>
    <w:rsid w:val="00603143"/>
    <w:rsid w:val="00620D99"/>
    <w:rsid w:val="006240B0"/>
    <w:rsid w:val="006243B1"/>
    <w:rsid w:val="006245D8"/>
    <w:rsid w:val="00624FA0"/>
    <w:rsid w:val="006253E2"/>
    <w:rsid w:val="006267E9"/>
    <w:rsid w:val="00626FFC"/>
    <w:rsid w:val="006308FB"/>
    <w:rsid w:val="006433CA"/>
    <w:rsid w:val="00646335"/>
    <w:rsid w:val="00646B64"/>
    <w:rsid w:val="00650422"/>
    <w:rsid w:val="00651890"/>
    <w:rsid w:val="00651F51"/>
    <w:rsid w:val="006523D0"/>
    <w:rsid w:val="0065385D"/>
    <w:rsid w:val="00654E62"/>
    <w:rsid w:val="00656C3C"/>
    <w:rsid w:val="00663DE0"/>
    <w:rsid w:val="006815F0"/>
    <w:rsid w:val="00681DF6"/>
    <w:rsid w:val="00682D22"/>
    <w:rsid w:val="00686941"/>
    <w:rsid w:val="0069590D"/>
    <w:rsid w:val="00696CC7"/>
    <w:rsid w:val="0069718D"/>
    <w:rsid w:val="006971F5"/>
    <w:rsid w:val="006A2005"/>
    <w:rsid w:val="006A3812"/>
    <w:rsid w:val="006A4B24"/>
    <w:rsid w:val="006B0B80"/>
    <w:rsid w:val="006B291A"/>
    <w:rsid w:val="006B79CF"/>
    <w:rsid w:val="006C0132"/>
    <w:rsid w:val="006C43A5"/>
    <w:rsid w:val="006C4735"/>
    <w:rsid w:val="006C5899"/>
    <w:rsid w:val="006C61F1"/>
    <w:rsid w:val="006C6BB3"/>
    <w:rsid w:val="006C78B0"/>
    <w:rsid w:val="006C7F5C"/>
    <w:rsid w:val="006D191E"/>
    <w:rsid w:val="006D1DEE"/>
    <w:rsid w:val="006D25FD"/>
    <w:rsid w:val="006D2F97"/>
    <w:rsid w:val="006D41C1"/>
    <w:rsid w:val="006D4B32"/>
    <w:rsid w:val="006D6CB7"/>
    <w:rsid w:val="006E0FFC"/>
    <w:rsid w:val="006E266A"/>
    <w:rsid w:val="006E4070"/>
    <w:rsid w:val="006E4F08"/>
    <w:rsid w:val="006F18D2"/>
    <w:rsid w:val="006F2BF1"/>
    <w:rsid w:val="006F62C4"/>
    <w:rsid w:val="006F791B"/>
    <w:rsid w:val="00705A29"/>
    <w:rsid w:val="007170A3"/>
    <w:rsid w:val="007300A4"/>
    <w:rsid w:val="0073446C"/>
    <w:rsid w:val="007350D5"/>
    <w:rsid w:val="007372AC"/>
    <w:rsid w:val="0074041E"/>
    <w:rsid w:val="0074105E"/>
    <w:rsid w:val="007419FB"/>
    <w:rsid w:val="00741E45"/>
    <w:rsid w:val="007517C1"/>
    <w:rsid w:val="00756A27"/>
    <w:rsid w:val="00757EF1"/>
    <w:rsid w:val="007606C3"/>
    <w:rsid w:val="00762437"/>
    <w:rsid w:val="00764C68"/>
    <w:rsid w:val="0076522B"/>
    <w:rsid w:val="00765FEC"/>
    <w:rsid w:val="007727D5"/>
    <w:rsid w:val="00775E58"/>
    <w:rsid w:val="00786164"/>
    <w:rsid w:val="00786365"/>
    <w:rsid w:val="007A443D"/>
    <w:rsid w:val="007A6306"/>
    <w:rsid w:val="007B00A7"/>
    <w:rsid w:val="007B01E6"/>
    <w:rsid w:val="007B1545"/>
    <w:rsid w:val="007B1A8F"/>
    <w:rsid w:val="007B2F35"/>
    <w:rsid w:val="007B34C1"/>
    <w:rsid w:val="007B40BF"/>
    <w:rsid w:val="007B7B81"/>
    <w:rsid w:val="007C155D"/>
    <w:rsid w:val="007C18FF"/>
    <w:rsid w:val="007C38E0"/>
    <w:rsid w:val="007C5B38"/>
    <w:rsid w:val="007D2969"/>
    <w:rsid w:val="007D5577"/>
    <w:rsid w:val="007D5F2F"/>
    <w:rsid w:val="007E64FA"/>
    <w:rsid w:val="007F0443"/>
    <w:rsid w:val="007F11EC"/>
    <w:rsid w:val="007F6549"/>
    <w:rsid w:val="008057C8"/>
    <w:rsid w:val="00805EA8"/>
    <w:rsid w:val="00806CFB"/>
    <w:rsid w:val="00807876"/>
    <w:rsid w:val="008233FF"/>
    <w:rsid w:val="008361CC"/>
    <w:rsid w:val="008405B8"/>
    <w:rsid w:val="0084146C"/>
    <w:rsid w:val="008446F6"/>
    <w:rsid w:val="00846FFD"/>
    <w:rsid w:val="00851CB0"/>
    <w:rsid w:val="008532C4"/>
    <w:rsid w:val="008549A2"/>
    <w:rsid w:val="008661B7"/>
    <w:rsid w:val="00867602"/>
    <w:rsid w:val="00867A82"/>
    <w:rsid w:val="00873052"/>
    <w:rsid w:val="00873098"/>
    <w:rsid w:val="008748E7"/>
    <w:rsid w:val="008749C2"/>
    <w:rsid w:val="00876B2F"/>
    <w:rsid w:val="00876E24"/>
    <w:rsid w:val="00882ED5"/>
    <w:rsid w:val="00887541"/>
    <w:rsid w:val="00892716"/>
    <w:rsid w:val="0089464C"/>
    <w:rsid w:val="008A4FCF"/>
    <w:rsid w:val="008A60EC"/>
    <w:rsid w:val="008A789B"/>
    <w:rsid w:val="008A7AEC"/>
    <w:rsid w:val="008B09C5"/>
    <w:rsid w:val="008B29E1"/>
    <w:rsid w:val="008C383C"/>
    <w:rsid w:val="008C461D"/>
    <w:rsid w:val="008D30D4"/>
    <w:rsid w:val="008D5431"/>
    <w:rsid w:val="008D715E"/>
    <w:rsid w:val="008E15BE"/>
    <w:rsid w:val="008E2C65"/>
    <w:rsid w:val="008E31D6"/>
    <w:rsid w:val="008E3E50"/>
    <w:rsid w:val="008E4EAD"/>
    <w:rsid w:val="008E57E4"/>
    <w:rsid w:val="008F09D9"/>
    <w:rsid w:val="008F1100"/>
    <w:rsid w:val="008F1D99"/>
    <w:rsid w:val="008F7A8B"/>
    <w:rsid w:val="00900B31"/>
    <w:rsid w:val="00900B3C"/>
    <w:rsid w:val="009143B2"/>
    <w:rsid w:val="009366E8"/>
    <w:rsid w:val="00941702"/>
    <w:rsid w:val="0094274B"/>
    <w:rsid w:val="0094549A"/>
    <w:rsid w:val="009469A3"/>
    <w:rsid w:val="00946E39"/>
    <w:rsid w:val="00951B5B"/>
    <w:rsid w:val="009536A8"/>
    <w:rsid w:val="00953C57"/>
    <w:rsid w:val="00955344"/>
    <w:rsid w:val="00955E04"/>
    <w:rsid w:val="0096432B"/>
    <w:rsid w:val="009649C6"/>
    <w:rsid w:val="009725AF"/>
    <w:rsid w:val="009833FB"/>
    <w:rsid w:val="00983506"/>
    <w:rsid w:val="00984C61"/>
    <w:rsid w:val="00986D0F"/>
    <w:rsid w:val="009875ED"/>
    <w:rsid w:val="00993280"/>
    <w:rsid w:val="009934FD"/>
    <w:rsid w:val="00994097"/>
    <w:rsid w:val="0099477D"/>
    <w:rsid w:val="009A3751"/>
    <w:rsid w:val="009A546C"/>
    <w:rsid w:val="009A59CD"/>
    <w:rsid w:val="009A5FF0"/>
    <w:rsid w:val="009B3AEA"/>
    <w:rsid w:val="009B53DD"/>
    <w:rsid w:val="009B7E1D"/>
    <w:rsid w:val="009C1955"/>
    <w:rsid w:val="009C1A37"/>
    <w:rsid w:val="009C40DA"/>
    <w:rsid w:val="009C460F"/>
    <w:rsid w:val="009D0D6C"/>
    <w:rsid w:val="009D726B"/>
    <w:rsid w:val="009E2562"/>
    <w:rsid w:val="009F144D"/>
    <w:rsid w:val="009F4600"/>
    <w:rsid w:val="009F67B2"/>
    <w:rsid w:val="00A02716"/>
    <w:rsid w:val="00A0439A"/>
    <w:rsid w:val="00A06267"/>
    <w:rsid w:val="00A119B7"/>
    <w:rsid w:val="00A1218E"/>
    <w:rsid w:val="00A164A4"/>
    <w:rsid w:val="00A16A25"/>
    <w:rsid w:val="00A17656"/>
    <w:rsid w:val="00A17FF3"/>
    <w:rsid w:val="00A21AB6"/>
    <w:rsid w:val="00A22E7B"/>
    <w:rsid w:val="00A25328"/>
    <w:rsid w:val="00A262AA"/>
    <w:rsid w:val="00A2633B"/>
    <w:rsid w:val="00A2670A"/>
    <w:rsid w:val="00A325E6"/>
    <w:rsid w:val="00A32C13"/>
    <w:rsid w:val="00A36EAF"/>
    <w:rsid w:val="00A41171"/>
    <w:rsid w:val="00A4122E"/>
    <w:rsid w:val="00A46D0E"/>
    <w:rsid w:val="00A47DA4"/>
    <w:rsid w:val="00A51AAC"/>
    <w:rsid w:val="00A5231D"/>
    <w:rsid w:val="00A525CA"/>
    <w:rsid w:val="00A53CEE"/>
    <w:rsid w:val="00A541B7"/>
    <w:rsid w:val="00A5516E"/>
    <w:rsid w:val="00A555B6"/>
    <w:rsid w:val="00A6028C"/>
    <w:rsid w:val="00A61A08"/>
    <w:rsid w:val="00A62A58"/>
    <w:rsid w:val="00A6459C"/>
    <w:rsid w:val="00A72F4C"/>
    <w:rsid w:val="00A7357F"/>
    <w:rsid w:val="00A73812"/>
    <w:rsid w:val="00A776BD"/>
    <w:rsid w:val="00A77991"/>
    <w:rsid w:val="00A82C0A"/>
    <w:rsid w:val="00A840EF"/>
    <w:rsid w:val="00A857C1"/>
    <w:rsid w:val="00A9047C"/>
    <w:rsid w:val="00A90759"/>
    <w:rsid w:val="00A9145A"/>
    <w:rsid w:val="00A97F43"/>
    <w:rsid w:val="00AA0974"/>
    <w:rsid w:val="00AA198A"/>
    <w:rsid w:val="00AA5AD6"/>
    <w:rsid w:val="00AA6500"/>
    <w:rsid w:val="00AA77EF"/>
    <w:rsid w:val="00AA7A96"/>
    <w:rsid w:val="00AB33F9"/>
    <w:rsid w:val="00AC035A"/>
    <w:rsid w:val="00AC4B89"/>
    <w:rsid w:val="00AD2566"/>
    <w:rsid w:val="00AD3FA9"/>
    <w:rsid w:val="00AD4369"/>
    <w:rsid w:val="00AD67FD"/>
    <w:rsid w:val="00AD7E5A"/>
    <w:rsid w:val="00AE02A0"/>
    <w:rsid w:val="00AE416B"/>
    <w:rsid w:val="00AF1C8E"/>
    <w:rsid w:val="00B10DF6"/>
    <w:rsid w:val="00B1397F"/>
    <w:rsid w:val="00B164D1"/>
    <w:rsid w:val="00B16FD8"/>
    <w:rsid w:val="00B205A9"/>
    <w:rsid w:val="00B20EF0"/>
    <w:rsid w:val="00B2260B"/>
    <w:rsid w:val="00B238BF"/>
    <w:rsid w:val="00B2774B"/>
    <w:rsid w:val="00B3415F"/>
    <w:rsid w:val="00B37CEA"/>
    <w:rsid w:val="00B42391"/>
    <w:rsid w:val="00B46248"/>
    <w:rsid w:val="00B46EB4"/>
    <w:rsid w:val="00B50123"/>
    <w:rsid w:val="00B53A64"/>
    <w:rsid w:val="00B553EE"/>
    <w:rsid w:val="00B55FBD"/>
    <w:rsid w:val="00B56852"/>
    <w:rsid w:val="00B620EB"/>
    <w:rsid w:val="00B649A0"/>
    <w:rsid w:val="00B71C90"/>
    <w:rsid w:val="00B71EF6"/>
    <w:rsid w:val="00B72914"/>
    <w:rsid w:val="00B73E16"/>
    <w:rsid w:val="00B73EBA"/>
    <w:rsid w:val="00B73EC7"/>
    <w:rsid w:val="00B749AC"/>
    <w:rsid w:val="00B74F5F"/>
    <w:rsid w:val="00B768B2"/>
    <w:rsid w:val="00B76FFC"/>
    <w:rsid w:val="00B778C1"/>
    <w:rsid w:val="00B81337"/>
    <w:rsid w:val="00B864CE"/>
    <w:rsid w:val="00B864D7"/>
    <w:rsid w:val="00B9091F"/>
    <w:rsid w:val="00B94655"/>
    <w:rsid w:val="00B95B95"/>
    <w:rsid w:val="00B964E4"/>
    <w:rsid w:val="00BA1AAB"/>
    <w:rsid w:val="00BA1C31"/>
    <w:rsid w:val="00BA357A"/>
    <w:rsid w:val="00BA528D"/>
    <w:rsid w:val="00BA5846"/>
    <w:rsid w:val="00BB2002"/>
    <w:rsid w:val="00BB387E"/>
    <w:rsid w:val="00BC4DF5"/>
    <w:rsid w:val="00BD2690"/>
    <w:rsid w:val="00BD500F"/>
    <w:rsid w:val="00BE11BC"/>
    <w:rsid w:val="00BE39F9"/>
    <w:rsid w:val="00BE3FB4"/>
    <w:rsid w:val="00BE5F0C"/>
    <w:rsid w:val="00BF309E"/>
    <w:rsid w:val="00BF6184"/>
    <w:rsid w:val="00C009A2"/>
    <w:rsid w:val="00C05154"/>
    <w:rsid w:val="00C056DD"/>
    <w:rsid w:val="00C10613"/>
    <w:rsid w:val="00C239F3"/>
    <w:rsid w:val="00C274BC"/>
    <w:rsid w:val="00C347A6"/>
    <w:rsid w:val="00C41074"/>
    <w:rsid w:val="00C41AA3"/>
    <w:rsid w:val="00C45C6A"/>
    <w:rsid w:val="00C51B90"/>
    <w:rsid w:val="00C536AA"/>
    <w:rsid w:val="00C53BA0"/>
    <w:rsid w:val="00C60E77"/>
    <w:rsid w:val="00C645E3"/>
    <w:rsid w:val="00C670E6"/>
    <w:rsid w:val="00C74315"/>
    <w:rsid w:val="00C84D0F"/>
    <w:rsid w:val="00C947BE"/>
    <w:rsid w:val="00CB2215"/>
    <w:rsid w:val="00CB2F6E"/>
    <w:rsid w:val="00CB5178"/>
    <w:rsid w:val="00CC2116"/>
    <w:rsid w:val="00CC3C67"/>
    <w:rsid w:val="00CD17EB"/>
    <w:rsid w:val="00CD49C3"/>
    <w:rsid w:val="00CD5493"/>
    <w:rsid w:val="00CD580F"/>
    <w:rsid w:val="00CE080F"/>
    <w:rsid w:val="00CE4683"/>
    <w:rsid w:val="00CE4FAA"/>
    <w:rsid w:val="00CE72AC"/>
    <w:rsid w:val="00CF0965"/>
    <w:rsid w:val="00CF10BF"/>
    <w:rsid w:val="00CF1D09"/>
    <w:rsid w:val="00CF45B4"/>
    <w:rsid w:val="00CF6645"/>
    <w:rsid w:val="00CF7A4A"/>
    <w:rsid w:val="00D00EDF"/>
    <w:rsid w:val="00D01495"/>
    <w:rsid w:val="00D04C08"/>
    <w:rsid w:val="00D0598F"/>
    <w:rsid w:val="00D06154"/>
    <w:rsid w:val="00D11113"/>
    <w:rsid w:val="00D112CF"/>
    <w:rsid w:val="00D147E4"/>
    <w:rsid w:val="00D22390"/>
    <w:rsid w:val="00D2280B"/>
    <w:rsid w:val="00D22D2E"/>
    <w:rsid w:val="00D23B31"/>
    <w:rsid w:val="00D261F7"/>
    <w:rsid w:val="00D27F02"/>
    <w:rsid w:val="00D37F53"/>
    <w:rsid w:val="00D40545"/>
    <w:rsid w:val="00D451BD"/>
    <w:rsid w:val="00D452A5"/>
    <w:rsid w:val="00D4688E"/>
    <w:rsid w:val="00D51575"/>
    <w:rsid w:val="00D51D45"/>
    <w:rsid w:val="00D520EF"/>
    <w:rsid w:val="00D53213"/>
    <w:rsid w:val="00D55DF9"/>
    <w:rsid w:val="00D56BFA"/>
    <w:rsid w:val="00D61E51"/>
    <w:rsid w:val="00D6418C"/>
    <w:rsid w:val="00D65AF3"/>
    <w:rsid w:val="00D66375"/>
    <w:rsid w:val="00D712B8"/>
    <w:rsid w:val="00D714D8"/>
    <w:rsid w:val="00D71864"/>
    <w:rsid w:val="00D764DA"/>
    <w:rsid w:val="00D773E5"/>
    <w:rsid w:val="00D77BA3"/>
    <w:rsid w:val="00D81530"/>
    <w:rsid w:val="00D81675"/>
    <w:rsid w:val="00D81CF9"/>
    <w:rsid w:val="00D8207B"/>
    <w:rsid w:val="00D84F8C"/>
    <w:rsid w:val="00D9144B"/>
    <w:rsid w:val="00D91590"/>
    <w:rsid w:val="00D9273A"/>
    <w:rsid w:val="00D95001"/>
    <w:rsid w:val="00D97B3F"/>
    <w:rsid w:val="00DA0BDF"/>
    <w:rsid w:val="00DA37D1"/>
    <w:rsid w:val="00DA4B7A"/>
    <w:rsid w:val="00DB385E"/>
    <w:rsid w:val="00DB47EE"/>
    <w:rsid w:val="00DB693D"/>
    <w:rsid w:val="00DB72F9"/>
    <w:rsid w:val="00DC28F4"/>
    <w:rsid w:val="00DC2916"/>
    <w:rsid w:val="00DC6CC3"/>
    <w:rsid w:val="00DD2AD4"/>
    <w:rsid w:val="00DD4119"/>
    <w:rsid w:val="00DD5303"/>
    <w:rsid w:val="00DE1A3D"/>
    <w:rsid w:val="00DE370E"/>
    <w:rsid w:val="00DF3B90"/>
    <w:rsid w:val="00DF6A0F"/>
    <w:rsid w:val="00E020D8"/>
    <w:rsid w:val="00E0315D"/>
    <w:rsid w:val="00E03175"/>
    <w:rsid w:val="00E038FF"/>
    <w:rsid w:val="00E0489F"/>
    <w:rsid w:val="00E0691C"/>
    <w:rsid w:val="00E0746C"/>
    <w:rsid w:val="00E10640"/>
    <w:rsid w:val="00E11A9A"/>
    <w:rsid w:val="00E11B3B"/>
    <w:rsid w:val="00E13F60"/>
    <w:rsid w:val="00E167E4"/>
    <w:rsid w:val="00E1718D"/>
    <w:rsid w:val="00E2167A"/>
    <w:rsid w:val="00E34B99"/>
    <w:rsid w:val="00E36944"/>
    <w:rsid w:val="00E41B34"/>
    <w:rsid w:val="00E51FAC"/>
    <w:rsid w:val="00E52AAB"/>
    <w:rsid w:val="00E64BCD"/>
    <w:rsid w:val="00E64FCC"/>
    <w:rsid w:val="00E65DBC"/>
    <w:rsid w:val="00E7344D"/>
    <w:rsid w:val="00E75AF7"/>
    <w:rsid w:val="00E76173"/>
    <w:rsid w:val="00E766EE"/>
    <w:rsid w:val="00E77102"/>
    <w:rsid w:val="00E77C17"/>
    <w:rsid w:val="00E91859"/>
    <w:rsid w:val="00E91C12"/>
    <w:rsid w:val="00E9242D"/>
    <w:rsid w:val="00E92F08"/>
    <w:rsid w:val="00E94CE6"/>
    <w:rsid w:val="00E97009"/>
    <w:rsid w:val="00EA1479"/>
    <w:rsid w:val="00EA36AC"/>
    <w:rsid w:val="00EA61F1"/>
    <w:rsid w:val="00EB06AA"/>
    <w:rsid w:val="00EB2799"/>
    <w:rsid w:val="00EB2F70"/>
    <w:rsid w:val="00EB5C36"/>
    <w:rsid w:val="00ED1224"/>
    <w:rsid w:val="00ED1834"/>
    <w:rsid w:val="00ED3CE9"/>
    <w:rsid w:val="00ED5010"/>
    <w:rsid w:val="00EE0A9A"/>
    <w:rsid w:val="00EE175C"/>
    <w:rsid w:val="00EE309F"/>
    <w:rsid w:val="00EE7904"/>
    <w:rsid w:val="00EE7A0E"/>
    <w:rsid w:val="00EF3AD1"/>
    <w:rsid w:val="00EF5ED6"/>
    <w:rsid w:val="00EF6520"/>
    <w:rsid w:val="00F00C66"/>
    <w:rsid w:val="00F048AE"/>
    <w:rsid w:val="00F05141"/>
    <w:rsid w:val="00F0622E"/>
    <w:rsid w:val="00F07DCB"/>
    <w:rsid w:val="00F10142"/>
    <w:rsid w:val="00F1185E"/>
    <w:rsid w:val="00F1357F"/>
    <w:rsid w:val="00F153DC"/>
    <w:rsid w:val="00F178C0"/>
    <w:rsid w:val="00F17F76"/>
    <w:rsid w:val="00F23160"/>
    <w:rsid w:val="00F23D80"/>
    <w:rsid w:val="00F241E8"/>
    <w:rsid w:val="00F25FC1"/>
    <w:rsid w:val="00F271CF"/>
    <w:rsid w:val="00F31143"/>
    <w:rsid w:val="00F328BA"/>
    <w:rsid w:val="00F335F6"/>
    <w:rsid w:val="00F475CE"/>
    <w:rsid w:val="00F52B90"/>
    <w:rsid w:val="00F52E88"/>
    <w:rsid w:val="00F56113"/>
    <w:rsid w:val="00F561BD"/>
    <w:rsid w:val="00F5669E"/>
    <w:rsid w:val="00F603CB"/>
    <w:rsid w:val="00F647C9"/>
    <w:rsid w:val="00F65B76"/>
    <w:rsid w:val="00F70A13"/>
    <w:rsid w:val="00F70C05"/>
    <w:rsid w:val="00F745D9"/>
    <w:rsid w:val="00F7685F"/>
    <w:rsid w:val="00F86D79"/>
    <w:rsid w:val="00F86EE6"/>
    <w:rsid w:val="00FA2E6C"/>
    <w:rsid w:val="00FA6150"/>
    <w:rsid w:val="00FA7D18"/>
    <w:rsid w:val="00FB19B9"/>
    <w:rsid w:val="00FB44CC"/>
    <w:rsid w:val="00FB60B1"/>
    <w:rsid w:val="00FB641D"/>
    <w:rsid w:val="00FB7083"/>
    <w:rsid w:val="00FB7A44"/>
    <w:rsid w:val="00FC0734"/>
    <w:rsid w:val="00FC66A6"/>
    <w:rsid w:val="00FC6B5E"/>
    <w:rsid w:val="00FD03AF"/>
    <w:rsid w:val="00FE39F5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05"/>
    <w:pPr>
      <w:ind w:firstLine="0"/>
      <w:jc w:val="left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B2002"/>
    <w:pPr>
      <w:keepNext/>
      <w:ind w:firstLine="567"/>
      <w:jc w:val="center"/>
      <w:outlineLvl w:val="0"/>
    </w:pPr>
    <w:rPr>
      <w:sz w:val="32"/>
      <w:szCs w:val="20"/>
    </w:rPr>
  </w:style>
  <w:style w:type="paragraph" w:styleId="2">
    <w:name w:val="heading 2"/>
    <w:aliases w:val="H2"/>
    <w:basedOn w:val="a"/>
    <w:next w:val="a"/>
    <w:link w:val="20"/>
    <w:qFormat/>
    <w:rsid w:val="00BB2002"/>
    <w:pPr>
      <w:keepNext/>
      <w:spacing w:before="240" w:after="60"/>
      <w:ind w:firstLine="567"/>
      <w:jc w:val="righ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B2002"/>
    <w:pPr>
      <w:keepNext/>
      <w:spacing w:before="240" w:after="60"/>
      <w:ind w:firstLine="567"/>
      <w:jc w:val="righ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002"/>
    <w:pPr>
      <w:keepNext/>
      <w:spacing w:before="240" w:after="60"/>
      <w:ind w:firstLine="567"/>
      <w:jc w:val="right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BB2002"/>
    <w:pPr>
      <w:spacing w:before="240" w:after="60"/>
      <w:ind w:firstLine="567"/>
      <w:jc w:val="right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B2002"/>
    <w:pPr>
      <w:spacing w:before="240" w:after="60"/>
      <w:ind w:firstLine="567"/>
      <w:jc w:val="righ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rsid w:val="00BB2002"/>
    <w:rPr>
      <w:sz w:val="32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BB200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BB200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B200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B2002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BB20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B200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BB2002"/>
    <w:pPr>
      <w:ind w:firstLine="567"/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BB2002"/>
    <w:rPr>
      <w:b/>
      <w:bCs/>
      <w:szCs w:val="24"/>
    </w:rPr>
  </w:style>
  <w:style w:type="character" w:styleId="a5">
    <w:name w:val="Strong"/>
    <w:qFormat/>
    <w:rsid w:val="00BB2002"/>
    <w:rPr>
      <w:b/>
      <w:bCs/>
    </w:rPr>
  </w:style>
  <w:style w:type="character" w:styleId="a6">
    <w:name w:val="Emphasis"/>
    <w:qFormat/>
    <w:rsid w:val="00BB2002"/>
    <w:rPr>
      <w:i/>
      <w:iCs/>
    </w:rPr>
  </w:style>
  <w:style w:type="paragraph" w:styleId="a7">
    <w:name w:val="No Spacing"/>
    <w:qFormat/>
    <w:rsid w:val="00BB2002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BB2002"/>
    <w:pPr>
      <w:ind w:left="708" w:firstLine="567"/>
      <w:jc w:val="right"/>
    </w:pPr>
    <w:rPr>
      <w:sz w:val="20"/>
      <w:szCs w:val="20"/>
    </w:rPr>
  </w:style>
  <w:style w:type="character" w:styleId="a9">
    <w:name w:val="Hyperlink"/>
    <w:basedOn w:val="a0"/>
    <w:rsid w:val="00D61E5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64BCD"/>
    <w:rPr>
      <w:color w:val="800080" w:themeColor="followedHyperlink"/>
      <w:u w:val="single"/>
    </w:rPr>
  </w:style>
  <w:style w:type="paragraph" w:customStyle="1" w:styleId="ConsNormal">
    <w:name w:val="ConsNormal"/>
    <w:rsid w:val="008361CC"/>
    <w:pPr>
      <w:widowControl w:val="0"/>
      <w:ind w:firstLine="720"/>
      <w:jc w:val="left"/>
    </w:pPr>
    <w:rPr>
      <w:rFonts w:ascii="Arial" w:hAnsi="Arial"/>
      <w:snapToGrid w:val="0"/>
    </w:rPr>
  </w:style>
  <w:style w:type="paragraph" w:customStyle="1" w:styleId="ConsNonformat">
    <w:name w:val="ConsNonformat"/>
    <w:rsid w:val="008361CC"/>
    <w:pPr>
      <w:widowControl w:val="0"/>
      <w:ind w:firstLine="0"/>
      <w:jc w:val="left"/>
    </w:pPr>
    <w:rPr>
      <w:rFonts w:ascii="Courier New" w:hAnsi="Courier New"/>
      <w:snapToGrid w:val="0"/>
    </w:rPr>
  </w:style>
  <w:style w:type="paragraph" w:styleId="21">
    <w:name w:val="Body Text Indent 2"/>
    <w:basedOn w:val="a"/>
    <w:link w:val="22"/>
    <w:rsid w:val="008361CC"/>
    <w:pPr>
      <w:widowControl w:val="0"/>
      <w:ind w:right="-766" w:firstLine="567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8361CC"/>
    <w:rPr>
      <w:snapToGrid w:val="0"/>
      <w:sz w:val="24"/>
    </w:rPr>
  </w:style>
  <w:style w:type="paragraph" w:styleId="ab">
    <w:name w:val="Normal (Web)"/>
    <w:basedOn w:val="a"/>
    <w:uiPriority w:val="99"/>
    <w:unhideWhenUsed/>
    <w:rsid w:val="008E3E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9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uray.ru/rezultatii-nezavisimoi-otsenki--kachestva-rabotii-munitsipalnii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budget.uray.ru/obshhestvennoe-uchasti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ray.ru/" TargetMode="External"/><Relationship Id="rId9" Type="http://schemas.openxmlformats.org/officeDocument/2006/relationships/hyperlink" Target="http://uray.ru/tag/kul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Стенина Оксана Сергеевна</dc:creator>
  <cp:lastModifiedBy>Пользователь</cp:lastModifiedBy>
  <cp:revision>36</cp:revision>
  <dcterms:created xsi:type="dcterms:W3CDTF">2016-05-20T06:09:00Z</dcterms:created>
  <dcterms:modified xsi:type="dcterms:W3CDTF">2018-05-30T03:15:00Z</dcterms:modified>
</cp:coreProperties>
</file>