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CEF" w:rsidRPr="00B8232A" w:rsidRDefault="00021CEF" w:rsidP="0092750D">
      <w:pPr>
        <w:jc w:val="center"/>
        <w:rPr>
          <w:b/>
          <w:color w:val="000000"/>
          <w:sz w:val="26"/>
          <w:szCs w:val="26"/>
        </w:rPr>
      </w:pPr>
      <w:r w:rsidRPr="00B8232A">
        <w:rPr>
          <w:b/>
          <w:color w:val="000000"/>
          <w:sz w:val="26"/>
          <w:szCs w:val="26"/>
        </w:rPr>
        <w:t>Основные направления бюджетной политики и основные направления налоговой политики городского округа город Урай на 201</w:t>
      </w:r>
      <w:r w:rsidR="0076253F">
        <w:rPr>
          <w:b/>
          <w:color w:val="000000"/>
          <w:sz w:val="26"/>
          <w:szCs w:val="26"/>
        </w:rPr>
        <w:t>8</w:t>
      </w:r>
      <w:r w:rsidRPr="00B8232A">
        <w:rPr>
          <w:b/>
          <w:color w:val="000000"/>
          <w:sz w:val="26"/>
          <w:szCs w:val="26"/>
        </w:rPr>
        <w:t xml:space="preserve"> год и </w:t>
      </w:r>
      <w:r w:rsidR="00D24823">
        <w:rPr>
          <w:b/>
          <w:color w:val="000000"/>
          <w:sz w:val="26"/>
          <w:szCs w:val="26"/>
        </w:rPr>
        <w:t xml:space="preserve">на </w:t>
      </w:r>
      <w:r w:rsidRPr="00B8232A">
        <w:rPr>
          <w:b/>
          <w:color w:val="000000"/>
          <w:sz w:val="26"/>
          <w:szCs w:val="26"/>
        </w:rPr>
        <w:t>плановый период 201</w:t>
      </w:r>
      <w:r w:rsidR="0076253F">
        <w:rPr>
          <w:b/>
          <w:color w:val="000000"/>
          <w:sz w:val="26"/>
          <w:szCs w:val="26"/>
        </w:rPr>
        <w:t>9</w:t>
      </w:r>
      <w:r>
        <w:rPr>
          <w:b/>
          <w:color w:val="000000"/>
          <w:sz w:val="26"/>
          <w:szCs w:val="26"/>
        </w:rPr>
        <w:t xml:space="preserve"> и 20</w:t>
      </w:r>
      <w:r w:rsidR="0076253F">
        <w:rPr>
          <w:b/>
          <w:color w:val="000000"/>
          <w:sz w:val="26"/>
          <w:szCs w:val="26"/>
        </w:rPr>
        <w:t>20</w:t>
      </w:r>
      <w:r w:rsidRPr="00B8232A">
        <w:rPr>
          <w:b/>
          <w:color w:val="000000"/>
          <w:sz w:val="26"/>
          <w:szCs w:val="26"/>
        </w:rPr>
        <w:t xml:space="preserve"> годов</w:t>
      </w:r>
    </w:p>
    <w:p w:rsidR="00021CEF" w:rsidRPr="00B8232A" w:rsidRDefault="00021CEF" w:rsidP="0092750D">
      <w:pPr>
        <w:ind w:firstLine="708"/>
        <w:jc w:val="center"/>
        <w:rPr>
          <w:color w:val="FF0000"/>
          <w:sz w:val="26"/>
          <w:szCs w:val="26"/>
        </w:rPr>
      </w:pPr>
    </w:p>
    <w:p w:rsidR="00E91E0A" w:rsidRPr="003F25D0" w:rsidRDefault="00021CEF" w:rsidP="0092750D">
      <w:pPr>
        <w:ind w:firstLine="708"/>
        <w:jc w:val="both"/>
        <w:rPr>
          <w:color w:val="000000"/>
          <w:sz w:val="26"/>
          <w:szCs w:val="26"/>
        </w:rPr>
      </w:pPr>
      <w:r w:rsidRPr="003F25D0">
        <w:rPr>
          <w:color w:val="000000"/>
          <w:sz w:val="26"/>
          <w:szCs w:val="26"/>
        </w:rPr>
        <w:t>Основные направления бюджетной политики</w:t>
      </w:r>
      <w:r w:rsidR="00992331" w:rsidRPr="003F25D0">
        <w:rPr>
          <w:color w:val="000000"/>
          <w:sz w:val="26"/>
          <w:szCs w:val="26"/>
        </w:rPr>
        <w:t xml:space="preserve"> </w:t>
      </w:r>
      <w:r w:rsidRPr="003F25D0">
        <w:rPr>
          <w:color w:val="000000"/>
          <w:sz w:val="26"/>
          <w:szCs w:val="26"/>
        </w:rPr>
        <w:t>и основные направления налоговой политики городского округа город Урай на 201</w:t>
      </w:r>
      <w:r w:rsidR="0076253F" w:rsidRPr="003F25D0">
        <w:rPr>
          <w:color w:val="000000"/>
          <w:sz w:val="26"/>
          <w:szCs w:val="26"/>
        </w:rPr>
        <w:t>8</w:t>
      </w:r>
      <w:r w:rsidRPr="003F25D0">
        <w:rPr>
          <w:color w:val="000000"/>
          <w:sz w:val="26"/>
          <w:szCs w:val="26"/>
        </w:rPr>
        <w:t xml:space="preserve"> год и плановый период 201</w:t>
      </w:r>
      <w:r w:rsidR="0076253F" w:rsidRPr="003F25D0">
        <w:rPr>
          <w:color w:val="000000"/>
          <w:sz w:val="26"/>
          <w:szCs w:val="26"/>
        </w:rPr>
        <w:t>9</w:t>
      </w:r>
      <w:r w:rsidRPr="003F25D0">
        <w:rPr>
          <w:color w:val="000000"/>
          <w:sz w:val="26"/>
          <w:szCs w:val="26"/>
        </w:rPr>
        <w:t xml:space="preserve"> и 20</w:t>
      </w:r>
      <w:r w:rsidR="0076253F" w:rsidRPr="003F25D0">
        <w:rPr>
          <w:color w:val="000000"/>
          <w:sz w:val="26"/>
          <w:szCs w:val="26"/>
        </w:rPr>
        <w:t>20</w:t>
      </w:r>
      <w:r w:rsidRPr="003F25D0">
        <w:rPr>
          <w:color w:val="000000"/>
          <w:sz w:val="26"/>
          <w:szCs w:val="26"/>
        </w:rPr>
        <w:t xml:space="preserve"> годов </w:t>
      </w:r>
      <w:r w:rsidR="0076253F" w:rsidRPr="003F25D0">
        <w:rPr>
          <w:color w:val="000000"/>
          <w:sz w:val="26"/>
          <w:szCs w:val="26"/>
        </w:rPr>
        <w:t xml:space="preserve">(далее –Основные направления) подготовлены </w:t>
      </w:r>
      <w:r w:rsidRPr="003F25D0">
        <w:rPr>
          <w:color w:val="000000"/>
          <w:sz w:val="26"/>
          <w:szCs w:val="26"/>
        </w:rPr>
        <w:t>в соответствии со статьей 172 Бюджетного кодекса Российской Федерации</w:t>
      </w:r>
      <w:r w:rsidR="0076253F" w:rsidRPr="003F25D0">
        <w:rPr>
          <w:color w:val="000000"/>
          <w:sz w:val="26"/>
          <w:szCs w:val="26"/>
        </w:rPr>
        <w:t xml:space="preserve">, статьей 2 Положения </w:t>
      </w:r>
      <w:r w:rsidR="003F25D0" w:rsidRPr="003F25D0">
        <w:rPr>
          <w:color w:val="000000"/>
          <w:sz w:val="26"/>
          <w:szCs w:val="26"/>
        </w:rPr>
        <w:t>об отдельных вопросах осуществления бюджетного процесса в городе Урай</w:t>
      </w:r>
      <w:r w:rsidRPr="003F25D0">
        <w:rPr>
          <w:color w:val="000000"/>
          <w:sz w:val="26"/>
          <w:szCs w:val="26"/>
        </w:rPr>
        <w:t>.</w:t>
      </w:r>
    </w:p>
    <w:p w:rsidR="00021CEF" w:rsidRPr="00D75594" w:rsidRDefault="00021CEF" w:rsidP="0092750D">
      <w:pPr>
        <w:ind w:firstLine="708"/>
        <w:jc w:val="both"/>
        <w:rPr>
          <w:color w:val="000000"/>
          <w:sz w:val="26"/>
          <w:szCs w:val="26"/>
        </w:rPr>
      </w:pPr>
      <w:r w:rsidRPr="00D75594">
        <w:rPr>
          <w:color w:val="000000"/>
          <w:sz w:val="26"/>
          <w:szCs w:val="26"/>
        </w:rPr>
        <w:t>При их подготовке были учтены:</w:t>
      </w:r>
    </w:p>
    <w:p w:rsidR="00021CEF" w:rsidRPr="00D75594" w:rsidRDefault="00021CEF" w:rsidP="0092750D">
      <w:pPr>
        <w:numPr>
          <w:ilvl w:val="0"/>
          <w:numId w:val="30"/>
        </w:numPr>
        <w:jc w:val="both"/>
        <w:rPr>
          <w:color w:val="000000"/>
          <w:sz w:val="26"/>
          <w:szCs w:val="26"/>
        </w:rPr>
      </w:pPr>
      <w:r w:rsidRPr="00D75594">
        <w:rPr>
          <w:color w:val="000000"/>
          <w:sz w:val="26"/>
          <w:szCs w:val="26"/>
        </w:rPr>
        <w:t xml:space="preserve">положения послания Президента Российской Федерации Федеральному Собранию Российской Федерации от </w:t>
      </w:r>
      <w:r w:rsidR="003F25D0" w:rsidRPr="00D75594">
        <w:rPr>
          <w:color w:val="000000"/>
          <w:sz w:val="26"/>
          <w:szCs w:val="26"/>
        </w:rPr>
        <w:t>01.12.2016</w:t>
      </w:r>
      <w:r w:rsidRPr="00D75594">
        <w:rPr>
          <w:color w:val="000000"/>
          <w:sz w:val="26"/>
          <w:szCs w:val="26"/>
        </w:rPr>
        <w:t xml:space="preserve">; </w:t>
      </w:r>
    </w:p>
    <w:p w:rsidR="00021CEF" w:rsidRPr="00D75594" w:rsidRDefault="00021CEF" w:rsidP="0092750D">
      <w:pPr>
        <w:numPr>
          <w:ilvl w:val="0"/>
          <w:numId w:val="30"/>
        </w:numPr>
        <w:autoSpaceDE w:val="0"/>
        <w:autoSpaceDN w:val="0"/>
        <w:adjustRightInd w:val="0"/>
        <w:jc w:val="both"/>
        <w:rPr>
          <w:color w:val="000000"/>
          <w:sz w:val="26"/>
          <w:szCs w:val="26"/>
        </w:rPr>
      </w:pPr>
      <w:r w:rsidRPr="00D75594">
        <w:rPr>
          <w:color w:val="000000"/>
          <w:sz w:val="26"/>
          <w:szCs w:val="26"/>
        </w:rPr>
        <w:t>положения Указов Президента Российской Федерации от 2012 года;</w:t>
      </w:r>
    </w:p>
    <w:p w:rsidR="00021CEF" w:rsidRPr="00D75594" w:rsidRDefault="00021CEF" w:rsidP="0092750D">
      <w:pPr>
        <w:numPr>
          <w:ilvl w:val="0"/>
          <w:numId w:val="30"/>
        </w:numPr>
        <w:autoSpaceDE w:val="0"/>
        <w:autoSpaceDN w:val="0"/>
        <w:adjustRightInd w:val="0"/>
        <w:jc w:val="both"/>
        <w:rPr>
          <w:color w:val="000000"/>
          <w:sz w:val="26"/>
          <w:szCs w:val="26"/>
        </w:rPr>
      </w:pPr>
      <w:r w:rsidRPr="00D75594">
        <w:rPr>
          <w:rFonts w:eastAsia="Courier New"/>
          <w:color w:val="000000"/>
          <w:sz w:val="26"/>
          <w:szCs w:val="26"/>
        </w:rPr>
        <w:t xml:space="preserve">поручений Президента Российской Федерации по реализации комплекса мер, направленных на повышение эффективности использования бюджетных средств, качества бюджетного планирования и исполнения бюджетов субъектов Российской Федерации, обеспечение сбалансированности консолидированных бюджетов </w:t>
      </w:r>
      <w:r w:rsidR="00992331" w:rsidRPr="00D75594">
        <w:rPr>
          <w:rFonts w:eastAsia="Courier New"/>
          <w:color w:val="000000"/>
          <w:sz w:val="26"/>
          <w:szCs w:val="26"/>
        </w:rPr>
        <w:t>субъектов Российской Федерации;</w:t>
      </w:r>
    </w:p>
    <w:p w:rsidR="00D127D6" w:rsidRPr="00D75594" w:rsidRDefault="00D127D6" w:rsidP="0092750D">
      <w:pPr>
        <w:numPr>
          <w:ilvl w:val="0"/>
          <w:numId w:val="30"/>
        </w:numPr>
        <w:jc w:val="both"/>
        <w:rPr>
          <w:color w:val="000000"/>
          <w:sz w:val="26"/>
          <w:szCs w:val="26"/>
        </w:rPr>
      </w:pPr>
      <w:r w:rsidRPr="00D75594">
        <w:rPr>
          <w:color w:val="000000"/>
          <w:sz w:val="26"/>
          <w:szCs w:val="26"/>
        </w:rPr>
        <w:t xml:space="preserve">основные направления налоговой, бюджетной и долговой политики Ханты-Мансийского автономного округа </w:t>
      </w:r>
      <w:r w:rsidR="00061744" w:rsidRPr="00D75594">
        <w:rPr>
          <w:color w:val="000000"/>
          <w:sz w:val="26"/>
          <w:szCs w:val="26"/>
        </w:rPr>
        <w:t>–</w:t>
      </w:r>
      <w:r w:rsidRPr="00D75594">
        <w:rPr>
          <w:color w:val="000000"/>
          <w:sz w:val="26"/>
          <w:szCs w:val="26"/>
        </w:rPr>
        <w:t xml:space="preserve"> Югры</w:t>
      </w:r>
      <w:r w:rsidR="00061744" w:rsidRPr="00D75594">
        <w:rPr>
          <w:color w:val="000000"/>
          <w:sz w:val="26"/>
          <w:szCs w:val="26"/>
        </w:rPr>
        <w:t>, характеристиках проекта закона о бюджете Ханты-Мансийского автономного округа -Югры на</w:t>
      </w:r>
      <w:r w:rsidRPr="00D75594">
        <w:rPr>
          <w:color w:val="000000"/>
          <w:sz w:val="26"/>
          <w:szCs w:val="26"/>
        </w:rPr>
        <w:t xml:space="preserve"> 201</w:t>
      </w:r>
      <w:r w:rsidR="003F25D0" w:rsidRPr="00D75594">
        <w:rPr>
          <w:color w:val="000000"/>
          <w:sz w:val="26"/>
          <w:szCs w:val="26"/>
        </w:rPr>
        <w:t>8</w:t>
      </w:r>
      <w:r w:rsidRPr="00D75594">
        <w:rPr>
          <w:color w:val="000000"/>
          <w:sz w:val="26"/>
          <w:szCs w:val="26"/>
        </w:rPr>
        <w:t xml:space="preserve"> год и на плановый период 201</w:t>
      </w:r>
      <w:r w:rsidR="003F25D0" w:rsidRPr="00D75594">
        <w:rPr>
          <w:color w:val="000000"/>
          <w:sz w:val="26"/>
          <w:szCs w:val="26"/>
        </w:rPr>
        <w:t>9</w:t>
      </w:r>
      <w:r w:rsidRPr="00D75594">
        <w:rPr>
          <w:color w:val="000000"/>
          <w:sz w:val="26"/>
          <w:szCs w:val="26"/>
        </w:rPr>
        <w:t xml:space="preserve"> и 20</w:t>
      </w:r>
      <w:r w:rsidR="003F25D0" w:rsidRPr="00D75594">
        <w:rPr>
          <w:color w:val="000000"/>
          <w:sz w:val="26"/>
          <w:szCs w:val="26"/>
        </w:rPr>
        <w:t>20</w:t>
      </w:r>
      <w:r w:rsidRPr="00D75594">
        <w:rPr>
          <w:color w:val="000000"/>
          <w:sz w:val="26"/>
          <w:szCs w:val="26"/>
        </w:rPr>
        <w:t xml:space="preserve"> годов (</w:t>
      </w:r>
      <w:r w:rsidR="00061744" w:rsidRPr="00D75594">
        <w:rPr>
          <w:color w:val="000000"/>
          <w:sz w:val="26"/>
          <w:szCs w:val="26"/>
        </w:rPr>
        <w:t>распоряжени</w:t>
      </w:r>
      <w:r w:rsidR="00860255">
        <w:rPr>
          <w:color w:val="000000"/>
          <w:sz w:val="26"/>
          <w:szCs w:val="26"/>
        </w:rPr>
        <w:t>е</w:t>
      </w:r>
      <w:r w:rsidR="00061744" w:rsidRPr="00D75594">
        <w:rPr>
          <w:color w:val="000000"/>
          <w:sz w:val="26"/>
          <w:szCs w:val="26"/>
        </w:rPr>
        <w:t xml:space="preserve"> Правительства Ханты-Мансийского автономного округа –Югры</w:t>
      </w:r>
      <w:r w:rsidR="00860255">
        <w:rPr>
          <w:color w:val="000000"/>
          <w:sz w:val="26"/>
          <w:szCs w:val="26"/>
        </w:rPr>
        <w:t xml:space="preserve"> от 18.09.2017 №559-рп</w:t>
      </w:r>
      <w:r w:rsidRPr="00D75594">
        <w:rPr>
          <w:color w:val="000000"/>
          <w:sz w:val="26"/>
          <w:szCs w:val="26"/>
        </w:rPr>
        <w:t>);</w:t>
      </w:r>
    </w:p>
    <w:p w:rsidR="00060CED" w:rsidRPr="006C14D6" w:rsidRDefault="006C14D6" w:rsidP="0092750D">
      <w:pPr>
        <w:numPr>
          <w:ilvl w:val="0"/>
          <w:numId w:val="30"/>
        </w:numPr>
        <w:jc w:val="both"/>
        <w:rPr>
          <w:color w:val="000000"/>
          <w:sz w:val="26"/>
          <w:szCs w:val="26"/>
        </w:rPr>
      </w:pPr>
      <w:r w:rsidRPr="006C14D6">
        <w:rPr>
          <w:color w:val="000000"/>
          <w:sz w:val="26"/>
          <w:szCs w:val="26"/>
        </w:rPr>
        <w:t xml:space="preserve">проект </w:t>
      </w:r>
      <w:r w:rsidR="000110CC" w:rsidRPr="006C14D6">
        <w:rPr>
          <w:color w:val="000000"/>
          <w:sz w:val="26"/>
          <w:szCs w:val="26"/>
        </w:rPr>
        <w:t>постановлени</w:t>
      </w:r>
      <w:r w:rsidRPr="006C14D6">
        <w:rPr>
          <w:color w:val="000000"/>
          <w:sz w:val="26"/>
          <w:szCs w:val="26"/>
        </w:rPr>
        <w:t>я</w:t>
      </w:r>
      <w:r w:rsidR="000110CC" w:rsidRPr="006C14D6">
        <w:rPr>
          <w:color w:val="000000"/>
          <w:sz w:val="26"/>
          <w:szCs w:val="26"/>
        </w:rPr>
        <w:t xml:space="preserve"> </w:t>
      </w:r>
      <w:r w:rsidR="00D127D6" w:rsidRPr="006C14D6">
        <w:rPr>
          <w:color w:val="000000"/>
          <w:sz w:val="26"/>
          <w:szCs w:val="26"/>
        </w:rPr>
        <w:t>администрации города Урай «О прогнозе социально-экономического развития муниципального образования городской округ город Урай на 201</w:t>
      </w:r>
      <w:r w:rsidRPr="006C14D6">
        <w:rPr>
          <w:color w:val="000000"/>
          <w:sz w:val="26"/>
          <w:szCs w:val="26"/>
        </w:rPr>
        <w:t>8 год и на плановый</w:t>
      </w:r>
      <w:r w:rsidR="00D127D6" w:rsidRPr="006C14D6">
        <w:rPr>
          <w:color w:val="000000"/>
          <w:sz w:val="26"/>
          <w:szCs w:val="26"/>
        </w:rPr>
        <w:t xml:space="preserve"> </w:t>
      </w:r>
      <w:r w:rsidRPr="006C14D6">
        <w:rPr>
          <w:color w:val="000000"/>
          <w:sz w:val="26"/>
          <w:szCs w:val="26"/>
        </w:rPr>
        <w:t xml:space="preserve">период </w:t>
      </w:r>
      <w:r w:rsidR="00D127D6" w:rsidRPr="006C14D6">
        <w:rPr>
          <w:color w:val="000000"/>
          <w:sz w:val="26"/>
          <w:szCs w:val="26"/>
        </w:rPr>
        <w:t xml:space="preserve">2019 </w:t>
      </w:r>
      <w:r w:rsidRPr="006C14D6">
        <w:rPr>
          <w:color w:val="000000"/>
          <w:sz w:val="26"/>
          <w:szCs w:val="26"/>
        </w:rPr>
        <w:t>и 2020 годы</w:t>
      </w:r>
      <w:r w:rsidR="00D127D6" w:rsidRPr="006C14D6">
        <w:rPr>
          <w:color w:val="000000"/>
          <w:sz w:val="26"/>
          <w:szCs w:val="26"/>
        </w:rPr>
        <w:t>».</w:t>
      </w:r>
    </w:p>
    <w:p w:rsidR="00021CEF" w:rsidRPr="00860255" w:rsidRDefault="00021CEF" w:rsidP="0092750D">
      <w:pPr>
        <w:ind w:firstLine="709"/>
        <w:jc w:val="both"/>
        <w:rPr>
          <w:color w:val="000000"/>
          <w:sz w:val="26"/>
          <w:szCs w:val="26"/>
        </w:rPr>
      </w:pPr>
      <w:r w:rsidRPr="00860255">
        <w:rPr>
          <w:color w:val="000000"/>
          <w:sz w:val="26"/>
          <w:szCs w:val="26"/>
        </w:rPr>
        <w:t xml:space="preserve">Основные направления бюджетной политики и основные направления налоговой политики городского округа город Урай содержат описание </w:t>
      </w:r>
      <w:r w:rsidR="00DD17AB" w:rsidRPr="00860255">
        <w:rPr>
          <w:color w:val="000000"/>
          <w:sz w:val="26"/>
          <w:szCs w:val="26"/>
        </w:rPr>
        <w:t xml:space="preserve">условий и подходов к составлению проекта бюджета </w:t>
      </w:r>
      <w:r w:rsidR="00060CED" w:rsidRPr="00860255">
        <w:rPr>
          <w:color w:val="000000"/>
          <w:sz w:val="26"/>
          <w:szCs w:val="26"/>
        </w:rPr>
        <w:t xml:space="preserve">городского округа </w:t>
      </w:r>
      <w:r w:rsidR="00DD17AB" w:rsidRPr="00860255">
        <w:rPr>
          <w:color w:val="000000"/>
          <w:sz w:val="26"/>
          <w:szCs w:val="26"/>
        </w:rPr>
        <w:t>город</w:t>
      </w:r>
      <w:r w:rsidR="00060CED" w:rsidRPr="00860255">
        <w:rPr>
          <w:color w:val="000000"/>
          <w:sz w:val="26"/>
          <w:szCs w:val="26"/>
        </w:rPr>
        <w:t xml:space="preserve"> Урай</w:t>
      </w:r>
      <w:r w:rsidR="00DD17AB" w:rsidRPr="00860255">
        <w:rPr>
          <w:color w:val="000000"/>
          <w:sz w:val="26"/>
          <w:szCs w:val="26"/>
        </w:rPr>
        <w:t xml:space="preserve"> на  201</w:t>
      </w:r>
      <w:r w:rsidR="00860255" w:rsidRPr="00860255">
        <w:rPr>
          <w:color w:val="000000"/>
          <w:sz w:val="26"/>
          <w:szCs w:val="26"/>
        </w:rPr>
        <w:t>8</w:t>
      </w:r>
      <w:r w:rsidR="00DD17AB" w:rsidRPr="00860255">
        <w:rPr>
          <w:color w:val="000000"/>
          <w:sz w:val="26"/>
          <w:szCs w:val="26"/>
        </w:rPr>
        <w:t xml:space="preserve"> год и плановый период 201</w:t>
      </w:r>
      <w:r w:rsidR="00860255" w:rsidRPr="00860255">
        <w:rPr>
          <w:color w:val="000000"/>
          <w:sz w:val="26"/>
          <w:szCs w:val="26"/>
        </w:rPr>
        <w:t>9</w:t>
      </w:r>
      <w:r w:rsidR="00DD17AB" w:rsidRPr="00860255">
        <w:rPr>
          <w:color w:val="000000"/>
          <w:sz w:val="26"/>
          <w:szCs w:val="26"/>
        </w:rPr>
        <w:t xml:space="preserve"> и 20</w:t>
      </w:r>
      <w:r w:rsidR="00860255" w:rsidRPr="00860255">
        <w:rPr>
          <w:color w:val="000000"/>
          <w:sz w:val="26"/>
          <w:szCs w:val="26"/>
        </w:rPr>
        <w:t>20</w:t>
      </w:r>
      <w:r w:rsidR="00DD17AB" w:rsidRPr="00860255">
        <w:rPr>
          <w:color w:val="000000"/>
          <w:sz w:val="26"/>
          <w:szCs w:val="26"/>
        </w:rPr>
        <w:t xml:space="preserve"> годов </w:t>
      </w:r>
      <w:r w:rsidR="00193DC1" w:rsidRPr="00860255">
        <w:rPr>
          <w:color w:val="000000"/>
          <w:sz w:val="26"/>
          <w:szCs w:val="26"/>
        </w:rPr>
        <w:t xml:space="preserve">(далее -проект бюджета города </w:t>
      </w:r>
      <w:r w:rsidR="00060CED" w:rsidRPr="00860255">
        <w:rPr>
          <w:color w:val="000000"/>
          <w:sz w:val="26"/>
          <w:szCs w:val="26"/>
        </w:rPr>
        <w:t xml:space="preserve">Урай </w:t>
      </w:r>
      <w:r w:rsidR="00193DC1" w:rsidRPr="00860255">
        <w:rPr>
          <w:color w:val="000000"/>
          <w:sz w:val="26"/>
          <w:szCs w:val="26"/>
        </w:rPr>
        <w:t>на 201</w:t>
      </w:r>
      <w:r w:rsidR="00860255" w:rsidRPr="00860255">
        <w:rPr>
          <w:color w:val="000000"/>
          <w:sz w:val="26"/>
          <w:szCs w:val="26"/>
        </w:rPr>
        <w:t>8</w:t>
      </w:r>
      <w:r w:rsidR="00193DC1" w:rsidRPr="00860255">
        <w:rPr>
          <w:color w:val="000000"/>
          <w:sz w:val="26"/>
          <w:szCs w:val="26"/>
        </w:rPr>
        <w:t>-20</w:t>
      </w:r>
      <w:r w:rsidR="00860255" w:rsidRPr="00860255">
        <w:rPr>
          <w:color w:val="000000"/>
          <w:sz w:val="26"/>
          <w:szCs w:val="26"/>
        </w:rPr>
        <w:t>20</w:t>
      </w:r>
      <w:r w:rsidR="00193DC1" w:rsidRPr="00860255">
        <w:rPr>
          <w:color w:val="000000"/>
          <w:sz w:val="26"/>
          <w:szCs w:val="26"/>
        </w:rPr>
        <w:t xml:space="preserve"> годы), </w:t>
      </w:r>
      <w:r w:rsidRPr="00860255">
        <w:rPr>
          <w:color w:val="000000"/>
          <w:sz w:val="26"/>
          <w:szCs w:val="26"/>
        </w:rPr>
        <w:t xml:space="preserve">целей, задач и приоритетов, принимаемых для составления проекта бюджета города на </w:t>
      </w:r>
      <w:r w:rsidR="003C3478" w:rsidRPr="00860255">
        <w:rPr>
          <w:color w:val="000000"/>
          <w:sz w:val="26"/>
          <w:szCs w:val="26"/>
        </w:rPr>
        <w:t>201</w:t>
      </w:r>
      <w:r w:rsidR="00860255" w:rsidRPr="00860255">
        <w:rPr>
          <w:color w:val="000000"/>
          <w:sz w:val="26"/>
          <w:szCs w:val="26"/>
        </w:rPr>
        <w:t>8</w:t>
      </w:r>
      <w:r w:rsidR="003C3478" w:rsidRPr="00860255">
        <w:rPr>
          <w:color w:val="000000"/>
          <w:sz w:val="26"/>
          <w:szCs w:val="26"/>
        </w:rPr>
        <w:t>-20</w:t>
      </w:r>
      <w:r w:rsidR="00860255" w:rsidRPr="00860255">
        <w:rPr>
          <w:color w:val="000000"/>
          <w:sz w:val="26"/>
          <w:szCs w:val="26"/>
        </w:rPr>
        <w:t>20</w:t>
      </w:r>
      <w:r w:rsidR="003C3478" w:rsidRPr="00860255">
        <w:rPr>
          <w:color w:val="000000"/>
          <w:sz w:val="26"/>
          <w:szCs w:val="26"/>
        </w:rPr>
        <w:t xml:space="preserve"> годы</w:t>
      </w:r>
      <w:r w:rsidRPr="00860255">
        <w:rPr>
          <w:color w:val="000000"/>
          <w:sz w:val="26"/>
          <w:szCs w:val="26"/>
        </w:rPr>
        <w:t>, подходов к формированию его основных параметров: доходов, расходов, дефицита бюджета и источников его финансирования.</w:t>
      </w:r>
    </w:p>
    <w:p w:rsidR="00021CEF" w:rsidRPr="00860255" w:rsidRDefault="00484214" w:rsidP="0092750D">
      <w:pPr>
        <w:ind w:firstLine="817"/>
        <w:jc w:val="both"/>
        <w:rPr>
          <w:color w:val="000000"/>
          <w:sz w:val="26"/>
          <w:szCs w:val="26"/>
        </w:rPr>
      </w:pPr>
      <w:r>
        <w:rPr>
          <w:color w:val="000000"/>
          <w:sz w:val="26"/>
          <w:szCs w:val="26"/>
        </w:rPr>
        <w:t xml:space="preserve">Основной стратегической целью, </w:t>
      </w:r>
      <w:r w:rsidR="00021CEF" w:rsidRPr="00860255">
        <w:rPr>
          <w:color w:val="000000"/>
          <w:sz w:val="26"/>
          <w:szCs w:val="26"/>
        </w:rPr>
        <w:t xml:space="preserve">на достижение которой будут ориентированы основные направления налоговой, бюджетной политики </w:t>
      </w:r>
      <w:r w:rsidR="00585119" w:rsidRPr="00860255">
        <w:rPr>
          <w:color w:val="000000"/>
          <w:sz w:val="26"/>
          <w:szCs w:val="26"/>
        </w:rPr>
        <w:t>города Урай</w:t>
      </w:r>
      <w:r w:rsidR="00021CEF" w:rsidRPr="00860255">
        <w:rPr>
          <w:color w:val="000000"/>
          <w:sz w:val="26"/>
          <w:szCs w:val="26"/>
        </w:rPr>
        <w:t xml:space="preserve"> в среднесрочной перспективе, является повышение качества жизни населения города Урай. </w:t>
      </w:r>
    </w:p>
    <w:p w:rsidR="00021CEF" w:rsidRPr="00016773" w:rsidRDefault="00021CEF" w:rsidP="0092750D">
      <w:pPr>
        <w:ind w:firstLine="817"/>
        <w:jc w:val="both"/>
        <w:rPr>
          <w:color w:val="000000"/>
          <w:sz w:val="26"/>
          <w:szCs w:val="26"/>
        </w:rPr>
      </w:pPr>
      <w:r w:rsidRPr="00016773">
        <w:rPr>
          <w:color w:val="000000"/>
          <w:sz w:val="26"/>
          <w:szCs w:val="26"/>
        </w:rPr>
        <w:t>Достижение поставленной цели намечено осуществлять посредством решения задач в условиях преемственности задач предыдущего планового периода, сохранивших свою актуальность в настоящее время:</w:t>
      </w:r>
    </w:p>
    <w:p w:rsidR="00021CEF" w:rsidRPr="00016773" w:rsidRDefault="00021CEF" w:rsidP="00484214">
      <w:pPr>
        <w:ind w:firstLine="851"/>
        <w:jc w:val="both"/>
        <w:rPr>
          <w:color w:val="000000"/>
          <w:sz w:val="26"/>
          <w:szCs w:val="26"/>
        </w:rPr>
      </w:pPr>
      <w:r w:rsidRPr="00016773">
        <w:rPr>
          <w:color w:val="000000"/>
          <w:sz w:val="26"/>
          <w:szCs w:val="26"/>
        </w:rPr>
        <w:t>- принятие мер, направленных на увеличение доходной базы бюджета города;</w:t>
      </w:r>
    </w:p>
    <w:p w:rsidR="00021CEF" w:rsidRPr="00016773" w:rsidRDefault="000110CC" w:rsidP="00484214">
      <w:pPr>
        <w:ind w:firstLine="851"/>
        <w:jc w:val="both"/>
        <w:rPr>
          <w:color w:val="000000"/>
          <w:sz w:val="26"/>
          <w:szCs w:val="26"/>
        </w:rPr>
      </w:pPr>
      <w:r w:rsidRPr="00016773">
        <w:rPr>
          <w:color w:val="000000"/>
          <w:sz w:val="26"/>
          <w:szCs w:val="26"/>
        </w:rPr>
        <w:t>-</w:t>
      </w:r>
      <w:r w:rsidR="00484214">
        <w:rPr>
          <w:color w:val="000000"/>
          <w:sz w:val="26"/>
          <w:szCs w:val="26"/>
        </w:rPr>
        <w:t xml:space="preserve"> </w:t>
      </w:r>
      <w:r w:rsidR="00021CEF" w:rsidRPr="00016773">
        <w:rPr>
          <w:color w:val="000000"/>
          <w:sz w:val="26"/>
          <w:szCs w:val="26"/>
        </w:rPr>
        <w:t>повышение точности бюджетного планирования, исключение возможности наращивания бюджетных обязательств в объеме, превышающем имеющиеся ресурсы;</w:t>
      </w:r>
    </w:p>
    <w:p w:rsidR="00021CEF" w:rsidRPr="00016773" w:rsidRDefault="00021CEF" w:rsidP="00484214">
      <w:pPr>
        <w:ind w:firstLine="851"/>
        <w:jc w:val="both"/>
        <w:rPr>
          <w:color w:val="000000"/>
          <w:sz w:val="26"/>
          <w:szCs w:val="26"/>
        </w:rPr>
      </w:pPr>
      <w:r w:rsidRPr="00016773">
        <w:rPr>
          <w:color w:val="000000"/>
          <w:sz w:val="26"/>
          <w:szCs w:val="26"/>
        </w:rPr>
        <w:lastRenderedPageBreak/>
        <w:t>-</w:t>
      </w:r>
      <w:r w:rsidR="00484214">
        <w:rPr>
          <w:color w:val="000000"/>
          <w:sz w:val="26"/>
          <w:szCs w:val="26"/>
        </w:rPr>
        <w:t xml:space="preserve"> </w:t>
      </w:r>
      <w:r w:rsidRPr="00016773">
        <w:rPr>
          <w:color w:val="000000"/>
          <w:sz w:val="26"/>
          <w:szCs w:val="26"/>
        </w:rPr>
        <w:t>повышение эффективности и результативности применения программно-целевого метода исполнения бюджета;</w:t>
      </w:r>
    </w:p>
    <w:p w:rsidR="00021CEF" w:rsidRPr="00016773" w:rsidRDefault="00021CEF" w:rsidP="00484214">
      <w:pPr>
        <w:ind w:firstLine="851"/>
        <w:jc w:val="both"/>
        <w:rPr>
          <w:color w:val="000000"/>
          <w:sz w:val="26"/>
          <w:szCs w:val="26"/>
        </w:rPr>
      </w:pPr>
      <w:r w:rsidRPr="00016773">
        <w:rPr>
          <w:color w:val="000000"/>
          <w:sz w:val="26"/>
          <w:szCs w:val="26"/>
        </w:rPr>
        <w:t xml:space="preserve">- повышение качества и доступности предоставляемых бюджетных услуг; </w:t>
      </w:r>
    </w:p>
    <w:p w:rsidR="00021CEF" w:rsidRPr="00016773" w:rsidRDefault="00021CEF" w:rsidP="00484214">
      <w:pPr>
        <w:ind w:firstLine="851"/>
        <w:jc w:val="both"/>
        <w:rPr>
          <w:color w:val="000000"/>
          <w:sz w:val="26"/>
          <w:szCs w:val="26"/>
        </w:rPr>
      </w:pPr>
      <w:r w:rsidRPr="00016773">
        <w:rPr>
          <w:color w:val="000000"/>
          <w:sz w:val="26"/>
          <w:szCs w:val="26"/>
        </w:rPr>
        <w:t>-</w:t>
      </w:r>
      <w:r w:rsidR="00484214">
        <w:rPr>
          <w:color w:val="000000"/>
          <w:sz w:val="26"/>
          <w:szCs w:val="26"/>
        </w:rPr>
        <w:t xml:space="preserve"> </w:t>
      </w:r>
      <w:r w:rsidRPr="00016773">
        <w:rPr>
          <w:color w:val="000000"/>
          <w:sz w:val="26"/>
          <w:szCs w:val="26"/>
        </w:rPr>
        <w:t>повышение эффективности расходования бюджетных ассигнований на осуществление капитальных вложений;</w:t>
      </w:r>
    </w:p>
    <w:p w:rsidR="00021CEF" w:rsidRPr="00016773" w:rsidRDefault="000110CC" w:rsidP="00484214">
      <w:pPr>
        <w:ind w:firstLine="851"/>
        <w:jc w:val="both"/>
        <w:rPr>
          <w:color w:val="000000"/>
          <w:sz w:val="26"/>
          <w:szCs w:val="26"/>
        </w:rPr>
      </w:pPr>
      <w:r w:rsidRPr="00016773">
        <w:rPr>
          <w:color w:val="000000"/>
          <w:sz w:val="26"/>
          <w:szCs w:val="26"/>
        </w:rPr>
        <w:t>-</w:t>
      </w:r>
      <w:r w:rsidR="00484214">
        <w:rPr>
          <w:color w:val="000000"/>
          <w:sz w:val="26"/>
          <w:szCs w:val="26"/>
        </w:rPr>
        <w:t xml:space="preserve"> </w:t>
      </w:r>
      <w:r w:rsidR="00021CEF" w:rsidRPr="00016773">
        <w:rPr>
          <w:color w:val="000000"/>
          <w:sz w:val="26"/>
          <w:szCs w:val="26"/>
        </w:rPr>
        <w:t>повышение эффективности бюджетных расходов с четким разграничением их приоритетности и оптимизации;</w:t>
      </w:r>
    </w:p>
    <w:p w:rsidR="00021CEF" w:rsidRPr="00016773" w:rsidRDefault="000110CC" w:rsidP="00484214">
      <w:pPr>
        <w:ind w:firstLine="851"/>
        <w:jc w:val="both"/>
        <w:rPr>
          <w:color w:val="000000"/>
          <w:sz w:val="26"/>
          <w:szCs w:val="26"/>
        </w:rPr>
      </w:pPr>
      <w:r w:rsidRPr="00016773">
        <w:rPr>
          <w:color w:val="000000"/>
          <w:sz w:val="26"/>
          <w:szCs w:val="26"/>
        </w:rPr>
        <w:t>-</w:t>
      </w:r>
      <w:r w:rsidR="00484214">
        <w:rPr>
          <w:color w:val="000000"/>
          <w:sz w:val="26"/>
          <w:szCs w:val="26"/>
        </w:rPr>
        <w:t xml:space="preserve"> </w:t>
      </w:r>
      <w:r w:rsidR="00021CEF" w:rsidRPr="00016773">
        <w:rPr>
          <w:color w:val="000000"/>
          <w:sz w:val="26"/>
          <w:szCs w:val="26"/>
        </w:rPr>
        <w:t>безусловное исполнение всех принятых социальных обязательств городского округа;</w:t>
      </w:r>
    </w:p>
    <w:p w:rsidR="00021CEF" w:rsidRPr="00016773" w:rsidRDefault="00484214" w:rsidP="00484214">
      <w:pPr>
        <w:ind w:firstLine="851"/>
        <w:jc w:val="both"/>
        <w:rPr>
          <w:color w:val="000000"/>
          <w:sz w:val="26"/>
          <w:szCs w:val="26"/>
        </w:rPr>
      </w:pPr>
      <w:r>
        <w:rPr>
          <w:color w:val="000000"/>
          <w:sz w:val="26"/>
          <w:szCs w:val="26"/>
        </w:rPr>
        <w:t xml:space="preserve">- </w:t>
      </w:r>
      <w:r w:rsidR="00021CEF" w:rsidRPr="00016773">
        <w:rPr>
          <w:color w:val="000000"/>
          <w:sz w:val="26"/>
          <w:szCs w:val="26"/>
        </w:rPr>
        <w:t>обеспечение прозрачности и открытости бюджета города и бюджетного процесса для граждан;</w:t>
      </w:r>
    </w:p>
    <w:p w:rsidR="00021CEF" w:rsidRPr="00016773" w:rsidRDefault="000110CC" w:rsidP="00484214">
      <w:pPr>
        <w:tabs>
          <w:tab w:val="left" w:pos="993"/>
        </w:tabs>
        <w:ind w:firstLine="851"/>
        <w:jc w:val="both"/>
        <w:rPr>
          <w:color w:val="000000"/>
          <w:sz w:val="26"/>
          <w:szCs w:val="26"/>
        </w:rPr>
      </w:pPr>
      <w:r w:rsidRPr="00016773">
        <w:rPr>
          <w:color w:val="000000"/>
          <w:sz w:val="26"/>
          <w:szCs w:val="26"/>
        </w:rPr>
        <w:t>-</w:t>
      </w:r>
      <w:r w:rsidR="00484214">
        <w:rPr>
          <w:color w:val="000000"/>
          <w:sz w:val="26"/>
          <w:szCs w:val="26"/>
        </w:rPr>
        <w:t xml:space="preserve"> </w:t>
      </w:r>
      <w:r w:rsidR="00021CEF" w:rsidRPr="00016773">
        <w:rPr>
          <w:color w:val="000000"/>
          <w:sz w:val="26"/>
          <w:szCs w:val="26"/>
        </w:rPr>
        <w:t>совершенствование нормативно-правовой базы, регламентирующей бюджетный процесс.</w:t>
      </w:r>
    </w:p>
    <w:p w:rsidR="00021CEF" w:rsidRPr="00016773" w:rsidRDefault="00021CEF" w:rsidP="0092750D">
      <w:pPr>
        <w:ind w:firstLine="708"/>
        <w:jc w:val="both"/>
        <w:rPr>
          <w:color w:val="000000"/>
          <w:sz w:val="26"/>
          <w:szCs w:val="26"/>
        </w:rPr>
      </w:pPr>
      <w:r w:rsidRPr="00016773">
        <w:rPr>
          <w:color w:val="000000"/>
          <w:sz w:val="26"/>
          <w:szCs w:val="26"/>
        </w:rPr>
        <w:t xml:space="preserve">В целях повышения </w:t>
      </w:r>
      <w:r w:rsidRPr="00016773">
        <w:rPr>
          <w:rStyle w:val="CharStyle8"/>
          <w:rFonts w:eastAsia="Calibri"/>
          <w:b w:val="0"/>
          <w:color w:val="000000"/>
          <w:sz w:val="26"/>
          <w:szCs w:val="26"/>
        </w:rPr>
        <w:t>эффективности бюджетных расходов в долгосрочной перспективе, обеспечения условий для устойчивого исполнения расходных обязательств муниципального образования и повышения качества управления муниципальными финансами продолжится реализация</w:t>
      </w:r>
      <w:r w:rsidR="003C3478" w:rsidRPr="00016773">
        <w:rPr>
          <w:rStyle w:val="CharStyle8"/>
          <w:rFonts w:eastAsia="Calibri"/>
          <w:b w:val="0"/>
          <w:color w:val="000000"/>
          <w:sz w:val="26"/>
          <w:szCs w:val="26"/>
        </w:rPr>
        <w:t xml:space="preserve"> </w:t>
      </w:r>
      <w:r w:rsidRPr="00016773">
        <w:rPr>
          <w:color w:val="000000"/>
          <w:sz w:val="26"/>
          <w:szCs w:val="26"/>
        </w:rPr>
        <w:t>муниципальной программы «</w:t>
      </w:r>
      <w:r w:rsidRPr="00016773">
        <w:rPr>
          <w:rStyle w:val="CharStyle8"/>
          <w:rFonts w:eastAsia="Calibri"/>
          <w:b w:val="0"/>
          <w:bCs w:val="0"/>
          <w:color w:val="000000"/>
          <w:sz w:val="26"/>
          <w:szCs w:val="26"/>
        </w:rPr>
        <w:t xml:space="preserve">Создание условий для эффективного и ответственного управления муниципальными финансами, повышения устойчивости </w:t>
      </w:r>
      <w:r w:rsidRPr="00016773">
        <w:rPr>
          <w:color w:val="000000"/>
          <w:sz w:val="26"/>
          <w:szCs w:val="26"/>
        </w:rPr>
        <w:t>местного бюджета городского округа город Урай. Управление муниципальными финансами в городском округе город Урай» на период до 2020 года.</w:t>
      </w:r>
    </w:p>
    <w:p w:rsidR="00021CEF" w:rsidRPr="00016773" w:rsidRDefault="00021CEF" w:rsidP="0092750D">
      <w:pPr>
        <w:ind w:firstLine="709"/>
        <w:jc w:val="both"/>
        <w:rPr>
          <w:color w:val="000000"/>
          <w:sz w:val="26"/>
          <w:szCs w:val="26"/>
        </w:rPr>
      </w:pPr>
      <w:r w:rsidRPr="00016773">
        <w:rPr>
          <w:color w:val="000000"/>
          <w:sz w:val="26"/>
          <w:szCs w:val="26"/>
        </w:rPr>
        <w:t>В соответствии с Конституцией Российской Федерации и действующим законодательством Российской Федерации о разграничении расходных полномочий, к компетенции органов местного самоуправления отнесено решение круга значимых вопросов в сферах образования, культуры, физической культуры и спорта, жилищно-коммунального хозяйства и благоустройства, охраны окружающей среды и т.п., в существенной</w:t>
      </w:r>
      <w:r w:rsidR="003C3478" w:rsidRPr="00016773">
        <w:rPr>
          <w:color w:val="000000"/>
          <w:sz w:val="26"/>
          <w:szCs w:val="26"/>
        </w:rPr>
        <w:t xml:space="preserve"> </w:t>
      </w:r>
      <w:r w:rsidRPr="00016773">
        <w:rPr>
          <w:color w:val="000000"/>
          <w:sz w:val="26"/>
          <w:szCs w:val="26"/>
        </w:rPr>
        <w:t xml:space="preserve">степени определяющих качество жизни граждан, проживающих на соответствующей территории. </w:t>
      </w:r>
    </w:p>
    <w:p w:rsidR="00DA60CB" w:rsidRPr="0076253F" w:rsidRDefault="00DA60CB" w:rsidP="0092750D">
      <w:pPr>
        <w:ind w:firstLine="709"/>
        <w:jc w:val="both"/>
        <w:rPr>
          <w:color w:val="FF0000"/>
          <w:sz w:val="26"/>
          <w:szCs w:val="26"/>
        </w:rPr>
      </w:pPr>
    </w:p>
    <w:p w:rsidR="005D1315" w:rsidRPr="002F458F" w:rsidRDefault="005D1315" w:rsidP="0092750D">
      <w:pPr>
        <w:ind w:left="780"/>
        <w:jc w:val="center"/>
        <w:rPr>
          <w:b/>
          <w:sz w:val="26"/>
          <w:szCs w:val="26"/>
        </w:rPr>
      </w:pPr>
      <w:r w:rsidRPr="002F458F">
        <w:rPr>
          <w:b/>
          <w:sz w:val="26"/>
          <w:szCs w:val="26"/>
          <w:lang w:val="en-US"/>
        </w:rPr>
        <w:t>I</w:t>
      </w:r>
      <w:r w:rsidRPr="002F458F">
        <w:rPr>
          <w:b/>
          <w:sz w:val="26"/>
          <w:szCs w:val="26"/>
        </w:rPr>
        <w:t>. Цели и задачи налоговой политики</w:t>
      </w:r>
    </w:p>
    <w:p w:rsidR="005D1315" w:rsidRPr="00AF2A65" w:rsidRDefault="005D1315" w:rsidP="0092750D">
      <w:pPr>
        <w:jc w:val="center"/>
        <w:rPr>
          <w:b/>
          <w:color w:val="000000"/>
          <w:sz w:val="26"/>
          <w:szCs w:val="26"/>
        </w:rPr>
      </w:pPr>
      <w:r w:rsidRPr="002F458F">
        <w:rPr>
          <w:b/>
          <w:color w:val="000000"/>
          <w:sz w:val="26"/>
          <w:szCs w:val="26"/>
        </w:rPr>
        <w:t>городского округа город Урай на 2018 год и плановый период 2019 и 2020 годов,</w:t>
      </w:r>
      <w:r>
        <w:rPr>
          <w:b/>
          <w:color w:val="000000"/>
          <w:sz w:val="26"/>
          <w:szCs w:val="26"/>
        </w:rPr>
        <w:t xml:space="preserve"> основные подходы к ее формированию</w:t>
      </w:r>
    </w:p>
    <w:p w:rsidR="005D1315" w:rsidRPr="00AF2A65" w:rsidRDefault="005D1315" w:rsidP="0092750D">
      <w:pPr>
        <w:tabs>
          <w:tab w:val="left" w:pos="709"/>
        </w:tabs>
        <w:jc w:val="center"/>
        <w:rPr>
          <w:b/>
          <w:color w:val="000000"/>
          <w:sz w:val="26"/>
          <w:szCs w:val="26"/>
        </w:rPr>
      </w:pPr>
    </w:p>
    <w:p w:rsidR="005D1315" w:rsidRDefault="005D1315" w:rsidP="0092750D">
      <w:pPr>
        <w:pStyle w:val="ab"/>
        <w:tabs>
          <w:tab w:val="left" w:pos="709"/>
        </w:tabs>
        <w:autoSpaceDE w:val="0"/>
        <w:autoSpaceDN w:val="0"/>
        <w:adjustRightInd w:val="0"/>
        <w:spacing w:after="0" w:line="240" w:lineRule="auto"/>
        <w:ind w:left="0" w:firstLine="540"/>
        <w:jc w:val="both"/>
        <w:rPr>
          <w:rFonts w:ascii="Times New Roman" w:hAnsi="Times New Roman"/>
          <w:sz w:val="26"/>
          <w:szCs w:val="26"/>
        </w:rPr>
      </w:pPr>
      <w:r w:rsidRPr="002F458F">
        <w:rPr>
          <w:rFonts w:ascii="Times New Roman" w:hAnsi="Times New Roman"/>
          <w:b/>
          <w:sz w:val="26"/>
          <w:szCs w:val="26"/>
        </w:rPr>
        <w:t xml:space="preserve">   </w:t>
      </w:r>
      <w:r w:rsidRPr="00CD2F80">
        <w:rPr>
          <w:rFonts w:ascii="Times New Roman" w:hAnsi="Times New Roman"/>
          <w:sz w:val="26"/>
          <w:szCs w:val="26"/>
        </w:rPr>
        <w:t>Налоговая политика</w:t>
      </w:r>
      <w:r w:rsidRPr="002F458F">
        <w:rPr>
          <w:rFonts w:ascii="Times New Roman" w:hAnsi="Times New Roman"/>
          <w:sz w:val="26"/>
          <w:szCs w:val="26"/>
        </w:rPr>
        <w:t xml:space="preserve"> городского округа города Урай на 2018 год и на плановый период  2019 и  2020 годов (далее- налоговая политика городского округа город Урай на 2018-2020 годы)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органов местного самоуправления </w:t>
      </w:r>
      <w:r w:rsidRPr="002F458F">
        <w:rPr>
          <w:rFonts w:ascii="Times New Roman" w:hAnsi="Times New Roman"/>
          <w:color w:val="000000"/>
          <w:sz w:val="26"/>
          <w:szCs w:val="26"/>
        </w:rPr>
        <w:t xml:space="preserve">городского округа город Урай </w:t>
      </w:r>
      <w:r w:rsidRPr="002F458F">
        <w:rPr>
          <w:rFonts w:ascii="Times New Roman" w:hAnsi="Times New Roman"/>
          <w:sz w:val="26"/>
          <w:szCs w:val="26"/>
        </w:rPr>
        <w:t>по изысканию дополнительных резервов доходного потенциала бюджета города.</w:t>
      </w:r>
    </w:p>
    <w:p w:rsidR="005D1315" w:rsidRPr="002F458F" w:rsidRDefault="005D1315" w:rsidP="0092750D">
      <w:pPr>
        <w:pStyle w:val="ConsPlusNormal"/>
        <w:tabs>
          <w:tab w:val="left" w:pos="709"/>
        </w:tabs>
        <w:jc w:val="both"/>
        <w:rPr>
          <w:rFonts w:ascii="Times New Roman" w:hAnsi="Times New Roman" w:cs="Times New Roman"/>
          <w:sz w:val="26"/>
          <w:szCs w:val="26"/>
        </w:rPr>
      </w:pPr>
      <w:r w:rsidRPr="002F458F">
        <w:rPr>
          <w:rFonts w:ascii="Times New Roman" w:hAnsi="Times New Roman" w:cs="Times New Roman"/>
          <w:sz w:val="26"/>
          <w:szCs w:val="26"/>
        </w:rPr>
        <w:t>Направления, способствующие осуществлению (достижению) цели:</w:t>
      </w:r>
    </w:p>
    <w:p w:rsidR="005D1315" w:rsidRPr="002F458F" w:rsidRDefault="005D1315" w:rsidP="00780D52">
      <w:pPr>
        <w:pStyle w:val="ConsPlusNormal"/>
        <w:widowControl w:val="0"/>
        <w:ind w:firstLine="851"/>
        <w:jc w:val="both"/>
        <w:rPr>
          <w:rFonts w:ascii="Times New Roman" w:hAnsi="Times New Roman" w:cs="Times New Roman"/>
          <w:sz w:val="24"/>
          <w:szCs w:val="24"/>
        </w:rPr>
      </w:pPr>
      <w:r w:rsidRPr="002F458F">
        <w:rPr>
          <w:rFonts w:ascii="Times New Roman" w:hAnsi="Times New Roman" w:cs="Times New Roman"/>
          <w:sz w:val="26"/>
          <w:szCs w:val="26"/>
        </w:rPr>
        <w:t xml:space="preserve">- своевременность внесения изменений в нормативные правовые акты городского округа город Урай о налогах, обусловленных изменением законодательства Российской Федерации и Ханты-Мансийского автономного округа - </w:t>
      </w:r>
      <w:r w:rsidRPr="002F458F">
        <w:rPr>
          <w:rFonts w:ascii="Times New Roman" w:hAnsi="Times New Roman" w:cs="Times New Roman"/>
          <w:bCs/>
          <w:sz w:val="26"/>
          <w:szCs w:val="26"/>
        </w:rPr>
        <w:t>Югры</w:t>
      </w:r>
      <w:r w:rsidRPr="002F458F">
        <w:rPr>
          <w:rFonts w:ascii="Times New Roman" w:hAnsi="Times New Roman" w:cs="Times New Roman"/>
          <w:sz w:val="26"/>
          <w:szCs w:val="26"/>
        </w:rPr>
        <w:t xml:space="preserve"> о налогах и сборах</w:t>
      </w:r>
      <w:r w:rsidRPr="002F458F">
        <w:rPr>
          <w:rFonts w:ascii="Times New Roman" w:hAnsi="Times New Roman" w:cs="Times New Roman"/>
          <w:sz w:val="24"/>
          <w:szCs w:val="24"/>
        </w:rPr>
        <w:t>;</w:t>
      </w:r>
    </w:p>
    <w:p w:rsidR="005D1315" w:rsidRPr="002F458F" w:rsidRDefault="005D1315" w:rsidP="00780D52">
      <w:pPr>
        <w:pStyle w:val="ConsPlusNormal"/>
        <w:widowControl w:val="0"/>
        <w:tabs>
          <w:tab w:val="left" w:pos="709"/>
        </w:tabs>
        <w:ind w:firstLine="851"/>
        <w:jc w:val="both"/>
        <w:rPr>
          <w:rFonts w:ascii="Times New Roman" w:hAnsi="Times New Roman" w:cs="Times New Roman"/>
          <w:sz w:val="26"/>
          <w:szCs w:val="26"/>
        </w:rPr>
      </w:pPr>
      <w:r w:rsidRPr="002F458F">
        <w:rPr>
          <w:rFonts w:ascii="Times New Roman" w:hAnsi="Times New Roman" w:cs="Times New Roman"/>
          <w:sz w:val="26"/>
          <w:szCs w:val="26"/>
        </w:rPr>
        <w:t>- обеспечение эффективности и стабильности налоговой системы, способствующей улучшению предпринимательского и инвестиционного климата городского округа;</w:t>
      </w:r>
    </w:p>
    <w:p w:rsidR="005D1315" w:rsidRDefault="005D1315" w:rsidP="00780D52">
      <w:pPr>
        <w:pStyle w:val="ConsPlusNormal"/>
        <w:widowControl w:val="0"/>
        <w:ind w:firstLine="851"/>
        <w:jc w:val="both"/>
        <w:rPr>
          <w:rFonts w:ascii="Times New Roman" w:hAnsi="Times New Roman" w:cs="Times New Roman"/>
          <w:sz w:val="26"/>
          <w:szCs w:val="26"/>
        </w:rPr>
      </w:pPr>
      <w:r w:rsidRPr="002F458F">
        <w:rPr>
          <w:rFonts w:ascii="Times New Roman" w:hAnsi="Times New Roman" w:cs="Times New Roman"/>
          <w:sz w:val="26"/>
          <w:szCs w:val="26"/>
        </w:rPr>
        <w:lastRenderedPageBreak/>
        <w:t>- формирование благоприятных условий для развития промышленности,  бизнеса на территории города путем предоставления налоговых льгот для предприятий промышленности и субъектов малого и среднего предпринимательства;</w:t>
      </w:r>
    </w:p>
    <w:p w:rsidR="005B5B1B" w:rsidRPr="00CA4F67" w:rsidRDefault="005B5B1B" w:rsidP="00780D52">
      <w:pPr>
        <w:autoSpaceDE w:val="0"/>
        <w:autoSpaceDN w:val="0"/>
        <w:adjustRightInd w:val="0"/>
        <w:ind w:firstLine="851"/>
        <w:jc w:val="both"/>
        <w:rPr>
          <w:rFonts w:eastAsia="Courier New"/>
          <w:sz w:val="26"/>
          <w:szCs w:val="26"/>
        </w:rPr>
      </w:pPr>
      <w:r w:rsidRPr="005B5B1B">
        <w:rPr>
          <w:sz w:val="26"/>
          <w:szCs w:val="26"/>
        </w:rPr>
        <w:t>-</w:t>
      </w:r>
      <w:r w:rsidR="00780D52">
        <w:rPr>
          <w:sz w:val="26"/>
          <w:szCs w:val="26"/>
        </w:rPr>
        <w:t xml:space="preserve"> </w:t>
      </w:r>
      <w:r w:rsidRPr="005B5B1B">
        <w:rPr>
          <w:sz w:val="26"/>
          <w:szCs w:val="26"/>
        </w:rPr>
        <w:t>сохранение инвестиционных налоговых льгот по з</w:t>
      </w:r>
      <w:r w:rsidR="00780D52">
        <w:rPr>
          <w:sz w:val="26"/>
          <w:szCs w:val="26"/>
        </w:rPr>
        <w:t xml:space="preserve">емельному налогу в  размере 50% для организаций </w:t>
      </w:r>
      <w:r w:rsidRPr="005B5B1B">
        <w:rPr>
          <w:sz w:val="26"/>
          <w:szCs w:val="26"/>
        </w:rPr>
        <w:t xml:space="preserve">и </w:t>
      </w:r>
      <w:r w:rsidR="00780D52">
        <w:rPr>
          <w:rFonts w:eastAsia="Courier New"/>
          <w:sz w:val="26"/>
          <w:szCs w:val="26"/>
        </w:rPr>
        <w:t xml:space="preserve">субъектов малого и среднего </w:t>
      </w:r>
      <w:r w:rsidRPr="005B5B1B">
        <w:rPr>
          <w:rFonts w:eastAsia="Courier New"/>
          <w:sz w:val="26"/>
          <w:szCs w:val="26"/>
        </w:rPr>
        <w:t>предпринимательства,  в качестве стимулирования инвестиционного климата;</w:t>
      </w:r>
    </w:p>
    <w:p w:rsidR="005D1315" w:rsidRPr="002F458F" w:rsidRDefault="005D1315" w:rsidP="00780D52">
      <w:pPr>
        <w:pStyle w:val="ConsPlusNormal"/>
        <w:widowControl w:val="0"/>
        <w:ind w:firstLine="851"/>
        <w:jc w:val="both"/>
        <w:rPr>
          <w:rFonts w:ascii="Times New Roman" w:hAnsi="Times New Roman" w:cs="Times New Roman"/>
          <w:sz w:val="26"/>
          <w:szCs w:val="26"/>
        </w:rPr>
      </w:pPr>
      <w:r w:rsidRPr="002F458F">
        <w:rPr>
          <w:rFonts w:ascii="Times New Roman" w:hAnsi="Times New Roman" w:cs="Times New Roman"/>
          <w:sz w:val="26"/>
          <w:szCs w:val="26"/>
        </w:rPr>
        <w:t>- проведение оценки эффективности налоговых льгот по местным налогам;</w:t>
      </w:r>
    </w:p>
    <w:p w:rsidR="005D1315" w:rsidRPr="002F458F" w:rsidRDefault="005D1315" w:rsidP="00780D52">
      <w:pPr>
        <w:pStyle w:val="ab"/>
        <w:tabs>
          <w:tab w:val="left" w:pos="0"/>
          <w:tab w:val="left" w:pos="284"/>
          <w:tab w:val="left" w:pos="709"/>
        </w:tabs>
        <w:spacing w:after="0" w:line="240" w:lineRule="auto"/>
        <w:ind w:left="0" w:firstLine="851"/>
        <w:jc w:val="both"/>
        <w:rPr>
          <w:rFonts w:ascii="Times New Roman" w:hAnsi="Times New Roman"/>
          <w:sz w:val="26"/>
          <w:szCs w:val="26"/>
        </w:rPr>
      </w:pPr>
      <w:r w:rsidRPr="002F458F">
        <w:rPr>
          <w:rFonts w:ascii="Times New Roman" w:hAnsi="Times New Roman"/>
          <w:sz w:val="26"/>
          <w:szCs w:val="26"/>
        </w:rPr>
        <w:t>- дальнейшее совершенствование системы эффективного управления муниципальным имуществом с целью увеличения поступления в бюджет города доходов от его использования;</w:t>
      </w:r>
    </w:p>
    <w:p w:rsidR="005D1315" w:rsidRPr="002F458F" w:rsidRDefault="005D1315" w:rsidP="00780D52">
      <w:pPr>
        <w:pStyle w:val="a9"/>
        <w:tabs>
          <w:tab w:val="left" w:pos="0"/>
          <w:tab w:val="left" w:pos="426"/>
          <w:tab w:val="left" w:pos="709"/>
        </w:tabs>
        <w:ind w:right="2" w:firstLine="851"/>
        <w:rPr>
          <w:b w:val="0"/>
          <w:szCs w:val="26"/>
        </w:rPr>
      </w:pPr>
      <w:r w:rsidRPr="002F458F">
        <w:rPr>
          <w:b w:val="0"/>
          <w:szCs w:val="26"/>
        </w:rPr>
        <w:t>- повышение эффективности управления муниципальным унитарным предприяти</w:t>
      </w:r>
      <w:r w:rsidR="00CD2F80">
        <w:rPr>
          <w:b w:val="0"/>
          <w:szCs w:val="26"/>
        </w:rPr>
        <w:t>ем</w:t>
      </w:r>
      <w:r w:rsidRPr="002F458F">
        <w:rPr>
          <w:b w:val="0"/>
          <w:szCs w:val="26"/>
        </w:rPr>
        <w:t xml:space="preserve"> и акционерными</w:t>
      </w:r>
      <w:r w:rsidR="00CD2F80">
        <w:rPr>
          <w:b w:val="0"/>
          <w:szCs w:val="26"/>
        </w:rPr>
        <w:t xml:space="preserve"> обществами</w:t>
      </w:r>
      <w:r w:rsidRPr="002F458F">
        <w:rPr>
          <w:b w:val="0"/>
          <w:szCs w:val="26"/>
        </w:rPr>
        <w:t>, в которых муниципальное образование город Урай является акционером;</w:t>
      </w:r>
    </w:p>
    <w:p w:rsidR="005D1315" w:rsidRPr="002F458F" w:rsidRDefault="005D1315" w:rsidP="00780D52">
      <w:pPr>
        <w:pStyle w:val="a9"/>
        <w:tabs>
          <w:tab w:val="left" w:pos="0"/>
          <w:tab w:val="left" w:pos="709"/>
          <w:tab w:val="left" w:pos="9072"/>
        </w:tabs>
        <w:ind w:right="2" w:firstLine="851"/>
        <w:rPr>
          <w:b w:val="0"/>
          <w:szCs w:val="26"/>
        </w:rPr>
      </w:pPr>
      <w:r w:rsidRPr="002F458F">
        <w:rPr>
          <w:b w:val="0"/>
          <w:szCs w:val="26"/>
        </w:rPr>
        <w:t xml:space="preserve">- ведение </w:t>
      </w:r>
      <w:proofErr w:type="spellStart"/>
      <w:r w:rsidRPr="002F458F">
        <w:rPr>
          <w:b w:val="0"/>
          <w:szCs w:val="26"/>
        </w:rPr>
        <w:t>претензионно-исковой</w:t>
      </w:r>
      <w:proofErr w:type="spellEnd"/>
      <w:r w:rsidRPr="002F458F">
        <w:rPr>
          <w:b w:val="0"/>
          <w:szCs w:val="26"/>
        </w:rPr>
        <w:t xml:space="preserve"> работы по взысканию задолженности по оплате за муниципальное имущество, включая земельные участки.</w:t>
      </w:r>
    </w:p>
    <w:p w:rsidR="00CF13A6" w:rsidRDefault="005D1315" w:rsidP="00780D52">
      <w:pPr>
        <w:pStyle w:val="ConsPlusNormal"/>
        <w:widowControl w:val="0"/>
        <w:tabs>
          <w:tab w:val="left" w:pos="709"/>
        </w:tabs>
        <w:ind w:firstLine="851"/>
        <w:jc w:val="both"/>
        <w:rPr>
          <w:rFonts w:ascii="Times New Roman" w:hAnsi="Times New Roman" w:cs="Times New Roman"/>
          <w:sz w:val="26"/>
          <w:szCs w:val="26"/>
        </w:rPr>
      </w:pPr>
      <w:r w:rsidRPr="000424A2">
        <w:rPr>
          <w:rFonts w:ascii="Times New Roman" w:hAnsi="Times New Roman" w:cs="Times New Roman"/>
          <w:sz w:val="26"/>
          <w:szCs w:val="26"/>
        </w:rPr>
        <w:t>Положительную динамику бюджетных поступле</w:t>
      </w:r>
      <w:r w:rsidR="00780D52" w:rsidRPr="000424A2">
        <w:rPr>
          <w:rFonts w:ascii="Times New Roman" w:hAnsi="Times New Roman" w:cs="Times New Roman"/>
          <w:sz w:val="26"/>
          <w:szCs w:val="26"/>
        </w:rPr>
        <w:t>ний планируется достичь за счет</w:t>
      </w:r>
      <w:r w:rsidR="00CF13A6">
        <w:rPr>
          <w:rFonts w:ascii="Times New Roman" w:hAnsi="Times New Roman" w:cs="Times New Roman"/>
          <w:sz w:val="26"/>
          <w:szCs w:val="26"/>
        </w:rPr>
        <w:t>:</w:t>
      </w:r>
    </w:p>
    <w:p w:rsidR="00780D52" w:rsidRDefault="00CF13A6" w:rsidP="00780D52">
      <w:pPr>
        <w:pStyle w:val="ConsPlusNormal"/>
        <w:widowControl w:val="0"/>
        <w:tabs>
          <w:tab w:val="left" w:pos="709"/>
        </w:tabs>
        <w:ind w:firstLine="851"/>
        <w:jc w:val="both"/>
        <w:rPr>
          <w:rFonts w:ascii="Times New Roman" w:hAnsi="Times New Roman" w:cs="Times New Roman"/>
          <w:sz w:val="26"/>
          <w:szCs w:val="26"/>
        </w:rPr>
      </w:pPr>
      <w:r>
        <w:rPr>
          <w:rFonts w:ascii="Times New Roman" w:hAnsi="Times New Roman" w:cs="Times New Roman"/>
          <w:sz w:val="26"/>
          <w:szCs w:val="26"/>
        </w:rPr>
        <w:t>-</w:t>
      </w:r>
      <w:r w:rsidR="00780D52" w:rsidRPr="000424A2">
        <w:rPr>
          <w:rFonts w:ascii="Times New Roman" w:hAnsi="Times New Roman" w:cs="Times New Roman"/>
          <w:sz w:val="26"/>
          <w:szCs w:val="26"/>
        </w:rPr>
        <w:t xml:space="preserve"> </w:t>
      </w:r>
      <w:r w:rsidR="005D1315" w:rsidRPr="000424A2">
        <w:rPr>
          <w:rFonts w:ascii="Times New Roman" w:hAnsi="Times New Roman" w:cs="Times New Roman"/>
          <w:sz w:val="26"/>
          <w:szCs w:val="26"/>
        </w:rPr>
        <w:t>снижения задолженности по налоговым и неналоговым платежам в бюджеты всех уровней</w:t>
      </w:r>
      <w:r w:rsidR="00780D52" w:rsidRPr="000424A2">
        <w:rPr>
          <w:rFonts w:ascii="Times New Roman" w:hAnsi="Times New Roman" w:cs="Times New Roman"/>
          <w:sz w:val="26"/>
          <w:szCs w:val="26"/>
        </w:rPr>
        <w:t>, а так же совершенствования методов налогового администрирования, повышения уровня ответственности главных администраторов доходов</w:t>
      </w:r>
      <w:r>
        <w:rPr>
          <w:rFonts w:ascii="Times New Roman" w:hAnsi="Times New Roman" w:cs="Times New Roman"/>
          <w:sz w:val="26"/>
          <w:szCs w:val="26"/>
        </w:rPr>
        <w:t>;</w:t>
      </w:r>
    </w:p>
    <w:p w:rsidR="002073D1" w:rsidRPr="00CF13A6" w:rsidRDefault="00CF13A6" w:rsidP="00CF13A6">
      <w:pPr>
        <w:pStyle w:val="ConsPlusNormal"/>
        <w:widowControl w:val="0"/>
        <w:tabs>
          <w:tab w:val="left" w:pos="709"/>
        </w:tabs>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2073D1" w:rsidRPr="00CF13A6">
        <w:rPr>
          <w:rFonts w:ascii="Times New Roman" w:hAnsi="Times New Roman" w:cs="Times New Roman"/>
          <w:sz w:val="26"/>
          <w:szCs w:val="26"/>
        </w:rPr>
        <w:t>создания благоприятных условий для инвестиционной и инновационной активности, расширения производства, создания новых рабочих мест;</w:t>
      </w:r>
    </w:p>
    <w:p w:rsidR="002073D1" w:rsidRPr="00CF13A6" w:rsidRDefault="00CF13A6" w:rsidP="00CF13A6">
      <w:pPr>
        <w:pStyle w:val="a9"/>
        <w:tabs>
          <w:tab w:val="left" w:pos="0"/>
          <w:tab w:val="left" w:pos="709"/>
        </w:tabs>
        <w:ind w:right="2" w:firstLine="851"/>
        <w:rPr>
          <w:rFonts w:eastAsia="Times New Roman"/>
          <w:szCs w:val="26"/>
        </w:rPr>
      </w:pPr>
      <w:r w:rsidRPr="002F458F">
        <w:rPr>
          <w:b w:val="0"/>
          <w:szCs w:val="26"/>
        </w:rPr>
        <w:t>- продолжен</w:t>
      </w:r>
      <w:r>
        <w:rPr>
          <w:b w:val="0"/>
          <w:szCs w:val="26"/>
        </w:rPr>
        <w:t>ия</w:t>
      </w:r>
      <w:r w:rsidRPr="002F458F">
        <w:rPr>
          <w:b w:val="0"/>
          <w:szCs w:val="26"/>
        </w:rPr>
        <w:t xml:space="preserve"> работы Комиссии по мобилизации доходов в бюджет города,</w:t>
      </w:r>
      <w:r>
        <w:rPr>
          <w:b w:val="0"/>
          <w:szCs w:val="26"/>
        </w:rPr>
        <w:t xml:space="preserve"> </w:t>
      </w:r>
      <w:r w:rsidRPr="002F458F">
        <w:rPr>
          <w:b w:val="0"/>
          <w:szCs w:val="26"/>
        </w:rPr>
        <w:t>изыскания дополнительных резервов поступлений и сокращения размера дефицита бюджета города</w:t>
      </w:r>
      <w:r>
        <w:rPr>
          <w:b w:val="0"/>
          <w:szCs w:val="26"/>
        </w:rPr>
        <w:t xml:space="preserve">, </w:t>
      </w:r>
      <w:r w:rsidR="002073D1" w:rsidRPr="00CF13A6">
        <w:rPr>
          <w:rFonts w:eastAsia="Times New Roman"/>
          <w:b w:val="0"/>
          <w:szCs w:val="26"/>
        </w:rPr>
        <w:t>снижения задолженности по налоговым и неналоговым платежам в бюджеты всех уровней;</w:t>
      </w:r>
    </w:p>
    <w:p w:rsidR="002073D1" w:rsidRPr="00CF13A6" w:rsidRDefault="00CF13A6" w:rsidP="00CF13A6">
      <w:pPr>
        <w:pStyle w:val="ConsPlusNormal"/>
        <w:widowControl w:val="0"/>
        <w:tabs>
          <w:tab w:val="left" w:pos="709"/>
        </w:tabs>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2073D1" w:rsidRPr="00CF13A6">
        <w:rPr>
          <w:rFonts w:ascii="Times New Roman" w:hAnsi="Times New Roman" w:cs="Times New Roman"/>
          <w:sz w:val="26"/>
          <w:szCs w:val="26"/>
        </w:rPr>
        <w:t>взаимодействие с крупнейшими налогоплательщиками муниципального образования город</w:t>
      </w:r>
      <w:r>
        <w:rPr>
          <w:rFonts w:ascii="Times New Roman" w:hAnsi="Times New Roman" w:cs="Times New Roman"/>
          <w:sz w:val="26"/>
          <w:szCs w:val="26"/>
        </w:rPr>
        <w:t>а</w:t>
      </w:r>
      <w:r w:rsidR="002073D1" w:rsidRPr="00CF13A6">
        <w:rPr>
          <w:rFonts w:ascii="Times New Roman" w:hAnsi="Times New Roman" w:cs="Times New Roman"/>
          <w:sz w:val="26"/>
          <w:szCs w:val="26"/>
        </w:rPr>
        <w:t xml:space="preserve"> на базе заключения двусторонних соглашений о взаимовыгодном сотрудничестве;</w:t>
      </w:r>
    </w:p>
    <w:p w:rsidR="002073D1" w:rsidRPr="00CF13A6" w:rsidRDefault="00CF13A6" w:rsidP="00CF13A6">
      <w:pPr>
        <w:pStyle w:val="ConsPlusNormal"/>
        <w:widowControl w:val="0"/>
        <w:tabs>
          <w:tab w:val="left" w:pos="709"/>
        </w:tabs>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2073D1" w:rsidRPr="00CF13A6">
        <w:rPr>
          <w:rFonts w:ascii="Times New Roman" w:hAnsi="Times New Roman" w:cs="Times New Roman"/>
          <w:sz w:val="26"/>
          <w:szCs w:val="26"/>
        </w:rPr>
        <w:t>реализаци</w:t>
      </w:r>
      <w:r>
        <w:rPr>
          <w:rFonts w:ascii="Times New Roman" w:hAnsi="Times New Roman" w:cs="Times New Roman"/>
          <w:sz w:val="26"/>
          <w:szCs w:val="26"/>
        </w:rPr>
        <w:t>и</w:t>
      </w:r>
      <w:r w:rsidR="002073D1" w:rsidRPr="00CF13A6">
        <w:rPr>
          <w:rFonts w:ascii="Times New Roman" w:hAnsi="Times New Roman" w:cs="Times New Roman"/>
          <w:sz w:val="26"/>
          <w:szCs w:val="26"/>
        </w:rPr>
        <w:t xml:space="preserve"> мероприятий, направленных на устранение или минимизацию причин невыплаты заработной платы, либо ее несоответствия уровню прожиточного минимума, установленного постановлением Правительства Ханты-Мансийского автономного округа - Югры;</w:t>
      </w:r>
    </w:p>
    <w:p w:rsidR="002073D1" w:rsidRPr="00CF13A6" w:rsidRDefault="00CF13A6" w:rsidP="00CF13A6">
      <w:pPr>
        <w:pStyle w:val="ConsPlusNormal"/>
        <w:widowControl w:val="0"/>
        <w:tabs>
          <w:tab w:val="left" w:pos="709"/>
        </w:tabs>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2073D1" w:rsidRPr="00CF13A6">
        <w:rPr>
          <w:rFonts w:ascii="Times New Roman" w:hAnsi="Times New Roman" w:cs="Times New Roman"/>
          <w:sz w:val="26"/>
          <w:szCs w:val="26"/>
        </w:rPr>
        <w:t>реализаци</w:t>
      </w:r>
      <w:r>
        <w:rPr>
          <w:rFonts w:ascii="Times New Roman" w:hAnsi="Times New Roman" w:cs="Times New Roman"/>
          <w:sz w:val="26"/>
          <w:szCs w:val="26"/>
        </w:rPr>
        <w:t>и</w:t>
      </w:r>
      <w:r w:rsidR="002073D1" w:rsidRPr="00CF13A6">
        <w:rPr>
          <w:rFonts w:ascii="Times New Roman" w:hAnsi="Times New Roman" w:cs="Times New Roman"/>
          <w:sz w:val="26"/>
          <w:szCs w:val="26"/>
        </w:rPr>
        <w:t xml:space="preserve"> мероприятий, направленных на обеспечение своевременной постановки на учет в налоговом органе по городу </w:t>
      </w:r>
      <w:r>
        <w:rPr>
          <w:rFonts w:ascii="Times New Roman" w:hAnsi="Times New Roman" w:cs="Times New Roman"/>
          <w:sz w:val="26"/>
          <w:szCs w:val="26"/>
        </w:rPr>
        <w:t>Урай</w:t>
      </w:r>
      <w:r w:rsidR="002073D1" w:rsidRPr="00CF13A6">
        <w:rPr>
          <w:rFonts w:ascii="Times New Roman" w:hAnsi="Times New Roman" w:cs="Times New Roman"/>
          <w:sz w:val="26"/>
          <w:szCs w:val="26"/>
        </w:rPr>
        <w:t xml:space="preserve"> иногородних предприятий и организаций, осуществляющих деятельность на территории города </w:t>
      </w:r>
      <w:r>
        <w:rPr>
          <w:rFonts w:ascii="Times New Roman" w:hAnsi="Times New Roman" w:cs="Times New Roman"/>
          <w:sz w:val="26"/>
          <w:szCs w:val="26"/>
        </w:rPr>
        <w:t>Урай</w:t>
      </w:r>
      <w:r w:rsidR="002073D1" w:rsidRPr="00CF13A6">
        <w:rPr>
          <w:rFonts w:ascii="Times New Roman" w:hAnsi="Times New Roman" w:cs="Times New Roman"/>
          <w:sz w:val="26"/>
          <w:szCs w:val="26"/>
        </w:rPr>
        <w:t>;</w:t>
      </w:r>
    </w:p>
    <w:p w:rsidR="002073D1" w:rsidRPr="00CF13A6" w:rsidRDefault="00CF13A6" w:rsidP="00CF13A6">
      <w:pPr>
        <w:pStyle w:val="ConsPlusNormal"/>
        <w:widowControl w:val="0"/>
        <w:tabs>
          <w:tab w:val="left" w:pos="709"/>
        </w:tabs>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2073D1" w:rsidRPr="00CF13A6">
        <w:rPr>
          <w:rFonts w:ascii="Times New Roman" w:hAnsi="Times New Roman" w:cs="Times New Roman"/>
          <w:sz w:val="26"/>
          <w:szCs w:val="26"/>
        </w:rPr>
        <w:t>отмены с 2019 года неэффективных налоговых льгот.</w:t>
      </w:r>
    </w:p>
    <w:p w:rsidR="00890BE9" w:rsidRDefault="00890BE9" w:rsidP="00780D52">
      <w:pPr>
        <w:pStyle w:val="ConsPlusNormal"/>
        <w:ind w:firstLine="708"/>
        <w:jc w:val="both"/>
        <w:rPr>
          <w:rFonts w:ascii="Times New Roman" w:hAnsi="Times New Roman" w:cs="Times New Roman"/>
          <w:sz w:val="26"/>
          <w:szCs w:val="26"/>
        </w:rPr>
      </w:pPr>
    </w:p>
    <w:p w:rsidR="005D1315" w:rsidRPr="000424A2" w:rsidRDefault="0054171C" w:rsidP="00780D52">
      <w:pPr>
        <w:pStyle w:val="ConsPlusNormal"/>
        <w:ind w:firstLine="708"/>
        <w:jc w:val="both"/>
        <w:rPr>
          <w:rFonts w:ascii="Times New Roman" w:hAnsi="Times New Roman" w:cs="Times New Roman"/>
          <w:sz w:val="26"/>
          <w:szCs w:val="26"/>
        </w:rPr>
      </w:pPr>
      <w:r w:rsidRPr="000424A2">
        <w:rPr>
          <w:rFonts w:ascii="Times New Roman" w:hAnsi="Times New Roman" w:cs="Times New Roman"/>
          <w:sz w:val="26"/>
          <w:szCs w:val="26"/>
        </w:rPr>
        <w:t xml:space="preserve"> </w:t>
      </w:r>
      <w:r w:rsidR="00780D52" w:rsidRPr="000424A2">
        <w:rPr>
          <w:rFonts w:ascii="Times New Roman" w:hAnsi="Times New Roman" w:cs="Times New Roman"/>
          <w:sz w:val="26"/>
          <w:szCs w:val="26"/>
        </w:rPr>
        <w:t>А</w:t>
      </w:r>
      <w:r w:rsidR="005D1315" w:rsidRPr="000424A2">
        <w:rPr>
          <w:rFonts w:ascii="Times New Roman" w:hAnsi="Times New Roman" w:cs="Times New Roman"/>
          <w:sz w:val="26"/>
          <w:szCs w:val="26"/>
        </w:rPr>
        <w:t xml:space="preserve">дминистрацией города Урай совместно с межведомственными комиссиями будет продолжена следующая работа: </w:t>
      </w:r>
    </w:p>
    <w:p w:rsidR="005D1315" w:rsidRPr="000424A2" w:rsidRDefault="005D1315" w:rsidP="0092750D">
      <w:pPr>
        <w:pStyle w:val="ConsPlusNormal"/>
        <w:widowControl w:val="0"/>
        <w:tabs>
          <w:tab w:val="left" w:pos="567"/>
          <w:tab w:val="left" w:pos="709"/>
        </w:tabs>
        <w:jc w:val="both"/>
        <w:rPr>
          <w:rFonts w:ascii="Times New Roman" w:hAnsi="Times New Roman" w:cs="Times New Roman"/>
          <w:sz w:val="26"/>
          <w:szCs w:val="26"/>
        </w:rPr>
      </w:pPr>
      <w:r w:rsidRPr="000424A2">
        <w:rPr>
          <w:rFonts w:ascii="Times New Roman" w:hAnsi="Times New Roman" w:cs="Times New Roman"/>
          <w:sz w:val="26"/>
          <w:szCs w:val="26"/>
        </w:rPr>
        <w:t xml:space="preserve">1) взаимодействие с налогоплательщиками, направленное на соблюдение налоговой дисциплины и предупреждение уклонения от уплаты платежей в бюджетную систему Российской Федерации;  </w:t>
      </w:r>
    </w:p>
    <w:p w:rsidR="005D1315" w:rsidRPr="000424A2" w:rsidRDefault="005D1315" w:rsidP="0092750D">
      <w:pPr>
        <w:pStyle w:val="ConsPlusNormal"/>
        <w:widowControl w:val="0"/>
        <w:tabs>
          <w:tab w:val="left" w:pos="567"/>
        </w:tabs>
        <w:jc w:val="both"/>
        <w:rPr>
          <w:rFonts w:ascii="Times New Roman" w:hAnsi="Times New Roman" w:cs="Times New Roman"/>
          <w:sz w:val="26"/>
          <w:szCs w:val="26"/>
        </w:rPr>
      </w:pPr>
      <w:r w:rsidRPr="000424A2">
        <w:rPr>
          <w:rFonts w:ascii="Times New Roman" w:hAnsi="Times New Roman" w:cs="Times New Roman"/>
          <w:sz w:val="26"/>
          <w:szCs w:val="26"/>
        </w:rPr>
        <w:t xml:space="preserve">2) проведение информационной кампании по разъяснительной работе среди населения о необходимости своевременного исполнения обязанности по </w:t>
      </w:r>
      <w:r w:rsidRPr="000424A2">
        <w:rPr>
          <w:rFonts w:ascii="Times New Roman" w:hAnsi="Times New Roman" w:cs="Times New Roman"/>
          <w:sz w:val="26"/>
          <w:szCs w:val="26"/>
        </w:rPr>
        <w:lastRenderedPageBreak/>
        <w:t xml:space="preserve">уплате налогов; </w:t>
      </w:r>
    </w:p>
    <w:p w:rsidR="005D1315" w:rsidRPr="000424A2" w:rsidRDefault="005D1315" w:rsidP="0092750D">
      <w:pPr>
        <w:pStyle w:val="ConsPlusNormal"/>
        <w:widowControl w:val="0"/>
        <w:tabs>
          <w:tab w:val="left" w:pos="567"/>
        </w:tabs>
        <w:jc w:val="both"/>
        <w:rPr>
          <w:rFonts w:ascii="Times New Roman" w:hAnsi="Times New Roman" w:cs="Times New Roman"/>
          <w:color w:val="FF0000"/>
          <w:sz w:val="26"/>
          <w:szCs w:val="26"/>
        </w:rPr>
      </w:pPr>
      <w:r w:rsidRPr="000424A2">
        <w:rPr>
          <w:rFonts w:ascii="Times New Roman" w:hAnsi="Times New Roman" w:cs="Times New Roman"/>
          <w:sz w:val="26"/>
          <w:szCs w:val="26"/>
        </w:rPr>
        <w:t xml:space="preserve">3) обеспечение мер, направленных на погашение недоимки бюджетными учреждениями и организациями с долей участия городского округа.        </w:t>
      </w:r>
      <w:r w:rsidRPr="000424A2">
        <w:rPr>
          <w:rFonts w:ascii="Times New Roman" w:hAnsi="Times New Roman" w:cs="Times New Roman"/>
          <w:color w:val="FF0000"/>
          <w:sz w:val="26"/>
          <w:szCs w:val="26"/>
        </w:rPr>
        <w:t xml:space="preserve">                                                                                                </w:t>
      </w:r>
    </w:p>
    <w:p w:rsidR="00780D52" w:rsidRPr="000424A2" w:rsidRDefault="00780D52" w:rsidP="00780D52">
      <w:pPr>
        <w:pStyle w:val="a9"/>
        <w:tabs>
          <w:tab w:val="left" w:pos="0"/>
          <w:tab w:val="left" w:pos="709"/>
        </w:tabs>
        <w:ind w:right="2" w:firstLine="709"/>
        <w:rPr>
          <w:b w:val="0"/>
          <w:szCs w:val="26"/>
        </w:rPr>
      </w:pPr>
      <w:r w:rsidRPr="000424A2">
        <w:rPr>
          <w:b w:val="0"/>
          <w:szCs w:val="26"/>
        </w:rPr>
        <w:t>4) взаимодействие с налоговыми и другими контролирующими органами, направленное на соблюдение налогоплательщиками действующего законодательства;</w:t>
      </w:r>
    </w:p>
    <w:p w:rsidR="00780D52" w:rsidRPr="000424A2" w:rsidRDefault="000424A2" w:rsidP="000424A2">
      <w:pPr>
        <w:pStyle w:val="a9"/>
        <w:tabs>
          <w:tab w:val="left" w:pos="0"/>
          <w:tab w:val="left" w:pos="709"/>
        </w:tabs>
        <w:ind w:right="2" w:firstLine="709"/>
        <w:rPr>
          <w:b w:val="0"/>
          <w:szCs w:val="26"/>
        </w:rPr>
      </w:pPr>
      <w:r w:rsidRPr="000424A2">
        <w:rPr>
          <w:b w:val="0"/>
          <w:szCs w:val="26"/>
        </w:rPr>
        <w:t>5) содействие</w:t>
      </w:r>
      <w:r w:rsidR="00780D52" w:rsidRPr="000424A2">
        <w:rPr>
          <w:b w:val="0"/>
          <w:szCs w:val="26"/>
        </w:rPr>
        <w:t xml:space="preserve"> развитию и расширению малого бизнеса с целью получения дополнительных доходов в бюджет города. </w:t>
      </w:r>
    </w:p>
    <w:p w:rsidR="005D1315" w:rsidRPr="002F458F" w:rsidRDefault="005D1315" w:rsidP="000424A2">
      <w:pPr>
        <w:pStyle w:val="ab"/>
        <w:tabs>
          <w:tab w:val="left" w:pos="0"/>
        </w:tabs>
        <w:autoSpaceDE w:val="0"/>
        <w:autoSpaceDN w:val="0"/>
        <w:adjustRightInd w:val="0"/>
        <w:spacing w:after="0" w:line="240" w:lineRule="auto"/>
        <w:ind w:left="0" w:firstLine="709"/>
        <w:jc w:val="both"/>
        <w:rPr>
          <w:rFonts w:ascii="Times New Roman" w:hAnsi="Times New Roman"/>
          <w:sz w:val="26"/>
          <w:szCs w:val="26"/>
        </w:rPr>
      </w:pPr>
      <w:r w:rsidRPr="002F458F">
        <w:rPr>
          <w:rFonts w:ascii="Times New Roman" w:hAnsi="Times New Roman"/>
          <w:sz w:val="26"/>
          <w:szCs w:val="26"/>
        </w:rPr>
        <w:t xml:space="preserve">Реализация бюджетной политики </w:t>
      </w:r>
      <w:r>
        <w:rPr>
          <w:rFonts w:ascii="Times New Roman" w:hAnsi="Times New Roman"/>
          <w:sz w:val="26"/>
          <w:szCs w:val="26"/>
        </w:rPr>
        <w:t xml:space="preserve">городского </w:t>
      </w:r>
      <w:r w:rsidRPr="002F458F">
        <w:rPr>
          <w:rFonts w:ascii="Times New Roman" w:hAnsi="Times New Roman"/>
          <w:sz w:val="26"/>
          <w:szCs w:val="26"/>
        </w:rPr>
        <w:t>округа в области доходов осуществляется в условиях</w:t>
      </w:r>
      <w:r w:rsidRPr="002F458F">
        <w:rPr>
          <w:rFonts w:ascii="Times New Roman" w:hAnsi="Times New Roman"/>
        </w:rPr>
        <w:t xml:space="preserve"> </w:t>
      </w:r>
      <w:r w:rsidRPr="002F458F">
        <w:rPr>
          <w:rFonts w:ascii="Times New Roman" w:hAnsi="Times New Roman"/>
          <w:sz w:val="26"/>
          <w:szCs w:val="26"/>
        </w:rPr>
        <w:t xml:space="preserve">ограниченности бюджетных ресурсов, в связи с чем потенциал наращивания доходной базы бюджета в плановом периоде будет ограничен, но не исчерпан. В данных обстоятельствах городскому округу необходимо </w:t>
      </w:r>
      <w:r w:rsidR="000424A2">
        <w:rPr>
          <w:rFonts w:ascii="Times New Roman" w:hAnsi="Times New Roman"/>
          <w:sz w:val="26"/>
          <w:szCs w:val="26"/>
        </w:rPr>
        <w:t xml:space="preserve">продолжать </w:t>
      </w:r>
      <w:r w:rsidRPr="002F458F">
        <w:rPr>
          <w:rFonts w:ascii="Times New Roman" w:hAnsi="Times New Roman"/>
          <w:sz w:val="26"/>
          <w:szCs w:val="26"/>
        </w:rPr>
        <w:t>содействовать экономическому росту за счет стабильности налоговой системы для бизнеса и стимулирования развития субъектов малого и среднего предпринимательства.</w:t>
      </w:r>
    </w:p>
    <w:p w:rsidR="005D1315" w:rsidRPr="002F458F" w:rsidRDefault="005D1315" w:rsidP="000424A2">
      <w:pPr>
        <w:pStyle w:val="ab"/>
        <w:tabs>
          <w:tab w:val="left" w:pos="0"/>
        </w:tabs>
        <w:autoSpaceDE w:val="0"/>
        <w:autoSpaceDN w:val="0"/>
        <w:adjustRightInd w:val="0"/>
        <w:spacing w:after="0" w:line="240" w:lineRule="auto"/>
        <w:ind w:left="0" w:firstLine="709"/>
        <w:jc w:val="both"/>
        <w:rPr>
          <w:rFonts w:ascii="Times New Roman" w:hAnsi="Times New Roman"/>
          <w:sz w:val="26"/>
          <w:szCs w:val="26"/>
        </w:rPr>
      </w:pPr>
      <w:r w:rsidRPr="002F458F">
        <w:rPr>
          <w:rFonts w:ascii="Times New Roman" w:hAnsi="Times New Roman"/>
          <w:sz w:val="26"/>
          <w:szCs w:val="26"/>
        </w:rPr>
        <w:t xml:space="preserve">Принимаемая и проводимая администрацией муниципального образования город Урай налоговая политика всецело зависит от налоговой политики, проводимой государством, от действующей системы межбюджетных отношений и политики государства и органов власти Ханты-Мансийского автономного округа – Югры в сфере управления и совершенствования межбюджетных отношений. </w:t>
      </w:r>
    </w:p>
    <w:p w:rsidR="005D1315" w:rsidRDefault="005D1315" w:rsidP="000424A2">
      <w:pPr>
        <w:pStyle w:val="ab"/>
        <w:tabs>
          <w:tab w:val="left" w:pos="0"/>
        </w:tabs>
        <w:autoSpaceDE w:val="0"/>
        <w:autoSpaceDN w:val="0"/>
        <w:adjustRightInd w:val="0"/>
        <w:spacing w:after="0" w:line="240" w:lineRule="auto"/>
        <w:ind w:left="0" w:firstLine="709"/>
        <w:jc w:val="both"/>
        <w:rPr>
          <w:rFonts w:ascii="Times New Roman" w:hAnsi="Times New Roman"/>
          <w:sz w:val="26"/>
          <w:szCs w:val="26"/>
        </w:rPr>
      </w:pPr>
      <w:r w:rsidRPr="002F458F">
        <w:rPr>
          <w:rFonts w:ascii="Times New Roman" w:hAnsi="Times New Roman"/>
          <w:sz w:val="26"/>
          <w:szCs w:val="26"/>
        </w:rPr>
        <w:t>Проект бюджета города по доходам рассчитывался на основе параметров прогноза социально-экономического развития муниципального образования город Урай на 2018 год и параметров прогноза на период до 2020 года</w:t>
      </w:r>
      <w:r w:rsidR="006E2392" w:rsidRPr="006E2392">
        <w:rPr>
          <w:rFonts w:ascii="Times New Roman" w:hAnsi="Times New Roman"/>
          <w:sz w:val="26"/>
          <w:szCs w:val="26"/>
        </w:rPr>
        <w:t>, на основе действующего федерального и регионального законодательства, с учетом нормативно-правовых требований Бюджетного и Налогового кодексов Российской Федерации, изменений и дополнений к ним, внесенных изменений в муниципальные правовые акты.</w:t>
      </w:r>
    </w:p>
    <w:p w:rsidR="0054171C" w:rsidRDefault="005D1315" w:rsidP="000424A2">
      <w:pPr>
        <w:pStyle w:val="ab"/>
        <w:tabs>
          <w:tab w:val="left" w:pos="0"/>
        </w:tabs>
        <w:autoSpaceDE w:val="0"/>
        <w:autoSpaceDN w:val="0"/>
        <w:adjustRightInd w:val="0"/>
        <w:spacing w:after="0" w:line="240" w:lineRule="auto"/>
        <w:ind w:left="0" w:firstLine="709"/>
        <w:jc w:val="both"/>
        <w:rPr>
          <w:sz w:val="26"/>
          <w:szCs w:val="26"/>
        </w:rPr>
      </w:pPr>
      <w:r w:rsidRPr="000424A2">
        <w:rPr>
          <w:rFonts w:ascii="Times New Roman" w:hAnsi="Times New Roman"/>
          <w:sz w:val="26"/>
          <w:szCs w:val="26"/>
        </w:rPr>
        <w:t>Изменения в законодательстве Российской Федерации и Ханты-Мансийского автономного округа - Югры отразились на налоговых и неналоговых доходах бюджета городского округа горо</w:t>
      </w:r>
      <w:r w:rsidR="000424A2">
        <w:rPr>
          <w:rFonts w:ascii="Times New Roman" w:hAnsi="Times New Roman"/>
          <w:sz w:val="26"/>
          <w:szCs w:val="26"/>
        </w:rPr>
        <w:t xml:space="preserve">д Урай </w:t>
      </w:r>
      <w:r w:rsidR="000424A2" w:rsidRPr="000424A2">
        <w:rPr>
          <w:rFonts w:ascii="Times New Roman" w:hAnsi="Times New Roman"/>
          <w:sz w:val="26"/>
          <w:szCs w:val="26"/>
        </w:rPr>
        <w:t xml:space="preserve">с 2018 года и плановом периоде 2019 и 2020 годов </w:t>
      </w:r>
      <w:r w:rsidR="000424A2">
        <w:rPr>
          <w:rFonts w:ascii="Times New Roman" w:hAnsi="Times New Roman"/>
          <w:sz w:val="26"/>
          <w:szCs w:val="26"/>
        </w:rPr>
        <w:t>следующим образом:</w:t>
      </w:r>
    </w:p>
    <w:p w:rsidR="000424A2" w:rsidRDefault="005B5B1B" w:rsidP="000424A2">
      <w:pPr>
        <w:pStyle w:val="ab"/>
        <w:numPr>
          <w:ilvl w:val="0"/>
          <w:numId w:val="39"/>
        </w:numPr>
        <w:tabs>
          <w:tab w:val="left" w:pos="0"/>
        </w:tabs>
        <w:autoSpaceDE w:val="0"/>
        <w:autoSpaceDN w:val="0"/>
        <w:adjustRightInd w:val="0"/>
        <w:spacing w:after="0" w:line="240" w:lineRule="auto"/>
        <w:ind w:left="0" w:firstLine="709"/>
        <w:jc w:val="both"/>
        <w:rPr>
          <w:rFonts w:ascii="Times New Roman" w:hAnsi="Times New Roman"/>
          <w:sz w:val="26"/>
          <w:szCs w:val="26"/>
        </w:rPr>
      </w:pPr>
      <w:r w:rsidRPr="000424A2">
        <w:rPr>
          <w:rFonts w:ascii="Times New Roman" w:hAnsi="Times New Roman"/>
          <w:sz w:val="26"/>
          <w:szCs w:val="26"/>
        </w:rPr>
        <w:t>По налоговым доходам</w:t>
      </w:r>
      <w:r w:rsidR="000424A2">
        <w:rPr>
          <w:rFonts w:ascii="Times New Roman" w:hAnsi="Times New Roman"/>
          <w:sz w:val="26"/>
          <w:szCs w:val="26"/>
        </w:rPr>
        <w:t xml:space="preserve"> </w:t>
      </w:r>
      <w:r w:rsidRPr="000424A2">
        <w:rPr>
          <w:rFonts w:ascii="Times New Roman" w:hAnsi="Times New Roman"/>
          <w:sz w:val="26"/>
          <w:szCs w:val="26"/>
        </w:rPr>
        <w:t>планируется</w:t>
      </w:r>
      <w:r w:rsidR="000424A2">
        <w:rPr>
          <w:rFonts w:ascii="Times New Roman" w:hAnsi="Times New Roman"/>
          <w:sz w:val="26"/>
          <w:szCs w:val="26"/>
        </w:rPr>
        <w:t xml:space="preserve"> </w:t>
      </w:r>
      <w:r w:rsidRPr="000424A2">
        <w:rPr>
          <w:rFonts w:ascii="Times New Roman" w:hAnsi="Times New Roman"/>
          <w:sz w:val="26"/>
          <w:szCs w:val="26"/>
        </w:rPr>
        <w:t>сокращение поступлений в части акцизов на нефтепродукты в результате снижение ставок в отношении акцизов на автомобильный бензин.</w:t>
      </w:r>
      <w:r w:rsidR="000424A2">
        <w:rPr>
          <w:rFonts w:ascii="Times New Roman" w:hAnsi="Times New Roman"/>
          <w:sz w:val="26"/>
          <w:szCs w:val="26"/>
        </w:rPr>
        <w:t xml:space="preserve"> </w:t>
      </w:r>
      <w:r w:rsidRPr="000424A2">
        <w:rPr>
          <w:rFonts w:ascii="Times New Roman" w:hAnsi="Times New Roman"/>
          <w:sz w:val="26"/>
          <w:szCs w:val="26"/>
        </w:rPr>
        <w:t xml:space="preserve">Данные изменения связаны с принятием Федерального закона от 30.11.2016 №409-ФЗ "О внесении изменений в Бюджетный кодекс Российской Федерации и признании утратившим силу отдельных положений законодательных актов Российской Федерации", который приостановил действие статьи 56 Бюджетного кодекса Российской Федерации с 1 января 2017 года  до 1 января 2020 года.  </w:t>
      </w:r>
    </w:p>
    <w:p w:rsidR="00D0204E" w:rsidRPr="00D0204E" w:rsidRDefault="005B5B1B" w:rsidP="005B5B1B">
      <w:pPr>
        <w:pStyle w:val="ab"/>
        <w:numPr>
          <w:ilvl w:val="0"/>
          <w:numId w:val="39"/>
        </w:numPr>
        <w:tabs>
          <w:tab w:val="left" w:pos="0"/>
          <w:tab w:val="left" w:pos="567"/>
        </w:tabs>
        <w:autoSpaceDE w:val="0"/>
        <w:autoSpaceDN w:val="0"/>
        <w:adjustRightInd w:val="0"/>
        <w:spacing w:after="0" w:line="240" w:lineRule="auto"/>
        <w:ind w:left="0" w:firstLine="709"/>
        <w:jc w:val="both"/>
        <w:rPr>
          <w:sz w:val="26"/>
          <w:szCs w:val="26"/>
        </w:rPr>
      </w:pPr>
      <w:r w:rsidRPr="00D0204E">
        <w:rPr>
          <w:rFonts w:ascii="Times New Roman" w:hAnsi="Times New Roman"/>
          <w:sz w:val="26"/>
          <w:szCs w:val="26"/>
        </w:rPr>
        <w:t>По неналоговым доходам п</w:t>
      </w:r>
      <w:r w:rsidR="000424A2" w:rsidRPr="00D0204E">
        <w:rPr>
          <w:rFonts w:ascii="Times New Roman" w:hAnsi="Times New Roman"/>
          <w:sz w:val="26"/>
          <w:szCs w:val="26"/>
        </w:rPr>
        <w:t>ланируется</w:t>
      </w:r>
      <w:r w:rsidR="00D0204E">
        <w:rPr>
          <w:rFonts w:ascii="Times New Roman" w:hAnsi="Times New Roman"/>
          <w:sz w:val="26"/>
          <w:szCs w:val="26"/>
        </w:rPr>
        <w:t>:</w:t>
      </w:r>
    </w:p>
    <w:p w:rsidR="005B5B1B" w:rsidRDefault="00D0204E" w:rsidP="00D0204E">
      <w:pPr>
        <w:pStyle w:val="ab"/>
        <w:tabs>
          <w:tab w:val="left" w:pos="0"/>
          <w:tab w:val="left" w:pos="567"/>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w:t>
      </w:r>
      <w:r w:rsidR="000424A2" w:rsidRPr="00D0204E">
        <w:rPr>
          <w:rFonts w:ascii="Times New Roman" w:hAnsi="Times New Roman"/>
          <w:sz w:val="26"/>
          <w:szCs w:val="26"/>
        </w:rPr>
        <w:t xml:space="preserve"> снижение поступлений </w:t>
      </w:r>
      <w:r w:rsidR="005B5B1B" w:rsidRPr="00D0204E">
        <w:rPr>
          <w:rFonts w:ascii="Times New Roman" w:hAnsi="Times New Roman"/>
          <w:sz w:val="26"/>
          <w:szCs w:val="26"/>
        </w:rPr>
        <w:t>по арен</w:t>
      </w:r>
      <w:r w:rsidRPr="00D0204E">
        <w:rPr>
          <w:rFonts w:ascii="Times New Roman" w:hAnsi="Times New Roman"/>
          <w:sz w:val="26"/>
          <w:szCs w:val="26"/>
        </w:rPr>
        <w:t>дной плате за земельные участки, ввиду</w:t>
      </w:r>
      <w:r w:rsidR="005B5B1B" w:rsidRPr="00D0204E">
        <w:rPr>
          <w:rFonts w:ascii="Times New Roman" w:hAnsi="Times New Roman"/>
          <w:sz w:val="26"/>
          <w:szCs w:val="26"/>
        </w:rPr>
        <w:t xml:space="preserve"> снижен</w:t>
      </w:r>
      <w:r w:rsidRPr="00D0204E">
        <w:rPr>
          <w:rFonts w:ascii="Times New Roman" w:hAnsi="Times New Roman"/>
          <w:sz w:val="26"/>
          <w:szCs w:val="26"/>
        </w:rPr>
        <w:t>ия</w:t>
      </w:r>
      <w:r w:rsidR="005B5B1B" w:rsidRPr="00D0204E">
        <w:rPr>
          <w:rFonts w:ascii="Times New Roman" w:hAnsi="Times New Roman"/>
          <w:sz w:val="26"/>
          <w:szCs w:val="26"/>
        </w:rPr>
        <w:t xml:space="preserve"> ставк</w:t>
      </w:r>
      <w:r w:rsidRPr="00D0204E">
        <w:rPr>
          <w:rFonts w:ascii="Times New Roman" w:hAnsi="Times New Roman"/>
          <w:sz w:val="26"/>
          <w:szCs w:val="26"/>
        </w:rPr>
        <w:t>и</w:t>
      </w:r>
      <w:r w:rsidR="005B5B1B" w:rsidRPr="00D0204E">
        <w:rPr>
          <w:rFonts w:ascii="Times New Roman" w:hAnsi="Times New Roman"/>
          <w:sz w:val="26"/>
          <w:szCs w:val="26"/>
        </w:rPr>
        <w:t xml:space="preserve"> арендной платы - ставк</w:t>
      </w:r>
      <w:r w:rsidRPr="00D0204E">
        <w:rPr>
          <w:rFonts w:ascii="Times New Roman" w:hAnsi="Times New Roman"/>
          <w:sz w:val="26"/>
          <w:szCs w:val="26"/>
        </w:rPr>
        <w:t>и</w:t>
      </w:r>
      <w:r w:rsidR="005B5B1B" w:rsidRPr="00D0204E">
        <w:rPr>
          <w:rFonts w:ascii="Times New Roman" w:hAnsi="Times New Roman"/>
          <w:sz w:val="26"/>
          <w:szCs w:val="26"/>
        </w:rPr>
        <w:t xml:space="preserve"> </w:t>
      </w:r>
      <w:proofErr w:type="spellStart"/>
      <w:r w:rsidR="005B5B1B" w:rsidRPr="00D0204E">
        <w:rPr>
          <w:rFonts w:ascii="Times New Roman" w:hAnsi="Times New Roman"/>
          <w:sz w:val="26"/>
          <w:szCs w:val="26"/>
        </w:rPr>
        <w:t>недропользования</w:t>
      </w:r>
      <w:proofErr w:type="spellEnd"/>
      <w:r w:rsidR="005B5B1B" w:rsidRPr="00D0204E">
        <w:rPr>
          <w:rFonts w:ascii="Times New Roman" w:hAnsi="Times New Roman"/>
          <w:sz w:val="26"/>
          <w:szCs w:val="26"/>
        </w:rPr>
        <w:t xml:space="preserve"> с 2% до 0,25 рублей за 1 кв.м. от кадастровой стоимости в соответствии с Федеральным законом Российской Федерации №137-ФЗ от 25.10.2001. </w:t>
      </w:r>
      <w:r>
        <w:rPr>
          <w:rFonts w:ascii="Times New Roman" w:hAnsi="Times New Roman"/>
          <w:sz w:val="26"/>
          <w:szCs w:val="26"/>
        </w:rPr>
        <w:t>При этом стоит отметить, что</w:t>
      </w:r>
      <w:r w:rsidR="005B5B1B" w:rsidRPr="00D0204E">
        <w:rPr>
          <w:rFonts w:ascii="Times New Roman" w:hAnsi="Times New Roman"/>
          <w:sz w:val="26"/>
          <w:szCs w:val="26"/>
        </w:rPr>
        <w:t xml:space="preserve"> в прогнозируемом периоде 2018-2020 годах, ежегодно сохраняется тенденция в части пересмотр</w:t>
      </w:r>
      <w:r>
        <w:rPr>
          <w:rFonts w:ascii="Times New Roman" w:hAnsi="Times New Roman"/>
          <w:sz w:val="26"/>
          <w:szCs w:val="26"/>
        </w:rPr>
        <w:t>а</w:t>
      </w:r>
      <w:r w:rsidR="005B5B1B" w:rsidRPr="00D0204E">
        <w:rPr>
          <w:rFonts w:ascii="Times New Roman" w:hAnsi="Times New Roman"/>
          <w:sz w:val="26"/>
          <w:szCs w:val="26"/>
        </w:rPr>
        <w:t xml:space="preserve"> коэффициентов переходного периода при определении размера арендной платы, на уровень инфляции 4%, в соответствии с пунктом 28 постановления Правительства ХМАО-Югры от 02.12.2011 №457-п</w:t>
      </w:r>
      <w:r>
        <w:rPr>
          <w:rFonts w:ascii="Times New Roman" w:hAnsi="Times New Roman"/>
          <w:sz w:val="26"/>
          <w:szCs w:val="26"/>
        </w:rPr>
        <w:t>;</w:t>
      </w:r>
    </w:p>
    <w:p w:rsidR="005B5B1B" w:rsidRDefault="00D0204E" w:rsidP="00D0204E">
      <w:pPr>
        <w:pStyle w:val="ab"/>
        <w:tabs>
          <w:tab w:val="left" w:pos="0"/>
          <w:tab w:val="left" w:pos="567"/>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lastRenderedPageBreak/>
        <w:t xml:space="preserve">- </w:t>
      </w:r>
      <w:r w:rsidRPr="00D0204E">
        <w:rPr>
          <w:rFonts w:ascii="Times New Roman" w:hAnsi="Times New Roman"/>
          <w:sz w:val="26"/>
          <w:szCs w:val="26"/>
        </w:rPr>
        <w:t xml:space="preserve">снижение поступлений </w:t>
      </w:r>
      <w:r w:rsidR="005B5B1B" w:rsidRPr="00D0204E">
        <w:rPr>
          <w:rFonts w:ascii="Times New Roman" w:hAnsi="Times New Roman"/>
          <w:sz w:val="26"/>
          <w:szCs w:val="26"/>
        </w:rPr>
        <w:t>за негативное воздействие на окружающую среду</w:t>
      </w:r>
      <w:r w:rsidR="00654400">
        <w:rPr>
          <w:rFonts w:ascii="Times New Roman" w:hAnsi="Times New Roman"/>
          <w:sz w:val="26"/>
          <w:szCs w:val="26"/>
        </w:rPr>
        <w:t xml:space="preserve">,  </w:t>
      </w:r>
      <w:r w:rsidRPr="00D0204E">
        <w:rPr>
          <w:rFonts w:ascii="Times New Roman" w:hAnsi="Times New Roman"/>
          <w:sz w:val="26"/>
          <w:szCs w:val="26"/>
        </w:rPr>
        <w:t>в результате</w:t>
      </w:r>
      <w:r>
        <w:rPr>
          <w:rFonts w:ascii="Times New Roman" w:hAnsi="Times New Roman"/>
          <w:sz w:val="26"/>
          <w:szCs w:val="26"/>
        </w:rPr>
        <w:t xml:space="preserve"> </w:t>
      </w:r>
      <w:r w:rsidR="005B5B1B" w:rsidRPr="00D0204E">
        <w:rPr>
          <w:rFonts w:ascii="Times New Roman" w:hAnsi="Times New Roman"/>
          <w:sz w:val="26"/>
          <w:szCs w:val="26"/>
        </w:rPr>
        <w:t>снижен</w:t>
      </w:r>
      <w:r>
        <w:rPr>
          <w:rFonts w:ascii="Times New Roman" w:hAnsi="Times New Roman"/>
          <w:sz w:val="26"/>
          <w:szCs w:val="26"/>
        </w:rPr>
        <w:t>ия</w:t>
      </w:r>
      <w:r w:rsidR="005B5B1B" w:rsidRPr="00D0204E">
        <w:rPr>
          <w:rFonts w:ascii="Times New Roman" w:hAnsi="Times New Roman"/>
          <w:sz w:val="26"/>
          <w:szCs w:val="26"/>
        </w:rPr>
        <w:t xml:space="preserve"> платы</w:t>
      </w:r>
      <w:r w:rsidR="00654400">
        <w:rPr>
          <w:rFonts w:ascii="Times New Roman" w:hAnsi="Times New Roman"/>
          <w:sz w:val="26"/>
          <w:szCs w:val="26"/>
        </w:rPr>
        <w:t xml:space="preserve"> </w:t>
      </w:r>
      <w:r>
        <w:rPr>
          <w:rFonts w:ascii="Times New Roman" w:hAnsi="Times New Roman"/>
          <w:sz w:val="26"/>
          <w:szCs w:val="26"/>
        </w:rPr>
        <w:t xml:space="preserve">в соответствии с </w:t>
      </w:r>
      <w:r w:rsidR="005B5B1B" w:rsidRPr="00D0204E">
        <w:rPr>
          <w:rFonts w:ascii="Times New Roman" w:hAnsi="Times New Roman"/>
          <w:sz w:val="26"/>
          <w:szCs w:val="26"/>
        </w:rPr>
        <w:t>изменени</w:t>
      </w:r>
      <w:r>
        <w:rPr>
          <w:rFonts w:ascii="Times New Roman" w:hAnsi="Times New Roman"/>
          <w:sz w:val="26"/>
          <w:szCs w:val="26"/>
        </w:rPr>
        <w:t>ем</w:t>
      </w:r>
      <w:r w:rsidR="005B5B1B" w:rsidRPr="00D0204E">
        <w:rPr>
          <w:rFonts w:ascii="Times New Roman" w:hAnsi="Times New Roman"/>
          <w:sz w:val="26"/>
          <w:szCs w:val="26"/>
        </w:rPr>
        <w:t xml:space="preserve"> в законодательстве Российской Федерации (Федеральный закон от 21.07.2014 №219-ФЗ,  постановление Правительства РФ от 13.09.2016 №913).</w:t>
      </w:r>
    </w:p>
    <w:p w:rsidR="006E2392" w:rsidRDefault="006E2392" w:rsidP="006E2392">
      <w:pPr>
        <w:pStyle w:val="ab"/>
        <w:tabs>
          <w:tab w:val="left" w:pos="0"/>
        </w:tabs>
        <w:autoSpaceDE w:val="0"/>
        <w:autoSpaceDN w:val="0"/>
        <w:adjustRightInd w:val="0"/>
        <w:spacing w:after="0" w:line="240" w:lineRule="auto"/>
        <w:ind w:left="0" w:firstLine="709"/>
        <w:jc w:val="both"/>
        <w:rPr>
          <w:rFonts w:ascii="Times New Roman" w:hAnsi="Times New Roman"/>
          <w:sz w:val="26"/>
          <w:szCs w:val="26"/>
        </w:rPr>
      </w:pPr>
      <w:r w:rsidRPr="006E2392">
        <w:rPr>
          <w:rFonts w:ascii="Times New Roman" w:hAnsi="Times New Roman"/>
          <w:sz w:val="26"/>
          <w:szCs w:val="26"/>
        </w:rPr>
        <w:t>В соответствии с положениями Бюджетного кодекса Российской Федерации и закона Ханты-Мансийского автономного округа- Югры от 10.11.2008 №132-оз «О межбюджетных отношениях в Ханты-Мансийском автономном округе - Югре» (с учетом изменений) процедура согласия (отказа) замены дотаций из регионального фонда финансовой поддержки муниципальных районов (городских округов) и регионального фонда финансовой поддержки поселений дополнительными нормативами отчислений от налога на доходы физических лиц производится по согласованию с представительными органами муниципального образования.</w:t>
      </w:r>
    </w:p>
    <w:p w:rsidR="006E2392" w:rsidRPr="00FC4941" w:rsidRDefault="006E2392" w:rsidP="006E2392">
      <w:pPr>
        <w:ind w:firstLine="540"/>
        <w:jc w:val="both"/>
        <w:rPr>
          <w:sz w:val="26"/>
          <w:szCs w:val="26"/>
        </w:rPr>
      </w:pPr>
      <w:proofErr w:type="gramStart"/>
      <w:r w:rsidRPr="00C65034">
        <w:rPr>
          <w:sz w:val="26"/>
          <w:szCs w:val="26"/>
        </w:rPr>
        <w:t>В целях принятия решения о согласии (отказе) на полную или частичную замену дотации из регионального фонда финансовой поддержки муниципальных районов (городских округов) и регионального фонда финансовой поддержки поселений дополнительными нормативами отчислений от налога на доходы физических лиц в рамках планирования бюджета города Урай на 2018 год и плановый период 2019 и 2020 годов был проведен анализ поступлений налога на доходы</w:t>
      </w:r>
      <w:proofErr w:type="gramEnd"/>
      <w:r w:rsidRPr="00C65034">
        <w:rPr>
          <w:sz w:val="26"/>
          <w:szCs w:val="26"/>
        </w:rPr>
        <w:t xml:space="preserve"> физических</w:t>
      </w:r>
      <w:r w:rsidR="00890BE9">
        <w:rPr>
          <w:sz w:val="26"/>
          <w:szCs w:val="26"/>
        </w:rPr>
        <w:t xml:space="preserve"> </w:t>
      </w:r>
      <w:r w:rsidRPr="00C65034">
        <w:rPr>
          <w:sz w:val="26"/>
          <w:szCs w:val="26"/>
        </w:rPr>
        <w:t>лиц в 2016 году и текущем периоде 2017 года</w:t>
      </w:r>
      <w:r w:rsidR="00FC4941" w:rsidRPr="00C65034">
        <w:rPr>
          <w:sz w:val="26"/>
          <w:szCs w:val="26"/>
        </w:rPr>
        <w:t xml:space="preserve">. </w:t>
      </w:r>
      <w:proofErr w:type="gramStart"/>
      <w:r w:rsidR="00FC4941" w:rsidRPr="00C65034">
        <w:rPr>
          <w:rFonts w:eastAsia="Calibri"/>
          <w:sz w:val="26"/>
          <w:szCs w:val="26"/>
          <w:lang w:eastAsia="en-US"/>
        </w:rPr>
        <w:t>В  условиях ограниченности бюджетных ресурсов, для обеспечения финансовой стабильности и сбалансированности бюджета городского округа город Урай, с целью сохранения положительной динамики и недопущения снижения поступления НДФЛ в бюджет городского округа город Урай в 2018-2020 годах, было принято решение о снижении дополнительного норматива от НДФЛ  с 2,9% в 2017 году до 2,0% в 2018 году, с 2,0% в 2018 году до</w:t>
      </w:r>
      <w:proofErr w:type="gramEnd"/>
      <w:r w:rsidR="00FC4941" w:rsidRPr="00C65034">
        <w:rPr>
          <w:rFonts w:eastAsia="Calibri"/>
          <w:sz w:val="26"/>
          <w:szCs w:val="26"/>
          <w:lang w:eastAsia="en-US"/>
        </w:rPr>
        <w:t xml:space="preserve"> 1,9 % в 2019-2020 годах</w:t>
      </w:r>
      <w:r w:rsidR="00FC4941" w:rsidRPr="00C65034">
        <w:rPr>
          <w:sz w:val="26"/>
          <w:szCs w:val="26"/>
        </w:rPr>
        <w:t xml:space="preserve">, что утверждено </w:t>
      </w:r>
      <w:r w:rsidRPr="00C65034">
        <w:rPr>
          <w:sz w:val="26"/>
          <w:szCs w:val="26"/>
        </w:rPr>
        <w:t>решение</w:t>
      </w:r>
      <w:r w:rsidR="00FC4941" w:rsidRPr="00C65034">
        <w:rPr>
          <w:sz w:val="26"/>
          <w:szCs w:val="26"/>
        </w:rPr>
        <w:t>м</w:t>
      </w:r>
      <w:r w:rsidRPr="00C65034">
        <w:rPr>
          <w:sz w:val="26"/>
          <w:szCs w:val="26"/>
        </w:rPr>
        <w:t xml:space="preserve"> Думы города Урай </w:t>
      </w:r>
      <w:r w:rsidRPr="00C65034">
        <w:rPr>
          <w:color w:val="000000" w:themeColor="text1"/>
          <w:sz w:val="26"/>
          <w:szCs w:val="26"/>
        </w:rPr>
        <w:t>от 2</w:t>
      </w:r>
      <w:r w:rsidR="00FC4941" w:rsidRPr="00C65034">
        <w:rPr>
          <w:color w:val="000000" w:themeColor="text1"/>
          <w:sz w:val="26"/>
          <w:szCs w:val="26"/>
        </w:rPr>
        <w:t>1</w:t>
      </w:r>
      <w:r w:rsidRPr="00C65034">
        <w:rPr>
          <w:color w:val="000000" w:themeColor="text1"/>
          <w:sz w:val="26"/>
          <w:szCs w:val="26"/>
        </w:rPr>
        <w:t xml:space="preserve">.09.2017 № </w:t>
      </w:r>
      <w:r w:rsidR="00FC4941" w:rsidRPr="00C65034">
        <w:rPr>
          <w:color w:val="000000" w:themeColor="text1"/>
          <w:sz w:val="26"/>
          <w:szCs w:val="26"/>
        </w:rPr>
        <w:t>57</w:t>
      </w:r>
      <w:r w:rsidRPr="00C65034">
        <w:rPr>
          <w:sz w:val="26"/>
          <w:szCs w:val="26"/>
        </w:rPr>
        <w:t xml:space="preserve"> «О согласии на частичную замену дотаций из регионального фонда финансовой поддержки муниципальных районов (городских округов) и регионального фонда финансовой поддержки поселений дополнительными нормативами отчислений от налога на доходы физических лиц на 2018 - 2020 годы».</w:t>
      </w:r>
      <w:r w:rsidRPr="00FC4941">
        <w:rPr>
          <w:sz w:val="26"/>
          <w:szCs w:val="26"/>
        </w:rPr>
        <w:t xml:space="preserve"> </w:t>
      </w:r>
    </w:p>
    <w:p w:rsidR="00150D8D" w:rsidRPr="00150D8D" w:rsidRDefault="00150D8D" w:rsidP="00150D8D">
      <w:pPr>
        <w:pStyle w:val="ab"/>
        <w:tabs>
          <w:tab w:val="left" w:pos="0"/>
        </w:tabs>
        <w:autoSpaceDE w:val="0"/>
        <w:autoSpaceDN w:val="0"/>
        <w:adjustRightInd w:val="0"/>
        <w:spacing w:after="0" w:line="240" w:lineRule="auto"/>
        <w:ind w:left="0" w:firstLine="709"/>
        <w:jc w:val="both"/>
        <w:rPr>
          <w:rFonts w:ascii="Times New Roman" w:hAnsi="Times New Roman"/>
          <w:sz w:val="26"/>
          <w:szCs w:val="26"/>
        </w:rPr>
      </w:pPr>
      <w:r w:rsidRPr="00150D8D">
        <w:rPr>
          <w:rFonts w:ascii="Times New Roman" w:hAnsi="Times New Roman"/>
          <w:sz w:val="26"/>
          <w:szCs w:val="26"/>
        </w:rPr>
        <w:t xml:space="preserve">Прогнозирование налогов </w:t>
      </w:r>
      <w:r w:rsidRPr="00C65034">
        <w:rPr>
          <w:rFonts w:ascii="Times New Roman" w:hAnsi="Times New Roman"/>
          <w:color w:val="000000" w:themeColor="text1"/>
          <w:sz w:val="26"/>
          <w:szCs w:val="26"/>
        </w:rPr>
        <w:t xml:space="preserve">базируется на </w:t>
      </w:r>
      <w:proofErr w:type="spellStart"/>
      <w:r w:rsidRPr="00C65034">
        <w:rPr>
          <w:rFonts w:ascii="Times New Roman" w:hAnsi="Times New Roman"/>
          <w:color w:val="000000" w:themeColor="text1"/>
          <w:sz w:val="26"/>
          <w:szCs w:val="26"/>
        </w:rPr>
        <w:t>пофакторном</w:t>
      </w:r>
      <w:proofErr w:type="spellEnd"/>
      <w:r w:rsidRPr="00150D8D">
        <w:rPr>
          <w:rFonts w:ascii="Times New Roman" w:hAnsi="Times New Roman"/>
          <w:sz w:val="26"/>
          <w:szCs w:val="26"/>
        </w:rPr>
        <w:t xml:space="preserve"> анализе и тенденциях их поступления, а также на основании данных, предоставленных главными администраторами доходов бюджета города </w:t>
      </w:r>
      <w:r>
        <w:rPr>
          <w:rFonts w:ascii="Times New Roman" w:hAnsi="Times New Roman"/>
          <w:sz w:val="26"/>
          <w:szCs w:val="26"/>
        </w:rPr>
        <w:t>Урай</w:t>
      </w:r>
      <w:r w:rsidRPr="00150D8D">
        <w:rPr>
          <w:rFonts w:ascii="Times New Roman" w:hAnsi="Times New Roman"/>
          <w:sz w:val="26"/>
          <w:szCs w:val="26"/>
        </w:rPr>
        <w:t xml:space="preserve">. При расчете прогноза доходов бюджета города </w:t>
      </w:r>
      <w:r>
        <w:rPr>
          <w:rFonts w:ascii="Times New Roman" w:hAnsi="Times New Roman"/>
          <w:sz w:val="26"/>
          <w:szCs w:val="26"/>
        </w:rPr>
        <w:t>Урай</w:t>
      </w:r>
      <w:r w:rsidRPr="00150D8D">
        <w:rPr>
          <w:rFonts w:ascii="Times New Roman" w:hAnsi="Times New Roman"/>
          <w:sz w:val="26"/>
          <w:szCs w:val="26"/>
        </w:rPr>
        <w:t xml:space="preserve"> применялись следующие индексы-дефляторы: инфляционный индекс-дефлятор, индекс динамики заработной платы, индекс объемов производства, индекс динамики платных услуг. </w:t>
      </w:r>
    </w:p>
    <w:p w:rsidR="00150D8D" w:rsidRPr="00150D8D" w:rsidRDefault="00150D8D" w:rsidP="00150D8D">
      <w:pPr>
        <w:pStyle w:val="ab"/>
        <w:tabs>
          <w:tab w:val="left" w:pos="0"/>
        </w:tabs>
        <w:autoSpaceDE w:val="0"/>
        <w:autoSpaceDN w:val="0"/>
        <w:adjustRightInd w:val="0"/>
        <w:spacing w:after="0" w:line="240" w:lineRule="auto"/>
        <w:ind w:left="0" w:firstLine="709"/>
        <w:jc w:val="both"/>
        <w:rPr>
          <w:rFonts w:ascii="Times New Roman" w:hAnsi="Times New Roman"/>
          <w:sz w:val="26"/>
          <w:szCs w:val="26"/>
        </w:rPr>
      </w:pPr>
      <w:r w:rsidRPr="00150D8D">
        <w:rPr>
          <w:rFonts w:ascii="Times New Roman" w:hAnsi="Times New Roman"/>
          <w:sz w:val="26"/>
          <w:szCs w:val="26"/>
        </w:rPr>
        <w:t xml:space="preserve">Основные направления налоговой политики позволяют определить ориентиры в налоговой сфере на трехлетний период, что предопределяет ясность и устойчивость условий ведения экономической деятельности на территории муниципального образования город </w:t>
      </w:r>
      <w:r>
        <w:rPr>
          <w:rFonts w:ascii="Times New Roman" w:hAnsi="Times New Roman"/>
          <w:sz w:val="26"/>
          <w:szCs w:val="26"/>
        </w:rPr>
        <w:t>Урай</w:t>
      </w:r>
      <w:r w:rsidRPr="00150D8D">
        <w:rPr>
          <w:rFonts w:ascii="Times New Roman" w:hAnsi="Times New Roman"/>
          <w:sz w:val="26"/>
          <w:szCs w:val="26"/>
        </w:rPr>
        <w:t>.</w:t>
      </w:r>
    </w:p>
    <w:p w:rsidR="00150D8D" w:rsidRPr="001E089B" w:rsidRDefault="00150D8D" w:rsidP="006E2392">
      <w:pPr>
        <w:ind w:firstLine="540"/>
        <w:jc w:val="both"/>
        <w:rPr>
          <w:sz w:val="28"/>
          <w:szCs w:val="28"/>
        </w:rPr>
      </w:pPr>
    </w:p>
    <w:p w:rsidR="000110CC" w:rsidRDefault="005D1315" w:rsidP="005B5B1B">
      <w:pPr>
        <w:autoSpaceDE w:val="0"/>
        <w:autoSpaceDN w:val="0"/>
        <w:adjustRightInd w:val="0"/>
        <w:ind w:firstLine="540"/>
        <w:jc w:val="both"/>
        <w:rPr>
          <w:b/>
          <w:color w:val="000000"/>
          <w:sz w:val="26"/>
          <w:szCs w:val="26"/>
        </w:rPr>
      </w:pPr>
      <w:r w:rsidRPr="002F458F">
        <w:rPr>
          <w:b/>
          <w:color w:val="FF0000"/>
          <w:sz w:val="26"/>
          <w:szCs w:val="26"/>
        </w:rPr>
        <w:t xml:space="preserve">   </w:t>
      </w:r>
      <w:r w:rsidR="000110CC" w:rsidRPr="00140C14">
        <w:rPr>
          <w:b/>
          <w:color w:val="000000"/>
          <w:sz w:val="26"/>
          <w:szCs w:val="26"/>
          <w:lang w:val="en-US"/>
        </w:rPr>
        <w:t>II</w:t>
      </w:r>
      <w:r w:rsidR="000110CC" w:rsidRPr="00140C14">
        <w:rPr>
          <w:b/>
          <w:color w:val="000000"/>
          <w:sz w:val="26"/>
          <w:szCs w:val="26"/>
        </w:rPr>
        <w:t>. Цели и задачи бюджетной политики города, основные подходы к формированию характеристик проекта бюджета города на 201</w:t>
      </w:r>
      <w:r w:rsidR="00016773" w:rsidRPr="00140C14">
        <w:rPr>
          <w:b/>
          <w:color w:val="000000"/>
          <w:sz w:val="26"/>
          <w:szCs w:val="26"/>
        </w:rPr>
        <w:t>8</w:t>
      </w:r>
      <w:r w:rsidR="000110CC" w:rsidRPr="00140C14">
        <w:rPr>
          <w:b/>
          <w:color w:val="000000"/>
          <w:sz w:val="26"/>
          <w:szCs w:val="26"/>
        </w:rPr>
        <w:t xml:space="preserve"> год и на плановый период 201</w:t>
      </w:r>
      <w:r w:rsidR="00016773" w:rsidRPr="00140C14">
        <w:rPr>
          <w:b/>
          <w:color w:val="000000"/>
          <w:sz w:val="26"/>
          <w:szCs w:val="26"/>
        </w:rPr>
        <w:t>9</w:t>
      </w:r>
      <w:r w:rsidR="000110CC" w:rsidRPr="00140C14">
        <w:rPr>
          <w:b/>
          <w:color w:val="000000"/>
          <w:sz w:val="26"/>
          <w:szCs w:val="26"/>
        </w:rPr>
        <w:t>-20</w:t>
      </w:r>
      <w:r w:rsidR="00016773" w:rsidRPr="00140C14">
        <w:rPr>
          <w:b/>
          <w:color w:val="000000"/>
          <w:sz w:val="26"/>
          <w:szCs w:val="26"/>
        </w:rPr>
        <w:t>20</w:t>
      </w:r>
      <w:r w:rsidR="000110CC" w:rsidRPr="00140C14">
        <w:rPr>
          <w:b/>
          <w:color w:val="000000"/>
          <w:sz w:val="26"/>
          <w:szCs w:val="26"/>
        </w:rPr>
        <w:t xml:space="preserve"> годов</w:t>
      </w:r>
    </w:p>
    <w:p w:rsidR="005B5B1B" w:rsidRDefault="005B5B1B" w:rsidP="0092750D">
      <w:pPr>
        <w:ind w:firstLine="708"/>
        <w:jc w:val="both"/>
        <w:rPr>
          <w:color w:val="000000"/>
          <w:sz w:val="26"/>
          <w:szCs w:val="26"/>
        </w:rPr>
      </w:pPr>
    </w:p>
    <w:p w:rsidR="000110CC" w:rsidRPr="00654400" w:rsidRDefault="000110CC" w:rsidP="00654400">
      <w:pPr>
        <w:pStyle w:val="ab"/>
        <w:tabs>
          <w:tab w:val="left" w:pos="0"/>
        </w:tabs>
        <w:autoSpaceDE w:val="0"/>
        <w:autoSpaceDN w:val="0"/>
        <w:adjustRightInd w:val="0"/>
        <w:spacing w:after="0" w:line="240" w:lineRule="auto"/>
        <w:ind w:left="0" w:firstLine="709"/>
        <w:jc w:val="both"/>
        <w:rPr>
          <w:rFonts w:ascii="Times New Roman" w:hAnsi="Times New Roman"/>
          <w:sz w:val="26"/>
          <w:szCs w:val="26"/>
        </w:rPr>
      </w:pPr>
      <w:r w:rsidRPr="00654400">
        <w:rPr>
          <w:rFonts w:ascii="Times New Roman" w:hAnsi="Times New Roman"/>
          <w:sz w:val="26"/>
          <w:szCs w:val="26"/>
        </w:rPr>
        <w:t>Бюджетная политика города на 201</w:t>
      </w:r>
      <w:r w:rsidR="00140C14" w:rsidRPr="00654400">
        <w:rPr>
          <w:rFonts w:ascii="Times New Roman" w:hAnsi="Times New Roman"/>
          <w:sz w:val="26"/>
          <w:szCs w:val="26"/>
        </w:rPr>
        <w:t>8</w:t>
      </w:r>
      <w:r w:rsidRPr="00654400">
        <w:rPr>
          <w:rFonts w:ascii="Times New Roman" w:hAnsi="Times New Roman"/>
          <w:sz w:val="26"/>
          <w:szCs w:val="26"/>
        </w:rPr>
        <w:t>-20</w:t>
      </w:r>
      <w:r w:rsidR="00140C14" w:rsidRPr="00654400">
        <w:rPr>
          <w:rFonts w:ascii="Times New Roman" w:hAnsi="Times New Roman"/>
          <w:sz w:val="26"/>
          <w:szCs w:val="26"/>
        </w:rPr>
        <w:t>20</w:t>
      </w:r>
      <w:r w:rsidRPr="00654400">
        <w:rPr>
          <w:rFonts w:ascii="Times New Roman" w:hAnsi="Times New Roman"/>
          <w:sz w:val="26"/>
          <w:szCs w:val="26"/>
        </w:rPr>
        <w:t xml:space="preserve"> годы сохраняет преемственность целей и задач, определенных прошедшим бюджетным циклом, с учетом существующих реалий в экономике, и будет нацелена на достижение стратегических ориентиров социально-экономического развития города, </w:t>
      </w:r>
      <w:r w:rsidRPr="00654400">
        <w:rPr>
          <w:rFonts w:ascii="Times New Roman" w:hAnsi="Times New Roman"/>
          <w:sz w:val="26"/>
          <w:szCs w:val="26"/>
        </w:rPr>
        <w:lastRenderedPageBreak/>
        <w:t xml:space="preserve">главным из которых является повышение качества жизни граждан города Урай,  за счет обеспечения устойчивости и стабильности экономики, сбалансированного функционирования бюджетной системы города, создания условий для мобилизации внутренних резервов, повышения бюджетной эффективности муниципального управления.  </w:t>
      </w:r>
    </w:p>
    <w:p w:rsidR="00150D8D" w:rsidRPr="00003210" w:rsidRDefault="000110CC" w:rsidP="00150D8D">
      <w:pPr>
        <w:autoSpaceDE w:val="0"/>
        <w:autoSpaceDN w:val="0"/>
        <w:adjustRightInd w:val="0"/>
        <w:ind w:firstLine="540"/>
        <w:jc w:val="both"/>
        <w:rPr>
          <w:sz w:val="28"/>
          <w:szCs w:val="28"/>
        </w:rPr>
      </w:pPr>
      <w:r w:rsidRPr="00654400">
        <w:rPr>
          <w:sz w:val="26"/>
          <w:szCs w:val="26"/>
        </w:rPr>
        <w:t>Первостепенной задачей бюджетного планирования в предстоящие три года должно стать обеспечение сбалансированного бюджета города посредством консервативных подходов к формированию доходов и расходов бюджета, поддержани</w:t>
      </w:r>
      <w:r w:rsidR="00150D8D">
        <w:rPr>
          <w:sz w:val="26"/>
          <w:szCs w:val="26"/>
        </w:rPr>
        <w:t xml:space="preserve">я дефицита на безопасном уровне, </w:t>
      </w:r>
      <w:r w:rsidRPr="00654400">
        <w:rPr>
          <w:sz w:val="26"/>
          <w:szCs w:val="26"/>
        </w:rPr>
        <w:t xml:space="preserve"> </w:t>
      </w:r>
      <w:r w:rsidR="00150D8D" w:rsidRPr="00150D8D">
        <w:rPr>
          <w:sz w:val="26"/>
          <w:szCs w:val="26"/>
        </w:rPr>
        <w:t xml:space="preserve">сохранения резервного фонда Администрации города </w:t>
      </w:r>
      <w:r w:rsidR="00150D8D">
        <w:rPr>
          <w:sz w:val="26"/>
          <w:szCs w:val="26"/>
        </w:rPr>
        <w:t>Урай</w:t>
      </w:r>
      <w:r w:rsidR="00150D8D" w:rsidRPr="00150D8D">
        <w:rPr>
          <w:sz w:val="26"/>
          <w:szCs w:val="26"/>
        </w:rPr>
        <w:t>.</w:t>
      </w:r>
    </w:p>
    <w:p w:rsidR="005D1315" w:rsidRPr="00765B83" w:rsidRDefault="005D1315" w:rsidP="00654400">
      <w:pPr>
        <w:pStyle w:val="ab"/>
        <w:tabs>
          <w:tab w:val="left" w:pos="0"/>
        </w:tabs>
        <w:autoSpaceDE w:val="0"/>
        <w:autoSpaceDN w:val="0"/>
        <w:adjustRightInd w:val="0"/>
        <w:spacing w:after="0" w:line="240" w:lineRule="auto"/>
        <w:ind w:left="0" w:firstLine="709"/>
        <w:jc w:val="both"/>
        <w:rPr>
          <w:rFonts w:ascii="Times New Roman" w:hAnsi="Times New Roman"/>
          <w:sz w:val="26"/>
          <w:szCs w:val="26"/>
        </w:rPr>
      </w:pPr>
      <w:proofErr w:type="gramStart"/>
      <w:r w:rsidRPr="00765B83">
        <w:rPr>
          <w:rFonts w:ascii="Times New Roman" w:hAnsi="Times New Roman"/>
          <w:sz w:val="26"/>
          <w:szCs w:val="26"/>
        </w:rPr>
        <w:t>Для обеспечения финансовой стабильности и сбалансированности бюджета городского округа планируется продолжить работу по развитию доходного потенциала на основе постоянного мониторинга рисков развития экономики, улучшения качества администрирования доходов, совершенствования механизма оценки эффективности налоговых льгот с учетом изменений федерального и окружного законодательства, предусмотренных основными направлениями налоговой, бюджетной политики Ханты-Мансийского автономного округа - Югры на 2018 - 2020 годы.</w:t>
      </w:r>
      <w:proofErr w:type="gramEnd"/>
    </w:p>
    <w:p w:rsidR="00150D8D" w:rsidRPr="00150D8D" w:rsidRDefault="00150D8D" w:rsidP="00150D8D">
      <w:pPr>
        <w:pStyle w:val="ab"/>
        <w:tabs>
          <w:tab w:val="left" w:pos="0"/>
        </w:tabs>
        <w:autoSpaceDE w:val="0"/>
        <w:autoSpaceDN w:val="0"/>
        <w:adjustRightInd w:val="0"/>
        <w:spacing w:after="0" w:line="240" w:lineRule="auto"/>
        <w:ind w:left="0" w:firstLine="709"/>
        <w:jc w:val="both"/>
        <w:rPr>
          <w:rFonts w:ascii="Times New Roman" w:hAnsi="Times New Roman"/>
          <w:sz w:val="26"/>
          <w:szCs w:val="26"/>
        </w:rPr>
      </w:pPr>
      <w:r w:rsidRPr="00765B83">
        <w:rPr>
          <w:rFonts w:ascii="Times New Roman" w:hAnsi="Times New Roman"/>
          <w:sz w:val="26"/>
          <w:szCs w:val="26"/>
        </w:rPr>
        <w:t>Параметры бюджета на предстоящий период во многом определены сложившейся экономической ситуацией, в том числе влияющей на исполнение его доходной части. В связи, с чем бюджетная политика муниципального образования город Урай в области доходов, как и в предыдущие годы, будет направлена на обеспечение положительной динамики поступлений в бюджет.</w:t>
      </w:r>
    </w:p>
    <w:p w:rsidR="00021CEF" w:rsidRPr="00654400" w:rsidRDefault="00021CEF" w:rsidP="00654400">
      <w:pPr>
        <w:pStyle w:val="ab"/>
        <w:tabs>
          <w:tab w:val="left" w:pos="0"/>
        </w:tabs>
        <w:autoSpaceDE w:val="0"/>
        <w:autoSpaceDN w:val="0"/>
        <w:adjustRightInd w:val="0"/>
        <w:spacing w:after="0" w:line="240" w:lineRule="auto"/>
        <w:ind w:left="0" w:firstLine="709"/>
        <w:jc w:val="both"/>
        <w:rPr>
          <w:rFonts w:ascii="Times New Roman" w:hAnsi="Times New Roman"/>
          <w:sz w:val="26"/>
          <w:szCs w:val="26"/>
        </w:rPr>
      </w:pPr>
      <w:r w:rsidRPr="00654400">
        <w:rPr>
          <w:rFonts w:ascii="Times New Roman" w:hAnsi="Times New Roman"/>
          <w:sz w:val="26"/>
          <w:szCs w:val="26"/>
        </w:rPr>
        <w:t xml:space="preserve">В целях повышения эффективности и результативности бюджетных расходов, расходы бюджета городского округа формируются в «программном формате». Незначительную долю расходов бюджета составят не программные расходы, в силу специфики которых затруднительно применение программно-целевых принципов планирования и, соответственно, включение их в муниципальные программы.  </w:t>
      </w:r>
    </w:p>
    <w:p w:rsidR="00021CEF" w:rsidRPr="0035296F" w:rsidRDefault="00021CEF" w:rsidP="0092750D">
      <w:pPr>
        <w:autoSpaceDE w:val="0"/>
        <w:autoSpaceDN w:val="0"/>
        <w:adjustRightInd w:val="0"/>
        <w:ind w:firstLine="709"/>
        <w:jc w:val="both"/>
        <w:rPr>
          <w:color w:val="000000"/>
          <w:sz w:val="26"/>
          <w:szCs w:val="26"/>
        </w:rPr>
      </w:pPr>
      <w:r w:rsidRPr="0035296F">
        <w:rPr>
          <w:color w:val="000000"/>
          <w:sz w:val="26"/>
          <w:szCs w:val="26"/>
        </w:rPr>
        <w:t>Эффективность и результативность «программного» бюджета зависит от качества муниципальных программ, от ответственности и заинтересованности ответственных исполнителей, соисполнителей муниципальных программ за достижение н</w:t>
      </w:r>
      <w:r w:rsidR="00786D9D">
        <w:rPr>
          <w:color w:val="000000"/>
          <w:sz w:val="26"/>
          <w:szCs w:val="26"/>
        </w:rPr>
        <w:t>аилучших результатов в условиях</w:t>
      </w:r>
      <w:r w:rsidRPr="0035296F">
        <w:rPr>
          <w:color w:val="000000"/>
          <w:sz w:val="26"/>
          <w:szCs w:val="26"/>
        </w:rPr>
        <w:t xml:space="preserve"> ограниченных финансовых ресурсов.</w:t>
      </w:r>
    </w:p>
    <w:p w:rsidR="00494015" w:rsidRPr="0035296F" w:rsidRDefault="00494015" w:rsidP="0092750D">
      <w:pPr>
        <w:ind w:firstLine="709"/>
        <w:jc w:val="both"/>
        <w:rPr>
          <w:color w:val="000000"/>
          <w:sz w:val="26"/>
          <w:szCs w:val="26"/>
        </w:rPr>
      </w:pPr>
      <w:r w:rsidRPr="0035296F">
        <w:rPr>
          <w:color w:val="000000"/>
          <w:sz w:val="26"/>
          <w:szCs w:val="26"/>
        </w:rPr>
        <w:t xml:space="preserve">При формировании бюджета города на предстоящий период работа всех ответственных исполнителей муниципальных программ города должна быть </w:t>
      </w:r>
      <w:r w:rsidR="00786D9D">
        <w:rPr>
          <w:color w:val="000000"/>
          <w:sz w:val="26"/>
          <w:szCs w:val="26"/>
        </w:rPr>
        <w:t>нацелена</w:t>
      </w:r>
      <w:r w:rsidRPr="0035296F">
        <w:rPr>
          <w:color w:val="000000"/>
          <w:sz w:val="26"/>
          <w:szCs w:val="26"/>
        </w:rPr>
        <w:t xml:space="preserve"> не на возможность получения дополнительного финансирования, а, прежде всего, на поиск возможностей для решения поставленных задач, исходя из имеющихся ресурсов и достижения </w:t>
      </w:r>
      <w:r w:rsidR="00786D9D">
        <w:rPr>
          <w:color w:val="000000"/>
          <w:sz w:val="26"/>
          <w:szCs w:val="26"/>
        </w:rPr>
        <w:t>показателей</w:t>
      </w:r>
      <w:r w:rsidRPr="0035296F">
        <w:rPr>
          <w:color w:val="000000"/>
          <w:sz w:val="26"/>
          <w:szCs w:val="26"/>
        </w:rPr>
        <w:t>, обозначенных в муниципальных программах города.</w:t>
      </w:r>
    </w:p>
    <w:p w:rsidR="00494015" w:rsidRPr="0035296F" w:rsidRDefault="00494015" w:rsidP="0092750D">
      <w:pPr>
        <w:ind w:firstLine="709"/>
        <w:jc w:val="both"/>
        <w:rPr>
          <w:color w:val="000000"/>
          <w:sz w:val="26"/>
          <w:szCs w:val="26"/>
        </w:rPr>
      </w:pPr>
      <w:r w:rsidRPr="0035296F">
        <w:rPr>
          <w:color w:val="000000"/>
          <w:sz w:val="26"/>
          <w:szCs w:val="26"/>
        </w:rPr>
        <w:t xml:space="preserve">Ответственным исполнителям муниципальных программ города в предстоящий период необходимо в увязке с целеполаганием и достижением запланированного результата </w:t>
      </w:r>
      <w:r w:rsidR="00786D9D">
        <w:rPr>
          <w:color w:val="000000"/>
          <w:sz w:val="26"/>
          <w:szCs w:val="26"/>
        </w:rPr>
        <w:t xml:space="preserve">провести </w:t>
      </w:r>
      <w:r w:rsidRPr="0035296F">
        <w:rPr>
          <w:color w:val="000000"/>
          <w:sz w:val="26"/>
          <w:szCs w:val="26"/>
        </w:rPr>
        <w:t>инвентаризаци</w:t>
      </w:r>
      <w:r w:rsidR="00786D9D">
        <w:rPr>
          <w:color w:val="000000"/>
          <w:sz w:val="26"/>
          <w:szCs w:val="26"/>
        </w:rPr>
        <w:t>ю</w:t>
      </w:r>
      <w:r w:rsidRPr="0035296F">
        <w:rPr>
          <w:color w:val="000000"/>
          <w:sz w:val="26"/>
          <w:szCs w:val="26"/>
        </w:rPr>
        <w:t>, приоритизаци</w:t>
      </w:r>
      <w:r w:rsidR="00786D9D">
        <w:rPr>
          <w:color w:val="000000"/>
          <w:sz w:val="26"/>
          <w:szCs w:val="26"/>
        </w:rPr>
        <w:t>ю</w:t>
      </w:r>
      <w:r w:rsidRPr="0035296F">
        <w:rPr>
          <w:color w:val="000000"/>
          <w:sz w:val="26"/>
          <w:szCs w:val="26"/>
        </w:rPr>
        <w:t xml:space="preserve"> и перераспределени</w:t>
      </w:r>
      <w:r w:rsidR="00786D9D">
        <w:rPr>
          <w:color w:val="000000"/>
          <w:sz w:val="26"/>
          <w:szCs w:val="26"/>
        </w:rPr>
        <w:t>е</w:t>
      </w:r>
      <w:r w:rsidRPr="0035296F">
        <w:rPr>
          <w:color w:val="000000"/>
          <w:sz w:val="26"/>
          <w:szCs w:val="26"/>
        </w:rPr>
        <w:t xml:space="preserve"> имеющихся ресурсов на приоритетные программные направления</w:t>
      </w:r>
      <w:r w:rsidR="00786D9D">
        <w:rPr>
          <w:color w:val="000000"/>
          <w:sz w:val="26"/>
          <w:szCs w:val="26"/>
        </w:rPr>
        <w:t xml:space="preserve"> доведенных бюджетных ассигнований</w:t>
      </w:r>
      <w:r w:rsidRPr="0035296F">
        <w:rPr>
          <w:color w:val="000000"/>
          <w:sz w:val="26"/>
          <w:szCs w:val="26"/>
        </w:rPr>
        <w:t xml:space="preserve">. </w:t>
      </w:r>
    </w:p>
    <w:p w:rsidR="00494015" w:rsidRPr="00A26008" w:rsidRDefault="00494015" w:rsidP="0092750D">
      <w:pPr>
        <w:ind w:firstLine="709"/>
        <w:jc w:val="both"/>
        <w:rPr>
          <w:strike/>
          <w:color w:val="000000"/>
          <w:sz w:val="26"/>
          <w:szCs w:val="26"/>
        </w:rPr>
      </w:pPr>
      <w:r w:rsidRPr="00A26008">
        <w:rPr>
          <w:color w:val="000000"/>
          <w:sz w:val="26"/>
          <w:szCs w:val="26"/>
        </w:rPr>
        <w:t xml:space="preserve">Не менее важной задачей при этом остается повышение качества и доступности оказываемых муниципальных услуг.  </w:t>
      </w:r>
    </w:p>
    <w:p w:rsidR="007B27E1" w:rsidRDefault="007B27E1" w:rsidP="0092750D">
      <w:pPr>
        <w:ind w:firstLine="709"/>
        <w:jc w:val="both"/>
        <w:rPr>
          <w:sz w:val="26"/>
          <w:szCs w:val="26"/>
        </w:rPr>
      </w:pPr>
      <w:r w:rsidRPr="007B27E1">
        <w:rPr>
          <w:sz w:val="26"/>
          <w:szCs w:val="26"/>
        </w:rPr>
        <w:t xml:space="preserve">В связи с внесенными изменениями в статью 69.2 Бюджетного кодекса Российской Федерации по введению федеральных и региональных перечней государственных и муниципальных услуг и работ, не включенных в </w:t>
      </w:r>
      <w:r w:rsidRPr="007B27E1">
        <w:rPr>
          <w:sz w:val="26"/>
          <w:szCs w:val="26"/>
        </w:rPr>
        <w:lastRenderedPageBreak/>
        <w:t>общероссийские базовые (отраслевые) перечни, на муниципальном уровне будут внесены соответствующие изменения в нормативные правовые акты по формированию муниципального задания. Это позволит более оперативно включать новые услуги и работы, необходимые для составления заданий муниципальным учреждениям.</w:t>
      </w:r>
    </w:p>
    <w:p w:rsidR="001836B9" w:rsidRPr="002735CA" w:rsidRDefault="001836B9" w:rsidP="0092750D">
      <w:pPr>
        <w:autoSpaceDE w:val="0"/>
        <w:autoSpaceDN w:val="0"/>
        <w:adjustRightInd w:val="0"/>
        <w:ind w:firstLine="709"/>
        <w:jc w:val="both"/>
        <w:rPr>
          <w:sz w:val="26"/>
          <w:szCs w:val="26"/>
        </w:rPr>
      </w:pPr>
      <w:proofErr w:type="gramStart"/>
      <w:r w:rsidRPr="002735CA">
        <w:rPr>
          <w:sz w:val="26"/>
          <w:szCs w:val="26"/>
        </w:rPr>
        <w:t>Для сохранения достигнутого уровня предоставляемых населению услуг и дальнейшего развития городской среды на фоне негативных проявлений в экономике, снижающихся доходов бюджета и структурного дисбаланса бюджетных расходов, ключевая роль отводится эффективности муниципального управления, ориентированного не только на концентрацию и рациональное использование имеющихся ресурсов, но и на стимулирование экономической активности населения и бизнеса.</w:t>
      </w:r>
      <w:proofErr w:type="gramEnd"/>
    </w:p>
    <w:p w:rsidR="001836B9" w:rsidRPr="002735CA" w:rsidRDefault="001836B9" w:rsidP="0092750D">
      <w:pPr>
        <w:tabs>
          <w:tab w:val="left" w:pos="0"/>
        </w:tabs>
        <w:jc w:val="both"/>
        <w:outlineLvl w:val="1"/>
        <w:rPr>
          <w:sz w:val="26"/>
          <w:szCs w:val="26"/>
        </w:rPr>
      </w:pPr>
      <w:r w:rsidRPr="002735CA">
        <w:rPr>
          <w:sz w:val="26"/>
          <w:szCs w:val="26"/>
        </w:rPr>
        <w:tab/>
      </w:r>
      <w:r w:rsidR="00526405">
        <w:rPr>
          <w:sz w:val="26"/>
          <w:szCs w:val="26"/>
        </w:rPr>
        <w:t xml:space="preserve">А именно, </w:t>
      </w:r>
      <w:r w:rsidRPr="002735CA">
        <w:rPr>
          <w:sz w:val="26"/>
          <w:szCs w:val="26"/>
        </w:rPr>
        <w:t>это создание условий для развития конкуренции на рынке социально значимых услуг и расширение доступа негосударственных организаций к их предоставлению. Эта работа уже начата путем составления и реализации комплексного плана («дорожной карты»).</w:t>
      </w:r>
    </w:p>
    <w:p w:rsidR="001836B9" w:rsidRDefault="001836B9" w:rsidP="0092750D">
      <w:pPr>
        <w:ind w:firstLine="720"/>
        <w:jc w:val="both"/>
        <w:rPr>
          <w:rFonts w:cs="Verdana"/>
          <w:color w:val="000000"/>
          <w:sz w:val="26"/>
          <w:szCs w:val="26"/>
        </w:rPr>
      </w:pPr>
      <w:r w:rsidRPr="002735CA">
        <w:rPr>
          <w:rFonts w:cs="Verdana"/>
          <w:color w:val="000000"/>
          <w:sz w:val="26"/>
          <w:szCs w:val="26"/>
        </w:rPr>
        <w:t>В рамках плана ут</w:t>
      </w:r>
      <w:r w:rsidR="00526405">
        <w:rPr>
          <w:rFonts w:cs="Verdana"/>
          <w:color w:val="000000"/>
          <w:sz w:val="26"/>
          <w:szCs w:val="26"/>
        </w:rPr>
        <w:t xml:space="preserve">верждены перечни услуг (работ) </w:t>
      </w:r>
      <w:r w:rsidRPr="002735CA">
        <w:rPr>
          <w:rFonts w:cs="Verdana"/>
          <w:color w:val="000000"/>
          <w:sz w:val="26"/>
          <w:szCs w:val="26"/>
        </w:rPr>
        <w:t xml:space="preserve">для их передачи на исполнение немуниципальным учреждениям, в том числе социально ориентированным некоммерческим организациям. Для информационной поддержки </w:t>
      </w:r>
      <w:r w:rsidR="00807E00" w:rsidRPr="00807E00">
        <w:rPr>
          <w:rFonts w:cs="Verdana"/>
          <w:color w:val="000000"/>
          <w:sz w:val="26"/>
          <w:szCs w:val="26"/>
        </w:rPr>
        <w:t>социально ориентированных неком</w:t>
      </w:r>
      <w:r w:rsidR="00384768">
        <w:rPr>
          <w:rFonts w:cs="Verdana"/>
          <w:color w:val="000000"/>
          <w:sz w:val="26"/>
          <w:szCs w:val="26"/>
        </w:rPr>
        <w:t>м</w:t>
      </w:r>
      <w:r w:rsidR="00807E00" w:rsidRPr="00807E00">
        <w:rPr>
          <w:rFonts w:cs="Verdana"/>
          <w:color w:val="000000"/>
          <w:sz w:val="26"/>
          <w:szCs w:val="26"/>
        </w:rPr>
        <w:t xml:space="preserve">ерческих организаций города </w:t>
      </w:r>
      <w:r w:rsidRPr="00384768">
        <w:rPr>
          <w:rFonts w:cs="Verdana"/>
          <w:color w:val="000000"/>
          <w:sz w:val="26"/>
          <w:szCs w:val="26"/>
        </w:rPr>
        <w:t>поставщиков социальных услуг</w:t>
      </w:r>
      <w:r w:rsidRPr="002735CA">
        <w:rPr>
          <w:rFonts w:cs="Verdana"/>
          <w:color w:val="000000"/>
          <w:sz w:val="26"/>
          <w:szCs w:val="26"/>
        </w:rPr>
        <w:t xml:space="preserve"> на официальном </w:t>
      </w:r>
      <w:r w:rsidR="00807E00">
        <w:rPr>
          <w:rFonts w:cs="Verdana"/>
          <w:color w:val="000000"/>
          <w:sz w:val="26"/>
          <w:szCs w:val="26"/>
        </w:rPr>
        <w:t>сайте органов местного самоуправления города</w:t>
      </w:r>
      <w:r w:rsidRPr="002735CA">
        <w:rPr>
          <w:rFonts w:cs="Verdana"/>
          <w:color w:val="000000"/>
          <w:sz w:val="26"/>
          <w:szCs w:val="26"/>
        </w:rPr>
        <w:t xml:space="preserve"> создан специальный раздел</w:t>
      </w:r>
      <w:r w:rsidR="00807E00">
        <w:rPr>
          <w:rFonts w:cs="Verdana"/>
          <w:color w:val="000000"/>
          <w:sz w:val="26"/>
          <w:szCs w:val="26"/>
        </w:rPr>
        <w:t xml:space="preserve"> «Для негосударственных поставщиков социальных услуг»</w:t>
      </w:r>
      <w:r w:rsidRPr="002735CA">
        <w:rPr>
          <w:rFonts w:cs="Verdana"/>
          <w:color w:val="000000"/>
          <w:sz w:val="26"/>
          <w:szCs w:val="26"/>
        </w:rPr>
        <w:t xml:space="preserve">. </w:t>
      </w:r>
    </w:p>
    <w:p w:rsidR="00CF524A" w:rsidRDefault="00CF524A" w:rsidP="0092750D">
      <w:pPr>
        <w:ind w:firstLine="709"/>
        <w:jc w:val="both"/>
        <w:rPr>
          <w:color w:val="000000"/>
          <w:sz w:val="26"/>
          <w:szCs w:val="26"/>
        </w:rPr>
      </w:pPr>
      <w:r w:rsidRPr="00CF524A">
        <w:rPr>
          <w:color w:val="000000"/>
          <w:sz w:val="26"/>
          <w:szCs w:val="26"/>
        </w:rPr>
        <w:t xml:space="preserve">В 2017 году начато внедрение ряда управленческих технологий, таких как проектное управление, персонифицированное финансирование муниципальных услуг, инициативное бюджетирование. </w:t>
      </w:r>
    </w:p>
    <w:p w:rsidR="001836B9" w:rsidRPr="002735CA" w:rsidRDefault="001836B9" w:rsidP="0092750D">
      <w:pPr>
        <w:autoSpaceDE w:val="0"/>
        <w:autoSpaceDN w:val="0"/>
        <w:adjustRightInd w:val="0"/>
        <w:ind w:firstLine="720"/>
        <w:jc w:val="both"/>
        <w:rPr>
          <w:sz w:val="26"/>
          <w:szCs w:val="26"/>
        </w:rPr>
      </w:pPr>
      <w:proofErr w:type="gramStart"/>
      <w:r w:rsidRPr="002735CA">
        <w:rPr>
          <w:sz w:val="26"/>
          <w:szCs w:val="26"/>
        </w:rPr>
        <w:t xml:space="preserve">Начиная с </w:t>
      </w:r>
      <w:r w:rsidR="00702440" w:rsidRPr="002735CA">
        <w:rPr>
          <w:sz w:val="26"/>
          <w:szCs w:val="26"/>
        </w:rPr>
        <w:t xml:space="preserve">сентября </w:t>
      </w:r>
      <w:r w:rsidRPr="002735CA">
        <w:rPr>
          <w:sz w:val="26"/>
          <w:szCs w:val="26"/>
        </w:rPr>
        <w:t>201</w:t>
      </w:r>
      <w:r w:rsidR="00702440" w:rsidRPr="002735CA">
        <w:rPr>
          <w:sz w:val="26"/>
          <w:szCs w:val="26"/>
        </w:rPr>
        <w:t>7</w:t>
      </w:r>
      <w:r w:rsidRPr="002735CA">
        <w:rPr>
          <w:sz w:val="26"/>
          <w:szCs w:val="26"/>
        </w:rPr>
        <w:t xml:space="preserve"> года </w:t>
      </w:r>
      <w:r w:rsidR="00702440" w:rsidRPr="002735CA">
        <w:rPr>
          <w:sz w:val="26"/>
          <w:szCs w:val="26"/>
        </w:rPr>
        <w:t xml:space="preserve">начата </w:t>
      </w:r>
      <w:r w:rsidRPr="002735CA">
        <w:rPr>
          <w:sz w:val="26"/>
          <w:szCs w:val="26"/>
        </w:rPr>
        <w:t>апроб</w:t>
      </w:r>
      <w:r w:rsidR="00702440" w:rsidRPr="002735CA">
        <w:rPr>
          <w:sz w:val="26"/>
          <w:szCs w:val="26"/>
        </w:rPr>
        <w:t>ация</w:t>
      </w:r>
      <w:r w:rsidRPr="002735CA">
        <w:rPr>
          <w:sz w:val="26"/>
          <w:szCs w:val="26"/>
        </w:rPr>
        <w:t xml:space="preserve"> модел</w:t>
      </w:r>
      <w:r w:rsidR="00702440" w:rsidRPr="002735CA">
        <w:rPr>
          <w:sz w:val="26"/>
          <w:szCs w:val="26"/>
        </w:rPr>
        <w:t>и</w:t>
      </w:r>
      <w:r w:rsidRPr="002735CA">
        <w:rPr>
          <w:sz w:val="26"/>
          <w:szCs w:val="26"/>
        </w:rPr>
        <w:t xml:space="preserve"> персонифицированного финансирования дополнительного образования детей </w:t>
      </w:r>
      <w:r w:rsidR="00AA3E0F">
        <w:rPr>
          <w:sz w:val="26"/>
          <w:szCs w:val="26"/>
        </w:rPr>
        <w:t xml:space="preserve">(далее - ПФДО) </w:t>
      </w:r>
      <w:r w:rsidRPr="002735CA">
        <w:rPr>
          <w:sz w:val="26"/>
          <w:szCs w:val="26"/>
        </w:rPr>
        <w:t>путем предоставления именных сертификатов для детей на получение гарантированных бесплатных услуг дополнительного образования, позволяющих детям самостоятельно формировать спрос на дополнительное образование, тем самым стимулируя конкуренцию между муниципальными и немуниципальными организациями за получение средств из бюджета города.</w:t>
      </w:r>
      <w:proofErr w:type="gramEnd"/>
    </w:p>
    <w:p w:rsidR="001836B9" w:rsidRPr="002735CA" w:rsidRDefault="002735CA" w:rsidP="0092750D">
      <w:pPr>
        <w:autoSpaceDE w:val="0"/>
        <w:autoSpaceDN w:val="0"/>
        <w:adjustRightInd w:val="0"/>
        <w:ind w:firstLine="720"/>
        <w:jc w:val="both"/>
        <w:rPr>
          <w:sz w:val="26"/>
          <w:szCs w:val="26"/>
        </w:rPr>
      </w:pPr>
      <w:r w:rsidRPr="002735CA">
        <w:rPr>
          <w:sz w:val="26"/>
          <w:szCs w:val="26"/>
        </w:rPr>
        <w:t>В</w:t>
      </w:r>
      <w:r w:rsidR="001836B9" w:rsidRPr="002735CA">
        <w:rPr>
          <w:sz w:val="26"/>
          <w:szCs w:val="26"/>
        </w:rPr>
        <w:t xml:space="preserve"> 2017 год выдано </w:t>
      </w:r>
      <w:r w:rsidRPr="002735CA">
        <w:rPr>
          <w:sz w:val="26"/>
          <w:szCs w:val="26"/>
        </w:rPr>
        <w:t>1000</w:t>
      </w:r>
      <w:r w:rsidR="001836B9" w:rsidRPr="002735CA">
        <w:rPr>
          <w:sz w:val="26"/>
          <w:szCs w:val="26"/>
        </w:rPr>
        <w:t xml:space="preserve"> сертификат</w:t>
      </w:r>
      <w:r w:rsidRPr="002735CA">
        <w:rPr>
          <w:sz w:val="26"/>
          <w:szCs w:val="26"/>
        </w:rPr>
        <w:t>ов</w:t>
      </w:r>
      <w:r w:rsidR="001836B9" w:rsidRPr="002735CA">
        <w:rPr>
          <w:sz w:val="26"/>
          <w:szCs w:val="26"/>
        </w:rPr>
        <w:t xml:space="preserve"> дополнительного образования. В систему </w:t>
      </w:r>
      <w:r w:rsidR="00D0299E">
        <w:rPr>
          <w:sz w:val="26"/>
          <w:szCs w:val="26"/>
        </w:rPr>
        <w:t>ПФДО</w:t>
      </w:r>
      <w:r w:rsidR="001836B9" w:rsidRPr="002735CA">
        <w:rPr>
          <w:sz w:val="26"/>
          <w:szCs w:val="26"/>
        </w:rPr>
        <w:t xml:space="preserve"> включен</w:t>
      </w:r>
      <w:r w:rsidRPr="002735CA">
        <w:rPr>
          <w:sz w:val="26"/>
          <w:szCs w:val="26"/>
        </w:rPr>
        <w:t>о</w:t>
      </w:r>
      <w:r w:rsidR="001836B9" w:rsidRPr="002735CA">
        <w:rPr>
          <w:sz w:val="26"/>
          <w:szCs w:val="26"/>
        </w:rPr>
        <w:t xml:space="preserve"> </w:t>
      </w:r>
      <w:r w:rsidRPr="002735CA">
        <w:rPr>
          <w:sz w:val="26"/>
          <w:szCs w:val="26"/>
        </w:rPr>
        <w:t>одно</w:t>
      </w:r>
      <w:r w:rsidR="001836B9" w:rsidRPr="002735CA">
        <w:rPr>
          <w:sz w:val="26"/>
          <w:szCs w:val="26"/>
        </w:rPr>
        <w:t xml:space="preserve"> муниципальн</w:t>
      </w:r>
      <w:r w:rsidRPr="002735CA">
        <w:rPr>
          <w:sz w:val="26"/>
          <w:szCs w:val="26"/>
        </w:rPr>
        <w:t>ое</w:t>
      </w:r>
      <w:r w:rsidR="001836B9" w:rsidRPr="002735CA">
        <w:rPr>
          <w:sz w:val="26"/>
          <w:szCs w:val="26"/>
        </w:rPr>
        <w:t xml:space="preserve"> учреждений дополнительного образования.</w:t>
      </w:r>
    </w:p>
    <w:p w:rsidR="001836B9" w:rsidRPr="00384768" w:rsidRDefault="001836B9" w:rsidP="0092750D">
      <w:pPr>
        <w:tabs>
          <w:tab w:val="left" w:pos="720"/>
        </w:tabs>
        <w:ind w:firstLine="709"/>
        <w:jc w:val="both"/>
        <w:rPr>
          <w:sz w:val="26"/>
          <w:szCs w:val="26"/>
        </w:rPr>
      </w:pPr>
      <w:r w:rsidRPr="00384768">
        <w:rPr>
          <w:sz w:val="26"/>
          <w:szCs w:val="26"/>
        </w:rPr>
        <w:t xml:space="preserve">В предстоящем бюджетном цикле </w:t>
      </w:r>
      <w:r w:rsidR="00A1056F">
        <w:rPr>
          <w:sz w:val="26"/>
          <w:szCs w:val="26"/>
        </w:rPr>
        <w:t xml:space="preserve">планируется </w:t>
      </w:r>
      <w:r w:rsidRPr="00384768">
        <w:rPr>
          <w:sz w:val="26"/>
          <w:szCs w:val="26"/>
        </w:rPr>
        <w:t xml:space="preserve">расширить сферу внедрения </w:t>
      </w:r>
      <w:r w:rsidR="00D0299E">
        <w:rPr>
          <w:sz w:val="26"/>
          <w:szCs w:val="26"/>
        </w:rPr>
        <w:t>ПФДО</w:t>
      </w:r>
      <w:r w:rsidR="00BB6AEF" w:rsidRPr="00384768">
        <w:rPr>
          <w:sz w:val="26"/>
          <w:szCs w:val="26"/>
        </w:rPr>
        <w:t xml:space="preserve"> детей в городе.</w:t>
      </w:r>
    </w:p>
    <w:p w:rsidR="00BB6AEF" w:rsidRDefault="00526405" w:rsidP="0092750D">
      <w:pPr>
        <w:tabs>
          <w:tab w:val="left" w:pos="720"/>
        </w:tabs>
        <w:ind w:firstLine="709"/>
        <w:jc w:val="both"/>
        <w:rPr>
          <w:sz w:val="26"/>
          <w:szCs w:val="26"/>
        </w:rPr>
      </w:pPr>
      <w:r>
        <w:rPr>
          <w:sz w:val="26"/>
          <w:szCs w:val="26"/>
        </w:rPr>
        <w:t xml:space="preserve">С 01.01.2018 </w:t>
      </w:r>
      <w:r w:rsidR="00160E10">
        <w:rPr>
          <w:sz w:val="26"/>
          <w:szCs w:val="26"/>
        </w:rPr>
        <w:t xml:space="preserve">по </w:t>
      </w:r>
      <w:r w:rsidR="00384768" w:rsidRPr="00384768">
        <w:rPr>
          <w:sz w:val="26"/>
          <w:szCs w:val="26"/>
        </w:rPr>
        <w:t xml:space="preserve">ПФДО </w:t>
      </w:r>
      <w:r>
        <w:rPr>
          <w:sz w:val="26"/>
          <w:szCs w:val="26"/>
        </w:rPr>
        <w:t xml:space="preserve">будет </w:t>
      </w:r>
      <w:r w:rsidR="00384768" w:rsidRPr="00384768">
        <w:rPr>
          <w:sz w:val="26"/>
          <w:szCs w:val="26"/>
        </w:rPr>
        <w:t>осуществлят</w:t>
      </w:r>
      <w:r>
        <w:rPr>
          <w:sz w:val="26"/>
          <w:szCs w:val="26"/>
        </w:rPr>
        <w:t>ь</w:t>
      </w:r>
      <w:r w:rsidR="00384768" w:rsidRPr="00384768">
        <w:rPr>
          <w:sz w:val="26"/>
          <w:szCs w:val="26"/>
        </w:rPr>
        <w:t>ся финансирование всех получателей услуг дополнительного образования независимо от организационно-правовой формы поставщика услуг.</w:t>
      </w:r>
      <w:r w:rsidR="00384768">
        <w:rPr>
          <w:sz w:val="26"/>
          <w:szCs w:val="26"/>
        </w:rPr>
        <w:t xml:space="preserve"> С целью систематизации объемов предоставляемых детям гара</w:t>
      </w:r>
      <w:r w:rsidR="004A6B77">
        <w:rPr>
          <w:sz w:val="26"/>
          <w:szCs w:val="26"/>
        </w:rPr>
        <w:t xml:space="preserve">нтий на получение дополнительного образования </w:t>
      </w:r>
      <w:r w:rsidR="00593D35">
        <w:rPr>
          <w:sz w:val="26"/>
          <w:szCs w:val="26"/>
        </w:rPr>
        <w:t xml:space="preserve">за счет бюджетных средств </w:t>
      </w:r>
      <w:r w:rsidR="00160E10">
        <w:rPr>
          <w:sz w:val="26"/>
          <w:szCs w:val="26"/>
        </w:rPr>
        <w:t xml:space="preserve">зачисление на обучение </w:t>
      </w:r>
      <w:r w:rsidR="00593D35">
        <w:rPr>
          <w:sz w:val="26"/>
          <w:szCs w:val="26"/>
        </w:rPr>
        <w:t>осуществляется на основании сертификата дополнительного образования.</w:t>
      </w:r>
    </w:p>
    <w:p w:rsidR="00593D35" w:rsidRPr="00403D68" w:rsidRDefault="00593D35" w:rsidP="0092750D">
      <w:pPr>
        <w:tabs>
          <w:tab w:val="left" w:pos="720"/>
        </w:tabs>
        <w:ind w:firstLine="709"/>
        <w:jc w:val="both"/>
        <w:rPr>
          <w:sz w:val="26"/>
          <w:szCs w:val="26"/>
        </w:rPr>
      </w:pPr>
      <w:r w:rsidRPr="00403D68">
        <w:rPr>
          <w:sz w:val="26"/>
          <w:szCs w:val="26"/>
        </w:rPr>
        <w:t>Сертификат дополнительного образования имеет 2 вида:</w:t>
      </w:r>
    </w:p>
    <w:p w:rsidR="00BB6AEF" w:rsidRPr="00403D68" w:rsidRDefault="00593D35" w:rsidP="0092750D">
      <w:pPr>
        <w:numPr>
          <w:ilvl w:val="0"/>
          <w:numId w:val="37"/>
        </w:numPr>
        <w:tabs>
          <w:tab w:val="left" w:pos="720"/>
        </w:tabs>
        <w:jc w:val="both"/>
        <w:rPr>
          <w:sz w:val="26"/>
          <w:szCs w:val="26"/>
        </w:rPr>
      </w:pPr>
      <w:r w:rsidRPr="00403D68">
        <w:rPr>
          <w:sz w:val="26"/>
          <w:szCs w:val="26"/>
        </w:rPr>
        <w:t>сертификат, закрепляющий гарантию по оплате выбираемых ребенком допол</w:t>
      </w:r>
      <w:r w:rsidR="00403D68" w:rsidRPr="00403D68">
        <w:rPr>
          <w:sz w:val="26"/>
          <w:szCs w:val="26"/>
        </w:rPr>
        <w:t>нительных общеобразовательных программ в объеме, не превышающем установленный подушевой норматив (номинал сертификата);</w:t>
      </w:r>
    </w:p>
    <w:p w:rsidR="00403D68" w:rsidRPr="00403D68" w:rsidRDefault="00403D68" w:rsidP="0092750D">
      <w:pPr>
        <w:numPr>
          <w:ilvl w:val="0"/>
          <w:numId w:val="37"/>
        </w:numPr>
        <w:tabs>
          <w:tab w:val="left" w:pos="720"/>
        </w:tabs>
        <w:jc w:val="both"/>
        <w:rPr>
          <w:sz w:val="26"/>
          <w:szCs w:val="26"/>
        </w:rPr>
      </w:pPr>
      <w:r w:rsidRPr="00403D68">
        <w:rPr>
          <w:sz w:val="26"/>
          <w:szCs w:val="26"/>
        </w:rPr>
        <w:lastRenderedPageBreak/>
        <w:t>сертификат, закрепляющий возможность для ребенка получить одну или несколько услуг дополнительного образования в рамках муниципального задания, сформированного для оказания образовательных учреждений (далее- сертификат учета).</w:t>
      </w:r>
    </w:p>
    <w:p w:rsidR="001836B9" w:rsidRPr="00CF524A" w:rsidRDefault="001836B9" w:rsidP="00D0299E">
      <w:pPr>
        <w:ind w:firstLine="709"/>
        <w:jc w:val="both"/>
        <w:rPr>
          <w:sz w:val="26"/>
          <w:szCs w:val="26"/>
        </w:rPr>
      </w:pPr>
      <w:r w:rsidRPr="00CF524A">
        <w:rPr>
          <w:sz w:val="26"/>
          <w:szCs w:val="26"/>
        </w:rPr>
        <w:t>В качестве еще одного инструмента обеспечения ускоренного порядка принятия управленческих решений выступит и расширение сферы применения проектного управления.</w:t>
      </w:r>
      <w:bookmarkStart w:id="0" w:name="sub_333"/>
    </w:p>
    <w:bookmarkEnd w:id="0"/>
    <w:p w:rsidR="002653B8" w:rsidRDefault="00CF524A" w:rsidP="002653B8">
      <w:pPr>
        <w:ind w:firstLine="709"/>
        <w:jc w:val="both"/>
        <w:rPr>
          <w:sz w:val="26"/>
          <w:szCs w:val="26"/>
        </w:rPr>
      </w:pPr>
      <w:r w:rsidRPr="00CF524A">
        <w:rPr>
          <w:sz w:val="26"/>
          <w:szCs w:val="26"/>
        </w:rPr>
        <w:t xml:space="preserve">С апреля 2017 года в администрации города </w:t>
      </w:r>
      <w:r w:rsidR="002653B8">
        <w:rPr>
          <w:sz w:val="26"/>
          <w:szCs w:val="26"/>
        </w:rPr>
        <w:t>внедрена</w:t>
      </w:r>
      <w:r w:rsidRPr="00CF524A">
        <w:rPr>
          <w:sz w:val="26"/>
          <w:szCs w:val="26"/>
        </w:rPr>
        <w:t xml:space="preserve"> технология проектного управления, позволяющая максимально эффективно использовать финансовые, материальные и трудовые ресурсы для достижения поставленных целей и задач. </w:t>
      </w:r>
    </w:p>
    <w:p w:rsidR="002653B8" w:rsidRDefault="002653B8" w:rsidP="002653B8">
      <w:pPr>
        <w:ind w:firstLine="709"/>
        <w:jc w:val="both"/>
        <w:rPr>
          <w:sz w:val="26"/>
          <w:szCs w:val="26"/>
        </w:rPr>
      </w:pPr>
      <w:r w:rsidRPr="002653B8">
        <w:rPr>
          <w:sz w:val="26"/>
          <w:szCs w:val="26"/>
        </w:rPr>
        <w:t>Основными целями внедрения проектного управления являются:</w:t>
      </w:r>
    </w:p>
    <w:p w:rsidR="002653B8" w:rsidRDefault="002653B8" w:rsidP="002653B8">
      <w:pPr>
        <w:ind w:firstLine="709"/>
        <w:jc w:val="both"/>
        <w:rPr>
          <w:sz w:val="26"/>
          <w:szCs w:val="26"/>
        </w:rPr>
      </w:pPr>
      <w:r w:rsidRPr="002653B8">
        <w:rPr>
          <w:sz w:val="26"/>
          <w:szCs w:val="26"/>
        </w:rPr>
        <w:t>- обеспечение достижения результатов, запланированных органами местного самоуправления;</w:t>
      </w:r>
    </w:p>
    <w:p w:rsidR="002653B8" w:rsidRDefault="002653B8" w:rsidP="002653B8">
      <w:pPr>
        <w:ind w:firstLine="709"/>
        <w:jc w:val="both"/>
        <w:rPr>
          <w:sz w:val="26"/>
          <w:szCs w:val="26"/>
        </w:rPr>
      </w:pPr>
      <w:r w:rsidRPr="002653B8">
        <w:rPr>
          <w:sz w:val="26"/>
          <w:szCs w:val="26"/>
        </w:rPr>
        <w:t>- соблюдение и сокращение сроков достижения результатов;</w:t>
      </w:r>
    </w:p>
    <w:p w:rsidR="002653B8" w:rsidRDefault="002653B8" w:rsidP="002653B8">
      <w:pPr>
        <w:ind w:firstLine="709"/>
        <w:jc w:val="both"/>
        <w:rPr>
          <w:sz w:val="26"/>
          <w:szCs w:val="26"/>
        </w:rPr>
      </w:pPr>
      <w:r w:rsidRPr="002653B8">
        <w:rPr>
          <w:sz w:val="26"/>
          <w:szCs w:val="26"/>
        </w:rPr>
        <w:t>- повышение эффективности использования ресурсов;</w:t>
      </w:r>
    </w:p>
    <w:p w:rsidR="002653B8" w:rsidRDefault="002653B8" w:rsidP="002653B8">
      <w:pPr>
        <w:ind w:firstLine="709"/>
        <w:jc w:val="both"/>
        <w:rPr>
          <w:sz w:val="26"/>
          <w:szCs w:val="26"/>
        </w:rPr>
      </w:pPr>
      <w:r w:rsidRPr="002653B8">
        <w:rPr>
          <w:sz w:val="26"/>
          <w:szCs w:val="26"/>
        </w:rPr>
        <w:t>- прозрачность, обоснованность и своевременность принимаемых решений в органе местного самоуправления;</w:t>
      </w:r>
    </w:p>
    <w:p w:rsidR="002653B8" w:rsidRDefault="002653B8" w:rsidP="002653B8">
      <w:pPr>
        <w:ind w:firstLine="709"/>
        <w:jc w:val="both"/>
        <w:rPr>
          <w:sz w:val="26"/>
          <w:szCs w:val="26"/>
        </w:rPr>
      </w:pPr>
      <w:r w:rsidRPr="002653B8">
        <w:rPr>
          <w:sz w:val="26"/>
          <w:szCs w:val="26"/>
        </w:rPr>
        <w:t>- повышение эффективности внутриведомственного, межведомственного и межуровневого взаимодействия, а также взаимодействия с подрядными организациями, привлекаемыми, за счет использования единых подходов проектного управления.</w:t>
      </w:r>
    </w:p>
    <w:p w:rsidR="009B6E3E" w:rsidRDefault="009B6E3E" w:rsidP="002653B8">
      <w:pPr>
        <w:ind w:firstLine="709"/>
        <w:jc w:val="both"/>
        <w:rPr>
          <w:sz w:val="26"/>
          <w:szCs w:val="26"/>
        </w:rPr>
      </w:pPr>
    </w:p>
    <w:p w:rsidR="00896E11" w:rsidRPr="00B45B0F" w:rsidRDefault="00B45B0F" w:rsidP="00B45B0F">
      <w:pPr>
        <w:ind w:firstLine="708"/>
        <w:jc w:val="both"/>
        <w:rPr>
          <w:sz w:val="26"/>
          <w:szCs w:val="26"/>
        </w:rPr>
      </w:pPr>
      <w:r w:rsidRPr="00B45B0F">
        <w:rPr>
          <w:sz w:val="26"/>
          <w:szCs w:val="26"/>
        </w:rPr>
        <w:t xml:space="preserve">С </w:t>
      </w:r>
      <w:r w:rsidR="00896E11" w:rsidRPr="00B45B0F">
        <w:rPr>
          <w:sz w:val="26"/>
          <w:szCs w:val="26"/>
        </w:rPr>
        <w:t>2017 год</w:t>
      </w:r>
      <w:r w:rsidRPr="00B45B0F">
        <w:rPr>
          <w:sz w:val="26"/>
          <w:szCs w:val="26"/>
        </w:rPr>
        <w:t>а</w:t>
      </w:r>
      <w:r w:rsidR="00896E11" w:rsidRPr="00B45B0F">
        <w:rPr>
          <w:sz w:val="26"/>
          <w:szCs w:val="26"/>
        </w:rPr>
        <w:t xml:space="preserve"> на территории муниципального образования механизм инициативного </w:t>
      </w:r>
      <w:proofErr w:type="spellStart"/>
      <w:r w:rsidR="00896E11" w:rsidRPr="00B45B0F">
        <w:rPr>
          <w:sz w:val="26"/>
          <w:szCs w:val="26"/>
        </w:rPr>
        <w:t>бюджетирования</w:t>
      </w:r>
      <w:proofErr w:type="spellEnd"/>
      <w:r w:rsidR="00896E11" w:rsidRPr="00B45B0F">
        <w:rPr>
          <w:sz w:val="26"/>
          <w:szCs w:val="26"/>
        </w:rPr>
        <w:t xml:space="preserve"> реализуется в рамках приоритетного проекта «Формирование комфортной городской среды», предусмотренного муниципальной программой «Обеспечение градостроительной деятельности на территории города Урай» на 2015-2017 годы. </w:t>
      </w:r>
    </w:p>
    <w:p w:rsidR="00896E11" w:rsidRPr="00B45B0F" w:rsidRDefault="00896E11" w:rsidP="00896E11">
      <w:pPr>
        <w:ind w:firstLine="720"/>
        <w:jc w:val="both"/>
        <w:rPr>
          <w:sz w:val="26"/>
          <w:szCs w:val="26"/>
        </w:rPr>
      </w:pPr>
      <w:proofErr w:type="gramStart"/>
      <w:r w:rsidRPr="00B45B0F">
        <w:rPr>
          <w:sz w:val="26"/>
          <w:szCs w:val="26"/>
        </w:rPr>
        <w:t>В рамках благоустройства дворовых территорий механизм привлечения граждан определен как финансовое участие собственников многоквартирных домов в размере 5% от стоимости дополнительного перечня работ из расчета 29,01 рублей за 1кв.м. общей площади жилого помещения.</w:t>
      </w:r>
      <w:proofErr w:type="gramEnd"/>
      <w:r w:rsidRPr="00B45B0F">
        <w:rPr>
          <w:sz w:val="26"/>
          <w:szCs w:val="26"/>
        </w:rPr>
        <w:t xml:space="preserve"> </w:t>
      </w:r>
      <w:r w:rsidR="0084243D">
        <w:rPr>
          <w:sz w:val="26"/>
          <w:szCs w:val="26"/>
        </w:rPr>
        <w:t>В 2017 году данный механизм запущен</w:t>
      </w:r>
      <w:r w:rsidR="00EE516E">
        <w:rPr>
          <w:sz w:val="26"/>
          <w:szCs w:val="26"/>
        </w:rPr>
        <w:t xml:space="preserve"> и реализуется.</w:t>
      </w:r>
    </w:p>
    <w:p w:rsidR="00896E11" w:rsidRDefault="00896E11" w:rsidP="00896E11">
      <w:pPr>
        <w:ind w:firstLine="720"/>
        <w:jc w:val="both"/>
        <w:rPr>
          <w:sz w:val="26"/>
          <w:szCs w:val="26"/>
        </w:rPr>
      </w:pPr>
      <w:r w:rsidRPr="00B45B0F">
        <w:rPr>
          <w:sz w:val="26"/>
          <w:szCs w:val="26"/>
        </w:rPr>
        <w:t xml:space="preserve">Проведена информационная компания по разъяснению населению об их участии в рамках реализации проекта «Формирование комфортной городской среды». </w:t>
      </w:r>
    </w:p>
    <w:p w:rsidR="009B6E3E" w:rsidRPr="00B45B0F" w:rsidRDefault="009B6E3E" w:rsidP="00896E11">
      <w:pPr>
        <w:ind w:firstLine="720"/>
        <w:jc w:val="both"/>
        <w:rPr>
          <w:sz w:val="26"/>
          <w:szCs w:val="26"/>
        </w:rPr>
      </w:pPr>
      <w:r>
        <w:rPr>
          <w:sz w:val="26"/>
          <w:szCs w:val="26"/>
        </w:rPr>
        <w:t xml:space="preserve">Реализация механизма </w:t>
      </w:r>
      <w:r w:rsidRPr="00B45B0F">
        <w:rPr>
          <w:sz w:val="26"/>
          <w:szCs w:val="26"/>
        </w:rPr>
        <w:t xml:space="preserve">инициативного </w:t>
      </w:r>
      <w:proofErr w:type="spellStart"/>
      <w:r w:rsidRPr="00B45B0F">
        <w:rPr>
          <w:sz w:val="26"/>
          <w:szCs w:val="26"/>
        </w:rPr>
        <w:t>бюджетирования</w:t>
      </w:r>
      <w:proofErr w:type="spellEnd"/>
      <w:r w:rsidRPr="00B45B0F">
        <w:rPr>
          <w:sz w:val="26"/>
          <w:szCs w:val="26"/>
        </w:rPr>
        <w:t xml:space="preserve"> </w:t>
      </w:r>
      <w:r>
        <w:rPr>
          <w:sz w:val="26"/>
          <w:szCs w:val="26"/>
        </w:rPr>
        <w:t xml:space="preserve"> будет продолжена и в 2018-2020 годах в рамках муниципальной программы «Формирование  современной городской среды муниципального образования город Урай» на 2018-2022 годы.</w:t>
      </w:r>
    </w:p>
    <w:p w:rsidR="00896E11" w:rsidRPr="002653B8" w:rsidRDefault="00896E11" w:rsidP="002653B8">
      <w:pPr>
        <w:ind w:firstLine="709"/>
        <w:jc w:val="both"/>
        <w:rPr>
          <w:sz w:val="26"/>
          <w:szCs w:val="26"/>
        </w:rPr>
      </w:pPr>
    </w:p>
    <w:p w:rsidR="001836B9" w:rsidRPr="001836B9" w:rsidRDefault="001836B9" w:rsidP="00D0299E">
      <w:pPr>
        <w:ind w:firstLine="709"/>
        <w:jc w:val="both"/>
        <w:rPr>
          <w:sz w:val="26"/>
          <w:szCs w:val="26"/>
        </w:rPr>
      </w:pPr>
      <w:r w:rsidRPr="007F38E0">
        <w:rPr>
          <w:sz w:val="26"/>
          <w:szCs w:val="26"/>
        </w:rPr>
        <w:t xml:space="preserve">В планируемом </w:t>
      </w:r>
      <w:proofErr w:type="gramStart"/>
      <w:r w:rsidRPr="007F38E0">
        <w:rPr>
          <w:sz w:val="26"/>
          <w:szCs w:val="26"/>
        </w:rPr>
        <w:t>периоде</w:t>
      </w:r>
      <w:proofErr w:type="gramEnd"/>
      <w:r w:rsidRPr="007F38E0">
        <w:rPr>
          <w:sz w:val="26"/>
          <w:szCs w:val="26"/>
        </w:rPr>
        <w:t xml:space="preserve"> необходимо продолжить поддержку малого и среднего предпринимательства, в том числе посредством предоставления финансовой поддержки субъектам малого и среднего предпринимательства по востребованным направлениям</w:t>
      </w:r>
      <w:r w:rsidR="00E354B6">
        <w:rPr>
          <w:sz w:val="26"/>
          <w:szCs w:val="26"/>
        </w:rPr>
        <w:t>.</w:t>
      </w:r>
      <w:r w:rsidRPr="001836B9">
        <w:rPr>
          <w:sz w:val="26"/>
          <w:szCs w:val="26"/>
        </w:rPr>
        <w:t xml:space="preserve"> </w:t>
      </w:r>
    </w:p>
    <w:p w:rsidR="00AA2FBE" w:rsidRPr="00D0299E" w:rsidRDefault="00B94822" w:rsidP="00D0299E">
      <w:pPr>
        <w:ind w:firstLine="709"/>
        <w:jc w:val="both"/>
        <w:rPr>
          <w:sz w:val="26"/>
          <w:szCs w:val="26"/>
        </w:rPr>
      </w:pPr>
      <w:r w:rsidRPr="00D0299E">
        <w:rPr>
          <w:sz w:val="26"/>
          <w:szCs w:val="26"/>
        </w:rPr>
        <w:t>Основные характеристики бюджета города на 201</w:t>
      </w:r>
      <w:r w:rsidR="00B26043" w:rsidRPr="00D0299E">
        <w:rPr>
          <w:sz w:val="26"/>
          <w:szCs w:val="26"/>
        </w:rPr>
        <w:t>8</w:t>
      </w:r>
      <w:r w:rsidRPr="00D0299E">
        <w:rPr>
          <w:sz w:val="26"/>
          <w:szCs w:val="26"/>
        </w:rPr>
        <w:t xml:space="preserve"> год и на плановый период 201</w:t>
      </w:r>
      <w:r w:rsidR="00B26043" w:rsidRPr="00D0299E">
        <w:rPr>
          <w:sz w:val="26"/>
          <w:szCs w:val="26"/>
        </w:rPr>
        <w:t>9</w:t>
      </w:r>
      <w:r w:rsidRPr="00D0299E">
        <w:rPr>
          <w:sz w:val="26"/>
          <w:szCs w:val="26"/>
        </w:rPr>
        <w:t xml:space="preserve"> и 20</w:t>
      </w:r>
      <w:r w:rsidR="00B26043" w:rsidRPr="00D0299E">
        <w:rPr>
          <w:sz w:val="26"/>
          <w:szCs w:val="26"/>
        </w:rPr>
        <w:t>20</w:t>
      </w:r>
      <w:r w:rsidRPr="00D0299E">
        <w:rPr>
          <w:sz w:val="26"/>
          <w:szCs w:val="26"/>
        </w:rPr>
        <w:t xml:space="preserve"> годов</w:t>
      </w:r>
      <w:r w:rsidRPr="00B26043">
        <w:rPr>
          <w:color w:val="000000"/>
          <w:sz w:val="26"/>
          <w:szCs w:val="26"/>
        </w:rPr>
        <w:t xml:space="preserve"> сформированы исходя из базового варианта основных показателей прогноза социально-экономического развития </w:t>
      </w:r>
      <w:r w:rsidR="00AA2FBE" w:rsidRPr="00B26043">
        <w:rPr>
          <w:color w:val="000000"/>
          <w:sz w:val="26"/>
          <w:szCs w:val="26"/>
        </w:rPr>
        <w:t>муниципального образования городской округ город Урай на 201</w:t>
      </w:r>
      <w:r w:rsidR="00B26043" w:rsidRPr="00B26043">
        <w:rPr>
          <w:color w:val="000000"/>
          <w:sz w:val="26"/>
          <w:szCs w:val="26"/>
        </w:rPr>
        <w:t>8</w:t>
      </w:r>
      <w:r w:rsidR="00AA2FBE" w:rsidRPr="00B26043">
        <w:rPr>
          <w:color w:val="000000"/>
          <w:sz w:val="26"/>
          <w:szCs w:val="26"/>
        </w:rPr>
        <w:t xml:space="preserve"> - 20</w:t>
      </w:r>
      <w:r w:rsidR="00B26043" w:rsidRPr="00B26043">
        <w:rPr>
          <w:color w:val="000000"/>
          <w:sz w:val="26"/>
          <w:szCs w:val="26"/>
        </w:rPr>
        <w:t>20</w:t>
      </w:r>
      <w:r w:rsidR="00AA2FBE" w:rsidRPr="00B26043">
        <w:rPr>
          <w:color w:val="000000"/>
          <w:sz w:val="26"/>
          <w:szCs w:val="26"/>
        </w:rPr>
        <w:t xml:space="preserve"> годы, ограничения по </w:t>
      </w:r>
      <w:r w:rsidR="00AA2FBE" w:rsidRPr="00D0299E">
        <w:rPr>
          <w:sz w:val="26"/>
          <w:szCs w:val="26"/>
        </w:rPr>
        <w:t xml:space="preserve">дефициту бюджета городского округа город Урай не более 10 процентов от </w:t>
      </w:r>
      <w:r w:rsidR="00AA2FBE" w:rsidRPr="00D0299E">
        <w:rPr>
          <w:sz w:val="26"/>
          <w:szCs w:val="26"/>
        </w:rPr>
        <w:lastRenderedPageBreak/>
        <w:t>доходов бюджета города, за исключением безвозмездных поступлений и сохранения безопасного уровня долговой нагрузки.</w:t>
      </w:r>
    </w:p>
    <w:p w:rsidR="00021CEF" w:rsidRPr="00D0299E" w:rsidRDefault="00021CEF" w:rsidP="00D0299E">
      <w:pPr>
        <w:ind w:firstLine="709"/>
        <w:jc w:val="both"/>
        <w:rPr>
          <w:sz w:val="26"/>
          <w:szCs w:val="26"/>
        </w:rPr>
      </w:pPr>
      <w:r w:rsidRPr="00D0299E">
        <w:rPr>
          <w:sz w:val="26"/>
          <w:szCs w:val="26"/>
        </w:rPr>
        <w:t>Основными приоритетами в предстоящий период остаются:</w:t>
      </w:r>
    </w:p>
    <w:p w:rsidR="002653B8" w:rsidRPr="00D0299E" w:rsidRDefault="002653B8" w:rsidP="00D0299E">
      <w:pPr>
        <w:ind w:firstLine="709"/>
        <w:jc w:val="both"/>
        <w:rPr>
          <w:sz w:val="26"/>
          <w:szCs w:val="26"/>
        </w:rPr>
      </w:pPr>
      <w:r w:rsidRPr="00D0299E">
        <w:rPr>
          <w:sz w:val="26"/>
          <w:szCs w:val="26"/>
        </w:rPr>
        <w:t>- подготовка земельных участков под ИЖС для льготной категории граждан;</w:t>
      </w:r>
    </w:p>
    <w:p w:rsidR="00021CEF" w:rsidRPr="00B26043" w:rsidRDefault="00021CEF" w:rsidP="0092750D">
      <w:pPr>
        <w:autoSpaceDE w:val="0"/>
        <w:autoSpaceDN w:val="0"/>
        <w:adjustRightInd w:val="0"/>
        <w:ind w:firstLine="709"/>
        <w:jc w:val="both"/>
        <w:rPr>
          <w:color w:val="000000"/>
          <w:sz w:val="26"/>
          <w:szCs w:val="26"/>
        </w:rPr>
      </w:pPr>
      <w:r w:rsidRPr="00B26043">
        <w:rPr>
          <w:color w:val="000000"/>
          <w:sz w:val="26"/>
          <w:szCs w:val="26"/>
        </w:rPr>
        <w:t>- строительство и ввод нового жилья;</w:t>
      </w:r>
    </w:p>
    <w:p w:rsidR="00C806FE" w:rsidRPr="002653B8" w:rsidRDefault="00021CEF" w:rsidP="0092750D">
      <w:pPr>
        <w:autoSpaceDE w:val="0"/>
        <w:autoSpaceDN w:val="0"/>
        <w:adjustRightInd w:val="0"/>
        <w:ind w:firstLine="709"/>
        <w:jc w:val="both"/>
        <w:rPr>
          <w:color w:val="000000"/>
          <w:sz w:val="26"/>
          <w:szCs w:val="26"/>
        </w:rPr>
      </w:pPr>
      <w:r w:rsidRPr="00B26043">
        <w:rPr>
          <w:color w:val="000000"/>
          <w:sz w:val="26"/>
          <w:szCs w:val="26"/>
        </w:rPr>
        <w:t>- обеспечение жилье</w:t>
      </w:r>
      <w:r w:rsidR="002653B8">
        <w:rPr>
          <w:color w:val="000000"/>
          <w:sz w:val="26"/>
          <w:szCs w:val="26"/>
        </w:rPr>
        <w:t>м молодых семей</w:t>
      </w:r>
      <w:r w:rsidR="002653B8" w:rsidRPr="002653B8">
        <w:rPr>
          <w:color w:val="000000"/>
          <w:sz w:val="26"/>
          <w:szCs w:val="26"/>
        </w:rPr>
        <w:t>;</w:t>
      </w:r>
    </w:p>
    <w:p w:rsidR="002653B8" w:rsidRPr="00B26043" w:rsidRDefault="002653B8" w:rsidP="002653B8">
      <w:pPr>
        <w:autoSpaceDE w:val="0"/>
        <w:autoSpaceDN w:val="0"/>
        <w:adjustRightInd w:val="0"/>
        <w:ind w:firstLine="709"/>
        <w:jc w:val="both"/>
        <w:rPr>
          <w:color w:val="000000"/>
          <w:sz w:val="26"/>
          <w:szCs w:val="26"/>
        </w:rPr>
      </w:pPr>
      <w:r w:rsidRPr="00B26043">
        <w:rPr>
          <w:color w:val="000000"/>
          <w:sz w:val="26"/>
          <w:szCs w:val="26"/>
        </w:rPr>
        <w:t>- подготовка объектов ЖКХ (замена ветхих инженерных сетей);</w:t>
      </w:r>
    </w:p>
    <w:p w:rsidR="002653B8" w:rsidRPr="002653B8" w:rsidRDefault="002653B8" w:rsidP="002653B8">
      <w:pPr>
        <w:autoSpaceDE w:val="0"/>
        <w:autoSpaceDN w:val="0"/>
        <w:adjustRightInd w:val="0"/>
        <w:ind w:firstLine="709"/>
        <w:jc w:val="both"/>
        <w:rPr>
          <w:color w:val="000000"/>
          <w:sz w:val="26"/>
          <w:szCs w:val="26"/>
        </w:rPr>
      </w:pPr>
      <w:r w:rsidRPr="00B26043">
        <w:rPr>
          <w:color w:val="000000"/>
          <w:sz w:val="26"/>
          <w:szCs w:val="26"/>
        </w:rPr>
        <w:t>- развитие индивидуальног</w:t>
      </w:r>
      <w:r>
        <w:rPr>
          <w:color w:val="000000"/>
          <w:sz w:val="26"/>
          <w:szCs w:val="26"/>
        </w:rPr>
        <w:t>о жилищного строительства (ИЖС)</w:t>
      </w:r>
      <w:r w:rsidRPr="002653B8">
        <w:rPr>
          <w:color w:val="000000"/>
          <w:sz w:val="26"/>
          <w:szCs w:val="26"/>
        </w:rPr>
        <w:t>.</w:t>
      </w:r>
    </w:p>
    <w:p w:rsidR="00C806FE" w:rsidRDefault="00C806FE" w:rsidP="00D0299E">
      <w:pPr>
        <w:pStyle w:val="ConsPlusNormal"/>
        <w:ind w:firstLine="709"/>
        <w:jc w:val="both"/>
        <w:rPr>
          <w:rFonts w:ascii="Times New Roman" w:hAnsi="Times New Roman" w:cs="Times New Roman"/>
          <w:color w:val="000000"/>
          <w:sz w:val="26"/>
          <w:szCs w:val="26"/>
        </w:rPr>
      </w:pPr>
      <w:proofErr w:type="gramStart"/>
      <w:r w:rsidRPr="00B26043">
        <w:rPr>
          <w:rFonts w:ascii="Times New Roman" w:hAnsi="Times New Roman" w:cs="Times New Roman"/>
          <w:color w:val="000000"/>
          <w:sz w:val="26"/>
          <w:szCs w:val="26"/>
        </w:rPr>
        <w:t>Базой для формирования действующих расходных обязательств в бюджетных проектировках на 201</w:t>
      </w:r>
      <w:r w:rsidR="00B26043" w:rsidRPr="00B26043">
        <w:rPr>
          <w:rFonts w:ascii="Times New Roman" w:hAnsi="Times New Roman" w:cs="Times New Roman"/>
          <w:color w:val="000000"/>
          <w:sz w:val="26"/>
          <w:szCs w:val="26"/>
        </w:rPr>
        <w:t>8</w:t>
      </w:r>
      <w:r w:rsidR="002653B8">
        <w:rPr>
          <w:rFonts w:ascii="Times New Roman" w:hAnsi="Times New Roman" w:cs="Times New Roman"/>
          <w:color w:val="000000"/>
          <w:sz w:val="26"/>
          <w:szCs w:val="26"/>
        </w:rPr>
        <w:t>-2019</w:t>
      </w:r>
      <w:r w:rsidRPr="00B26043">
        <w:rPr>
          <w:rFonts w:ascii="Times New Roman" w:hAnsi="Times New Roman" w:cs="Times New Roman"/>
          <w:color w:val="000000"/>
          <w:sz w:val="26"/>
          <w:szCs w:val="26"/>
        </w:rPr>
        <w:t xml:space="preserve"> год</w:t>
      </w:r>
      <w:r w:rsidR="002653B8">
        <w:rPr>
          <w:rFonts w:ascii="Times New Roman" w:hAnsi="Times New Roman" w:cs="Times New Roman"/>
          <w:color w:val="000000"/>
          <w:sz w:val="26"/>
          <w:szCs w:val="26"/>
        </w:rPr>
        <w:t>ы</w:t>
      </w:r>
      <w:r w:rsidRPr="00B26043">
        <w:rPr>
          <w:rFonts w:ascii="Times New Roman" w:hAnsi="Times New Roman" w:cs="Times New Roman"/>
          <w:color w:val="000000"/>
          <w:sz w:val="26"/>
          <w:szCs w:val="26"/>
        </w:rPr>
        <w:t xml:space="preserve"> послужили утвержденные бюджетные ассигнования на 201</w:t>
      </w:r>
      <w:r w:rsidR="00B26043" w:rsidRPr="00B26043">
        <w:rPr>
          <w:rFonts w:ascii="Times New Roman" w:hAnsi="Times New Roman" w:cs="Times New Roman"/>
          <w:color w:val="000000"/>
          <w:sz w:val="26"/>
          <w:szCs w:val="26"/>
        </w:rPr>
        <w:t>7</w:t>
      </w:r>
      <w:r w:rsidR="002653B8">
        <w:rPr>
          <w:rFonts w:ascii="Times New Roman" w:hAnsi="Times New Roman" w:cs="Times New Roman"/>
          <w:color w:val="000000"/>
          <w:sz w:val="26"/>
          <w:szCs w:val="26"/>
        </w:rPr>
        <w:t>-2019</w:t>
      </w:r>
      <w:r w:rsidRPr="00B26043">
        <w:rPr>
          <w:rFonts w:ascii="Times New Roman" w:hAnsi="Times New Roman" w:cs="Times New Roman"/>
          <w:color w:val="000000"/>
          <w:sz w:val="26"/>
          <w:szCs w:val="26"/>
        </w:rPr>
        <w:t xml:space="preserve"> год</w:t>
      </w:r>
      <w:r w:rsidR="002653B8">
        <w:rPr>
          <w:rFonts w:ascii="Times New Roman" w:hAnsi="Times New Roman" w:cs="Times New Roman"/>
          <w:color w:val="000000"/>
          <w:sz w:val="26"/>
          <w:szCs w:val="26"/>
        </w:rPr>
        <w:t>ы</w:t>
      </w:r>
      <w:r w:rsidRPr="00B26043">
        <w:rPr>
          <w:rFonts w:ascii="Times New Roman" w:hAnsi="Times New Roman" w:cs="Times New Roman"/>
          <w:color w:val="000000"/>
          <w:sz w:val="26"/>
          <w:szCs w:val="26"/>
        </w:rPr>
        <w:t>, за исключением единовременных обязательств и обязательств, срок действия которых истекает в текущем финансов</w:t>
      </w:r>
      <w:r w:rsidR="00E11889" w:rsidRPr="00B26043">
        <w:rPr>
          <w:rFonts w:ascii="Times New Roman" w:hAnsi="Times New Roman" w:cs="Times New Roman"/>
          <w:color w:val="000000"/>
          <w:sz w:val="26"/>
          <w:szCs w:val="26"/>
        </w:rPr>
        <w:t>ом году, с учетом мероприятий по оптимизации расходов, утвержденных приложением к постановлению администрации города Урай от 1</w:t>
      </w:r>
      <w:r w:rsidR="00B26043" w:rsidRPr="00B26043">
        <w:rPr>
          <w:rFonts w:ascii="Times New Roman" w:hAnsi="Times New Roman" w:cs="Times New Roman"/>
          <w:color w:val="000000"/>
          <w:sz w:val="26"/>
          <w:szCs w:val="26"/>
        </w:rPr>
        <w:t>7</w:t>
      </w:r>
      <w:r w:rsidR="00E11889" w:rsidRPr="00B26043">
        <w:rPr>
          <w:rFonts w:ascii="Times New Roman" w:hAnsi="Times New Roman" w:cs="Times New Roman"/>
          <w:color w:val="000000"/>
          <w:sz w:val="26"/>
          <w:szCs w:val="26"/>
        </w:rPr>
        <w:t>.02.201</w:t>
      </w:r>
      <w:r w:rsidR="00B26043" w:rsidRPr="00B26043">
        <w:rPr>
          <w:rFonts w:ascii="Times New Roman" w:hAnsi="Times New Roman" w:cs="Times New Roman"/>
          <w:color w:val="000000"/>
          <w:sz w:val="26"/>
          <w:szCs w:val="26"/>
        </w:rPr>
        <w:t>7</w:t>
      </w:r>
      <w:r w:rsidR="00E11889" w:rsidRPr="00B26043">
        <w:rPr>
          <w:rFonts w:ascii="Times New Roman" w:hAnsi="Times New Roman" w:cs="Times New Roman"/>
          <w:color w:val="000000"/>
          <w:sz w:val="26"/>
          <w:szCs w:val="26"/>
        </w:rPr>
        <w:t xml:space="preserve"> № 3</w:t>
      </w:r>
      <w:r w:rsidR="00B26043" w:rsidRPr="00B26043">
        <w:rPr>
          <w:rFonts w:ascii="Times New Roman" w:hAnsi="Times New Roman" w:cs="Times New Roman"/>
          <w:color w:val="000000"/>
          <w:sz w:val="26"/>
          <w:szCs w:val="26"/>
        </w:rPr>
        <w:t>86</w:t>
      </w:r>
      <w:r w:rsidR="00E11889" w:rsidRPr="00B26043">
        <w:rPr>
          <w:rFonts w:ascii="Times New Roman" w:hAnsi="Times New Roman" w:cs="Times New Roman"/>
          <w:color w:val="000000"/>
          <w:sz w:val="26"/>
          <w:szCs w:val="26"/>
        </w:rPr>
        <w:t xml:space="preserve"> «</w:t>
      </w:r>
      <w:r w:rsidR="00B26043" w:rsidRPr="00B26043">
        <w:rPr>
          <w:rFonts w:ascii="Times New Roman" w:hAnsi="Times New Roman" w:cs="Times New Roman"/>
          <w:color w:val="000000"/>
          <w:sz w:val="26"/>
          <w:szCs w:val="26"/>
        </w:rPr>
        <w:t>О мерах по реализации Решения Думы города Урай от 22.</w:t>
      </w:r>
      <w:r w:rsidR="00B26043" w:rsidRPr="00B26043">
        <w:rPr>
          <w:rFonts w:ascii="Times New Roman" w:eastAsia="Calibri" w:hAnsi="Times New Roman" w:cs="Times New Roman"/>
          <w:color w:val="000000"/>
          <w:sz w:val="26"/>
          <w:szCs w:val="26"/>
        </w:rPr>
        <w:t xml:space="preserve">12.2016 </w:t>
      </w:r>
      <w:r w:rsidR="00E11889" w:rsidRPr="00B26043">
        <w:rPr>
          <w:rFonts w:ascii="Times New Roman" w:eastAsia="Calibri" w:hAnsi="Times New Roman" w:cs="Times New Roman"/>
          <w:color w:val="000000"/>
          <w:sz w:val="26"/>
          <w:szCs w:val="26"/>
        </w:rPr>
        <w:t xml:space="preserve"> № </w:t>
      </w:r>
      <w:r w:rsidR="00B26043" w:rsidRPr="00B26043">
        <w:rPr>
          <w:rFonts w:ascii="Times New Roman" w:eastAsia="Calibri" w:hAnsi="Times New Roman" w:cs="Times New Roman"/>
          <w:color w:val="000000"/>
          <w:sz w:val="26"/>
          <w:szCs w:val="26"/>
        </w:rPr>
        <w:t>36</w:t>
      </w:r>
      <w:proofErr w:type="gramEnd"/>
      <w:r w:rsidR="00E11889" w:rsidRPr="00B26043">
        <w:rPr>
          <w:rFonts w:ascii="Times New Roman" w:eastAsia="Calibri" w:hAnsi="Times New Roman" w:cs="Times New Roman"/>
          <w:color w:val="000000"/>
          <w:sz w:val="26"/>
          <w:szCs w:val="26"/>
        </w:rPr>
        <w:t xml:space="preserve"> «О бюджете городского округа город Урай на 201</w:t>
      </w:r>
      <w:r w:rsidR="00B26043" w:rsidRPr="00B26043">
        <w:rPr>
          <w:rFonts w:ascii="Times New Roman" w:eastAsia="Calibri" w:hAnsi="Times New Roman" w:cs="Times New Roman"/>
          <w:color w:val="000000"/>
          <w:sz w:val="26"/>
          <w:szCs w:val="26"/>
        </w:rPr>
        <w:t>7</w:t>
      </w:r>
      <w:r w:rsidR="00E11889" w:rsidRPr="00B26043">
        <w:rPr>
          <w:rFonts w:ascii="Times New Roman" w:eastAsia="Calibri" w:hAnsi="Times New Roman" w:cs="Times New Roman"/>
          <w:color w:val="000000"/>
          <w:sz w:val="26"/>
          <w:szCs w:val="26"/>
        </w:rPr>
        <w:t xml:space="preserve"> год</w:t>
      </w:r>
      <w:r w:rsidR="00B26043" w:rsidRPr="00B26043">
        <w:rPr>
          <w:rFonts w:ascii="Times New Roman" w:eastAsia="Calibri" w:hAnsi="Times New Roman" w:cs="Times New Roman"/>
          <w:color w:val="000000"/>
          <w:sz w:val="26"/>
          <w:szCs w:val="26"/>
        </w:rPr>
        <w:t xml:space="preserve"> и на плановый период 2018 и 2019 годов</w:t>
      </w:r>
      <w:r w:rsidR="00E11889" w:rsidRPr="00B26043">
        <w:rPr>
          <w:rFonts w:ascii="Times New Roman" w:eastAsia="Calibri" w:hAnsi="Times New Roman" w:cs="Times New Roman"/>
          <w:color w:val="000000"/>
          <w:sz w:val="26"/>
          <w:szCs w:val="26"/>
        </w:rPr>
        <w:t>»</w:t>
      </w:r>
      <w:r w:rsidR="002653B8">
        <w:rPr>
          <w:rFonts w:ascii="Times New Roman" w:eastAsia="Calibri" w:hAnsi="Times New Roman" w:cs="Times New Roman"/>
          <w:color w:val="000000"/>
          <w:sz w:val="26"/>
          <w:szCs w:val="26"/>
        </w:rPr>
        <w:t>.</w:t>
      </w:r>
      <w:r w:rsidR="00B232E5">
        <w:rPr>
          <w:rFonts w:ascii="Times New Roman" w:eastAsia="Calibri" w:hAnsi="Times New Roman" w:cs="Times New Roman"/>
          <w:color w:val="000000"/>
          <w:sz w:val="26"/>
          <w:szCs w:val="26"/>
        </w:rPr>
        <w:t xml:space="preserve"> Бюджетные проектировки на 2020 год формируется исходя из проектировок на 2019 год</w:t>
      </w:r>
      <w:r w:rsidR="00E11889" w:rsidRPr="00B26043">
        <w:rPr>
          <w:rFonts w:ascii="Times New Roman" w:hAnsi="Times New Roman" w:cs="Times New Roman"/>
          <w:color w:val="000000"/>
          <w:sz w:val="26"/>
          <w:szCs w:val="26"/>
        </w:rPr>
        <w:t xml:space="preserve">. </w:t>
      </w:r>
    </w:p>
    <w:p w:rsidR="00821D70" w:rsidRPr="001573AB" w:rsidRDefault="00821D70" w:rsidP="00821D70">
      <w:pPr>
        <w:ind w:firstLine="709"/>
        <w:jc w:val="both"/>
        <w:rPr>
          <w:sz w:val="28"/>
          <w:szCs w:val="28"/>
        </w:rPr>
      </w:pPr>
      <w:r w:rsidRPr="00821D70">
        <w:rPr>
          <w:sz w:val="28"/>
          <w:szCs w:val="28"/>
        </w:rPr>
        <w:t>Объем дотации на обеспечение сбалансированности местных бюджетов доведен с сокращением и направлением только на обеспечение дополнительных расходных обязательств муниципального образования, связанных с индексацией с 1 января 2018 года оплаты труда работников, не попадающих под действие указов Президента Российской Федерации на прогнозный уровень инфляции 4%.</w:t>
      </w:r>
      <w:r w:rsidRPr="001573AB">
        <w:rPr>
          <w:sz w:val="28"/>
          <w:szCs w:val="28"/>
        </w:rPr>
        <w:t xml:space="preserve"> </w:t>
      </w:r>
    </w:p>
    <w:p w:rsidR="00821D70" w:rsidRDefault="00821D70" w:rsidP="00D0299E">
      <w:pPr>
        <w:pStyle w:val="ab"/>
        <w:suppressAutoHyphens/>
        <w:spacing w:after="0" w:line="240" w:lineRule="auto"/>
        <w:ind w:left="0" w:firstLine="709"/>
        <w:jc w:val="both"/>
        <w:rPr>
          <w:rFonts w:ascii="Times New Roman" w:hAnsi="Times New Roman"/>
          <w:color w:val="000000"/>
          <w:sz w:val="26"/>
          <w:szCs w:val="26"/>
        </w:rPr>
      </w:pPr>
    </w:p>
    <w:p w:rsidR="00C806FE" w:rsidRDefault="00C806FE" w:rsidP="00D0299E">
      <w:pPr>
        <w:pStyle w:val="ab"/>
        <w:suppressAutoHyphens/>
        <w:spacing w:after="0" w:line="240" w:lineRule="auto"/>
        <w:ind w:left="0" w:firstLine="709"/>
        <w:jc w:val="both"/>
        <w:rPr>
          <w:rFonts w:ascii="Times New Roman" w:hAnsi="Times New Roman"/>
          <w:color w:val="000000"/>
          <w:sz w:val="26"/>
          <w:szCs w:val="26"/>
        </w:rPr>
      </w:pPr>
      <w:r w:rsidRPr="006222B3">
        <w:rPr>
          <w:rFonts w:ascii="Times New Roman" w:hAnsi="Times New Roman"/>
          <w:color w:val="000000"/>
          <w:sz w:val="26"/>
          <w:szCs w:val="26"/>
        </w:rPr>
        <w:t>При формировании проектировок расходов бюджета города на 201</w:t>
      </w:r>
      <w:r w:rsidR="006222B3" w:rsidRPr="006222B3">
        <w:rPr>
          <w:rFonts w:ascii="Times New Roman" w:hAnsi="Times New Roman"/>
          <w:color w:val="000000"/>
          <w:sz w:val="26"/>
          <w:szCs w:val="26"/>
        </w:rPr>
        <w:t>8</w:t>
      </w:r>
      <w:r w:rsidRPr="006222B3">
        <w:rPr>
          <w:rFonts w:ascii="Times New Roman" w:hAnsi="Times New Roman"/>
          <w:color w:val="000000"/>
          <w:sz w:val="26"/>
          <w:szCs w:val="26"/>
        </w:rPr>
        <w:t xml:space="preserve"> - 20</w:t>
      </w:r>
      <w:r w:rsidR="006222B3" w:rsidRPr="006222B3">
        <w:rPr>
          <w:rFonts w:ascii="Times New Roman" w:hAnsi="Times New Roman"/>
          <w:color w:val="000000"/>
          <w:sz w:val="26"/>
          <w:szCs w:val="26"/>
        </w:rPr>
        <w:t>20</w:t>
      </w:r>
      <w:r w:rsidRPr="006222B3">
        <w:rPr>
          <w:rFonts w:ascii="Times New Roman" w:hAnsi="Times New Roman"/>
          <w:color w:val="000000"/>
          <w:sz w:val="26"/>
          <w:szCs w:val="26"/>
        </w:rPr>
        <w:t xml:space="preserve"> годы учтены также следующие особенности:</w:t>
      </w:r>
    </w:p>
    <w:p w:rsidR="00C806FE" w:rsidRPr="006222B3" w:rsidRDefault="00821D70" w:rsidP="00D0299E">
      <w:pPr>
        <w:pStyle w:val="ae"/>
        <w:ind w:left="0" w:firstLine="709"/>
        <w:jc w:val="both"/>
        <w:rPr>
          <w:snapToGrid/>
          <w:color w:val="000000"/>
          <w:szCs w:val="26"/>
        </w:rPr>
      </w:pPr>
      <w:r>
        <w:rPr>
          <w:snapToGrid/>
          <w:color w:val="000000"/>
          <w:szCs w:val="26"/>
        </w:rPr>
        <w:t xml:space="preserve">- </w:t>
      </w:r>
      <w:r w:rsidR="00C806FE" w:rsidRPr="006222B3">
        <w:rPr>
          <w:snapToGrid/>
          <w:color w:val="000000"/>
          <w:szCs w:val="26"/>
        </w:rPr>
        <w:t xml:space="preserve">учтено изменение численности контингента обучающихся при предоставлении субвенций и субсидий из бюджета автономного округа; </w:t>
      </w:r>
    </w:p>
    <w:p w:rsidR="00C806FE" w:rsidRPr="006222B3" w:rsidRDefault="00821D70" w:rsidP="00D0299E">
      <w:pPr>
        <w:pStyle w:val="ae"/>
        <w:ind w:left="0" w:firstLine="709"/>
        <w:jc w:val="both"/>
        <w:rPr>
          <w:snapToGrid/>
          <w:color w:val="000000"/>
          <w:szCs w:val="26"/>
        </w:rPr>
      </w:pPr>
      <w:r>
        <w:rPr>
          <w:snapToGrid/>
          <w:color w:val="000000"/>
          <w:szCs w:val="26"/>
        </w:rPr>
        <w:t xml:space="preserve">- </w:t>
      </w:r>
      <w:r w:rsidR="00C806FE" w:rsidRPr="006222B3">
        <w:rPr>
          <w:snapToGrid/>
          <w:color w:val="000000"/>
          <w:szCs w:val="26"/>
        </w:rPr>
        <w:t>учтено изменение базы для начисления налога на имущество организаций</w:t>
      </w:r>
      <w:r w:rsidR="006222B3" w:rsidRPr="006222B3">
        <w:rPr>
          <w:snapToGrid/>
          <w:color w:val="000000"/>
          <w:szCs w:val="26"/>
        </w:rPr>
        <w:t>,</w:t>
      </w:r>
      <w:r w:rsidR="00C806FE" w:rsidRPr="006222B3">
        <w:rPr>
          <w:snapToGrid/>
          <w:color w:val="000000"/>
          <w:szCs w:val="26"/>
        </w:rPr>
        <w:t xml:space="preserve"> в связи с уточнением материально-технической базы и вводом новых объектов в эксплуатацию; </w:t>
      </w:r>
    </w:p>
    <w:p w:rsidR="00C806FE" w:rsidRPr="00821D70" w:rsidRDefault="00821D70" w:rsidP="00D0299E">
      <w:pPr>
        <w:ind w:firstLine="709"/>
        <w:jc w:val="both"/>
        <w:rPr>
          <w:color w:val="000000"/>
          <w:sz w:val="26"/>
          <w:szCs w:val="26"/>
        </w:rPr>
      </w:pPr>
      <w:r>
        <w:rPr>
          <w:color w:val="000000"/>
          <w:sz w:val="26"/>
          <w:szCs w:val="26"/>
        </w:rPr>
        <w:t xml:space="preserve">- </w:t>
      </w:r>
      <w:r w:rsidR="00C806FE" w:rsidRPr="006222B3">
        <w:rPr>
          <w:color w:val="000000"/>
          <w:sz w:val="26"/>
          <w:szCs w:val="26"/>
        </w:rPr>
        <w:t>учтено изменение базы для начисления страховых взносов, индексируемой в соответствии с ежегодными решениями Правительства Российской Федера</w:t>
      </w:r>
      <w:r>
        <w:rPr>
          <w:color w:val="000000"/>
          <w:sz w:val="26"/>
          <w:szCs w:val="26"/>
        </w:rPr>
        <w:t>ции</w:t>
      </w:r>
      <w:r w:rsidRPr="00821D70">
        <w:rPr>
          <w:color w:val="000000"/>
          <w:sz w:val="26"/>
          <w:szCs w:val="26"/>
        </w:rPr>
        <w:t>;</w:t>
      </w:r>
    </w:p>
    <w:p w:rsidR="00821D70" w:rsidRPr="00D87A6C" w:rsidRDefault="00821D70" w:rsidP="00821D70">
      <w:pPr>
        <w:ind w:firstLine="709"/>
        <w:jc w:val="both"/>
        <w:rPr>
          <w:sz w:val="26"/>
          <w:szCs w:val="26"/>
        </w:rPr>
      </w:pPr>
      <w:proofErr w:type="gramStart"/>
      <w:r w:rsidRPr="00D87A6C">
        <w:rPr>
          <w:sz w:val="26"/>
          <w:szCs w:val="26"/>
        </w:rPr>
        <w:t xml:space="preserve">- </w:t>
      </w:r>
      <w:r w:rsidRPr="00D87A6C">
        <w:rPr>
          <w:sz w:val="26"/>
          <w:szCs w:val="26"/>
          <w:lang w:val="en-US"/>
        </w:rPr>
        <w:t>c</w:t>
      </w:r>
      <w:r w:rsidRPr="00D87A6C">
        <w:rPr>
          <w:sz w:val="26"/>
          <w:szCs w:val="26"/>
        </w:rPr>
        <w:t xml:space="preserve"> 2018 года изменен подход к предоставлению субсидий бюджетам городских округов и муниципальных районов автономного округа на поэтапное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w:t>
      </w:r>
      <w:r w:rsidR="00D87A6C">
        <w:rPr>
          <w:sz w:val="26"/>
          <w:szCs w:val="26"/>
        </w:rPr>
        <w:t xml:space="preserve"> </w:t>
      </w:r>
      <w:r w:rsidRPr="00D87A6C">
        <w:rPr>
          <w:sz w:val="26"/>
          <w:szCs w:val="26"/>
        </w:rPr>
        <w:t>Федерации от 7 мая 2012 года № 597 «О мероприятиях по реализации государственной социальной политики», от 1 июня 2012 года № 761 «О Национальной стратегии действий в</w:t>
      </w:r>
      <w:proofErr w:type="gramEnd"/>
      <w:r w:rsidRPr="00D87A6C">
        <w:rPr>
          <w:sz w:val="26"/>
          <w:szCs w:val="26"/>
        </w:rPr>
        <w:t xml:space="preserve"> </w:t>
      </w:r>
      <w:proofErr w:type="gramStart"/>
      <w:r w:rsidRPr="00D87A6C">
        <w:rPr>
          <w:sz w:val="26"/>
          <w:szCs w:val="26"/>
        </w:rPr>
        <w:t>интересах</w:t>
      </w:r>
      <w:proofErr w:type="gramEnd"/>
      <w:r w:rsidRPr="00D87A6C">
        <w:rPr>
          <w:sz w:val="26"/>
          <w:szCs w:val="26"/>
        </w:rPr>
        <w:t xml:space="preserve"> детей на 2012 - 2017 годы». При расчете уровня софинансирования расходных обязательств муниципальных образований автономного округа на повышение </w:t>
      </w:r>
      <w:proofErr w:type="gramStart"/>
      <w:r w:rsidRPr="00D87A6C">
        <w:rPr>
          <w:sz w:val="26"/>
          <w:szCs w:val="26"/>
        </w:rPr>
        <w:t>оплаты труда работников муниципальных учреждений культуры</w:t>
      </w:r>
      <w:proofErr w:type="gramEnd"/>
      <w:r w:rsidRPr="00D87A6C">
        <w:rPr>
          <w:sz w:val="26"/>
          <w:szCs w:val="26"/>
        </w:rPr>
        <w:t xml:space="preserve"> и дополнительного образования детей учтен уровень расчетной бюджетной обеспеченности, рассчитанный в соответствии с методикой распределения дотаций на выравнивание бюджетной </w:t>
      </w:r>
      <w:r w:rsidRPr="00D87A6C">
        <w:rPr>
          <w:sz w:val="26"/>
          <w:szCs w:val="26"/>
        </w:rPr>
        <w:lastRenderedPageBreak/>
        <w:t xml:space="preserve">обеспеченности городских округов. </w:t>
      </w:r>
      <w:r w:rsidR="00D87A6C">
        <w:rPr>
          <w:sz w:val="26"/>
          <w:szCs w:val="26"/>
        </w:rPr>
        <w:t xml:space="preserve"> Доля софинансирования из средств местного бюджета составила 20% (2017 год-5%).</w:t>
      </w:r>
    </w:p>
    <w:p w:rsidR="00821D70" w:rsidRDefault="00821D70" w:rsidP="00464CCE">
      <w:pPr>
        <w:ind w:firstLine="709"/>
        <w:jc w:val="both"/>
        <w:rPr>
          <w:sz w:val="26"/>
          <w:szCs w:val="26"/>
        </w:rPr>
      </w:pPr>
    </w:p>
    <w:p w:rsidR="006222B3" w:rsidRDefault="006222B3" w:rsidP="00464CCE">
      <w:pPr>
        <w:ind w:firstLine="709"/>
        <w:jc w:val="both"/>
        <w:rPr>
          <w:sz w:val="26"/>
          <w:szCs w:val="26"/>
        </w:rPr>
      </w:pPr>
      <w:r w:rsidRPr="006222B3">
        <w:rPr>
          <w:sz w:val="26"/>
          <w:szCs w:val="26"/>
        </w:rPr>
        <w:t xml:space="preserve">Учитывая, что 2018 год – это год </w:t>
      </w:r>
      <w:proofErr w:type="gramStart"/>
      <w:r w:rsidRPr="006222B3">
        <w:rPr>
          <w:sz w:val="26"/>
          <w:szCs w:val="26"/>
        </w:rPr>
        <w:t>завершения реализации положений указов Президента Российской Федерации</w:t>
      </w:r>
      <w:proofErr w:type="gramEnd"/>
      <w:r w:rsidRPr="006222B3">
        <w:rPr>
          <w:sz w:val="26"/>
          <w:szCs w:val="26"/>
        </w:rPr>
        <w:t xml:space="preserve"> в части обеспечения достижения целевых показателей повышения оплаты труда по отдельным категориям работников социальной сферы</w:t>
      </w:r>
      <w:r>
        <w:rPr>
          <w:sz w:val="26"/>
          <w:szCs w:val="26"/>
        </w:rPr>
        <w:t xml:space="preserve">. Главными распорядителями бюджетных средств  (исполнителями «дорожных карт»), учитывая подведение в 2018 году итогов реализации «дорожных карт», на цели реализации указов Президента Российской Федерации  кроме бюджетных источников </w:t>
      </w:r>
      <w:r w:rsidR="00F04D1D">
        <w:rPr>
          <w:sz w:val="26"/>
          <w:szCs w:val="26"/>
        </w:rPr>
        <w:t xml:space="preserve">должны </w:t>
      </w:r>
      <w:proofErr w:type="gramStart"/>
      <w:r w:rsidR="00F04D1D">
        <w:rPr>
          <w:sz w:val="26"/>
          <w:szCs w:val="26"/>
        </w:rPr>
        <w:t>быть</w:t>
      </w:r>
      <w:proofErr w:type="gramEnd"/>
      <w:r w:rsidR="00F04D1D">
        <w:rPr>
          <w:sz w:val="26"/>
          <w:szCs w:val="26"/>
        </w:rPr>
        <w:t xml:space="preserve"> привлечены средства от оптимизации численности работников и реорганизации неэффективных организаций, средства от предпринимательской и иной приносящей доход деятельности в соответствии с установленными целевыми значениями.</w:t>
      </w:r>
    </w:p>
    <w:p w:rsidR="00821D70" w:rsidRDefault="00821D70" w:rsidP="00464CCE">
      <w:pPr>
        <w:ind w:firstLine="709"/>
        <w:jc w:val="both"/>
        <w:rPr>
          <w:sz w:val="26"/>
          <w:szCs w:val="26"/>
        </w:rPr>
      </w:pPr>
    </w:p>
    <w:p w:rsidR="00336E5D" w:rsidRDefault="00336E5D" w:rsidP="00464CCE">
      <w:pPr>
        <w:ind w:firstLine="709"/>
        <w:jc w:val="both"/>
        <w:rPr>
          <w:sz w:val="26"/>
          <w:szCs w:val="26"/>
        </w:rPr>
      </w:pPr>
      <w:r>
        <w:rPr>
          <w:sz w:val="26"/>
          <w:szCs w:val="26"/>
        </w:rPr>
        <w:t>Кроме того, предусмотрено повышение с 1 января 2018 года на прогнозный уровень инфляции (4%) оплаты труда работников, не попадающих под действие Указов Президента Российской Федерации от 2012 года.</w:t>
      </w:r>
    </w:p>
    <w:p w:rsidR="00336E5D" w:rsidRDefault="00336E5D" w:rsidP="00464CCE">
      <w:pPr>
        <w:ind w:firstLine="709"/>
        <w:jc w:val="both"/>
        <w:rPr>
          <w:sz w:val="26"/>
          <w:szCs w:val="26"/>
        </w:rPr>
      </w:pPr>
      <w:r>
        <w:rPr>
          <w:sz w:val="26"/>
          <w:szCs w:val="26"/>
        </w:rPr>
        <w:t>Так же предусмотрен рост тарифов по коммунальным услугам в среднем на 6%.</w:t>
      </w:r>
    </w:p>
    <w:p w:rsidR="00F04D1D" w:rsidRPr="00882BE1" w:rsidRDefault="00F04D1D" w:rsidP="00464CCE">
      <w:pPr>
        <w:ind w:firstLine="709"/>
        <w:jc w:val="both"/>
        <w:rPr>
          <w:sz w:val="26"/>
          <w:szCs w:val="26"/>
        </w:rPr>
      </w:pPr>
      <w:r w:rsidRPr="00882BE1">
        <w:rPr>
          <w:sz w:val="26"/>
          <w:szCs w:val="26"/>
        </w:rPr>
        <w:t xml:space="preserve">Особое внимание в среднесрочном периоде необходимо уделить формированию комфортной городской среды, отвечающей современным запросам жителей города и способствующей развитию человеческого капитала. </w:t>
      </w:r>
    </w:p>
    <w:p w:rsidR="00F04D1D" w:rsidRDefault="00F04D1D" w:rsidP="00464CCE">
      <w:pPr>
        <w:ind w:firstLine="709"/>
        <w:jc w:val="both"/>
        <w:rPr>
          <w:sz w:val="26"/>
          <w:szCs w:val="26"/>
        </w:rPr>
      </w:pPr>
      <w:r w:rsidRPr="00882BE1">
        <w:rPr>
          <w:sz w:val="26"/>
          <w:szCs w:val="26"/>
        </w:rPr>
        <w:t>Эта задача обозначена на всех уровнях власти и частично решается в рамках соответствующего федерального приоритетного национального проекта.</w:t>
      </w:r>
      <w:r w:rsidR="00E15E0C">
        <w:rPr>
          <w:sz w:val="26"/>
          <w:szCs w:val="26"/>
        </w:rPr>
        <w:t xml:space="preserve"> </w:t>
      </w:r>
      <w:proofErr w:type="gramStart"/>
      <w:r w:rsidR="004D5B78">
        <w:rPr>
          <w:sz w:val="26"/>
          <w:szCs w:val="26"/>
        </w:rPr>
        <w:t>В</w:t>
      </w:r>
      <w:r w:rsidR="00E15E0C">
        <w:rPr>
          <w:sz w:val="26"/>
          <w:szCs w:val="26"/>
        </w:rPr>
        <w:t xml:space="preserve"> 2017 году в рамках муниципальной программы «Обеспечение градостроительной деятельности на территории города Урай»</w:t>
      </w:r>
      <w:r w:rsidR="004D5B78">
        <w:rPr>
          <w:sz w:val="26"/>
          <w:szCs w:val="26"/>
        </w:rPr>
        <w:t xml:space="preserve"> на 2015-2017 годы, а в очередном бюджетном цикле </w:t>
      </w:r>
      <w:r w:rsidR="00E15E0C">
        <w:rPr>
          <w:sz w:val="26"/>
          <w:szCs w:val="26"/>
        </w:rPr>
        <w:t xml:space="preserve">в рамках реализации вновь принятой муниципальной программы </w:t>
      </w:r>
      <w:r w:rsidR="00E15E0C" w:rsidRPr="00E15E0C">
        <w:rPr>
          <w:sz w:val="26"/>
          <w:szCs w:val="26"/>
        </w:rPr>
        <w:t>«</w:t>
      </w:r>
      <w:r w:rsidR="00E15E0C" w:rsidRPr="00E15E0C">
        <w:rPr>
          <w:color w:val="000000"/>
          <w:sz w:val="26"/>
          <w:szCs w:val="26"/>
        </w:rPr>
        <w:t xml:space="preserve">Формирование современной городской среды муниципального образования город Урай» на 2018-2022 годы </w:t>
      </w:r>
      <w:r w:rsidRPr="00882BE1">
        <w:rPr>
          <w:sz w:val="26"/>
          <w:szCs w:val="26"/>
        </w:rPr>
        <w:t xml:space="preserve">планируется продолжить </w:t>
      </w:r>
      <w:r w:rsidR="00882BE1">
        <w:rPr>
          <w:sz w:val="26"/>
          <w:szCs w:val="26"/>
        </w:rPr>
        <w:t>б</w:t>
      </w:r>
      <w:r w:rsidR="00882BE1" w:rsidRPr="00882BE1">
        <w:rPr>
          <w:bCs/>
          <w:color w:val="000000"/>
          <w:sz w:val="26"/>
          <w:szCs w:val="26"/>
        </w:rPr>
        <w:t>лагоустройство общественных  мест муниципального образования</w:t>
      </w:r>
      <w:r w:rsidR="00882BE1">
        <w:rPr>
          <w:bCs/>
          <w:color w:val="000000"/>
          <w:sz w:val="26"/>
          <w:szCs w:val="26"/>
        </w:rPr>
        <w:t>, у</w:t>
      </w:r>
      <w:r w:rsidR="00882BE1" w:rsidRPr="00882BE1">
        <w:rPr>
          <w:bCs/>
          <w:color w:val="000000"/>
          <w:sz w:val="26"/>
          <w:szCs w:val="26"/>
        </w:rPr>
        <w:t>становк</w:t>
      </w:r>
      <w:r w:rsidR="00882BE1">
        <w:rPr>
          <w:bCs/>
          <w:color w:val="000000"/>
          <w:sz w:val="26"/>
          <w:szCs w:val="26"/>
        </w:rPr>
        <w:t>у</w:t>
      </w:r>
      <w:r w:rsidR="00882BE1" w:rsidRPr="00882BE1">
        <w:rPr>
          <w:bCs/>
          <w:color w:val="000000"/>
          <w:sz w:val="26"/>
          <w:szCs w:val="26"/>
        </w:rPr>
        <w:t xml:space="preserve"> объектов внешнего благоустройства</w:t>
      </w:r>
      <w:r w:rsidR="00882BE1">
        <w:rPr>
          <w:bCs/>
          <w:color w:val="000000"/>
          <w:sz w:val="26"/>
          <w:szCs w:val="26"/>
        </w:rPr>
        <w:t xml:space="preserve"> на общественных территориях (скульптурных композиций), </w:t>
      </w:r>
      <w:r w:rsidRPr="00882BE1">
        <w:rPr>
          <w:sz w:val="26"/>
          <w:szCs w:val="26"/>
        </w:rPr>
        <w:t xml:space="preserve"> благоустройство дворовых территорий многоквартирных</w:t>
      </w:r>
      <w:proofErr w:type="gramEnd"/>
      <w:r w:rsidRPr="00882BE1">
        <w:rPr>
          <w:sz w:val="26"/>
          <w:szCs w:val="26"/>
        </w:rPr>
        <w:t xml:space="preserve"> домов, в том числе с привлечением софинансирования жителей. </w:t>
      </w:r>
    </w:p>
    <w:p w:rsidR="00477CF8" w:rsidRPr="00C20BD8" w:rsidRDefault="00477CF8" w:rsidP="00477CF8">
      <w:pPr>
        <w:tabs>
          <w:tab w:val="left" w:pos="6045"/>
        </w:tabs>
        <w:ind w:firstLine="709"/>
        <w:jc w:val="both"/>
        <w:rPr>
          <w:bCs/>
          <w:color w:val="000000"/>
          <w:sz w:val="26"/>
          <w:szCs w:val="26"/>
        </w:rPr>
      </w:pPr>
      <w:r w:rsidRPr="00C20BD8">
        <w:rPr>
          <w:bCs/>
          <w:color w:val="000000"/>
          <w:sz w:val="26"/>
          <w:szCs w:val="26"/>
        </w:rPr>
        <w:t xml:space="preserve">На сегодняшний день основным механизмом обеспечения открытости бюджетного процесса является размещение актуальной и достоверной информации в информационно-телекоммуникационной сети Интернет. </w:t>
      </w:r>
    </w:p>
    <w:p w:rsidR="00F04D1D" w:rsidRPr="00477CF8" w:rsidRDefault="00F04D1D" w:rsidP="00477CF8">
      <w:pPr>
        <w:pBdr>
          <w:top w:val="single" w:sz="4" w:space="0" w:color="FFFFFF"/>
          <w:left w:val="single" w:sz="4" w:space="0" w:color="FFFFFF"/>
          <w:bottom w:val="single" w:sz="4" w:space="0" w:color="FFFFFF"/>
          <w:right w:val="single" w:sz="4" w:space="0" w:color="FFFFFF"/>
        </w:pBdr>
        <w:ind w:firstLine="709"/>
        <w:jc w:val="both"/>
        <w:rPr>
          <w:sz w:val="26"/>
          <w:szCs w:val="26"/>
        </w:rPr>
      </w:pPr>
      <w:r w:rsidRPr="00477CF8">
        <w:rPr>
          <w:sz w:val="26"/>
          <w:szCs w:val="26"/>
        </w:rPr>
        <w:t xml:space="preserve">В течение следующего бюджетного цикла необходимо продолжить последовательную работу по повышению открытости </w:t>
      </w:r>
      <w:r w:rsidR="00F5096A">
        <w:rPr>
          <w:sz w:val="26"/>
          <w:szCs w:val="26"/>
        </w:rPr>
        <w:t xml:space="preserve">и прозрачности </w:t>
      </w:r>
      <w:r w:rsidRPr="00477CF8">
        <w:rPr>
          <w:sz w:val="26"/>
          <w:szCs w:val="26"/>
        </w:rPr>
        <w:t xml:space="preserve">деятельности органов местного самоуправления и вовлечению в процесс управления городом граждан. </w:t>
      </w:r>
    </w:p>
    <w:p w:rsidR="00C20BD8" w:rsidRDefault="00F04D1D" w:rsidP="00C20BD8">
      <w:pPr>
        <w:tabs>
          <w:tab w:val="left" w:pos="6045"/>
        </w:tabs>
        <w:ind w:firstLine="709"/>
        <w:jc w:val="both"/>
        <w:rPr>
          <w:sz w:val="26"/>
          <w:szCs w:val="26"/>
        </w:rPr>
      </w:pPr>
      <w:r w:rsidRPr="00477CF8">
        <w:rPr>
          <w:sz w:val="26"/>
          <w:szCs w:val="26"/>
        </w:rPr>
        <w:t>На территории города на регулярной основе проводится комплекс мероприятий, направленных на повышение финансовой грамотности населения, функционирует информацион</w:t>
      </w:r>
      <w:r w:rsidR="00477CF8" w:rsidRPr="00477CF8">
        <w:rPr>
          <w:sz w:val="26"/>
          <w:szCs w:val="26"/>
        </w:rPr>
        <w:t>ный портал «Бюджет для граждан», где размещаются материалы и документы, которые дают наиболее полное представление о</w:t>
      </w:r>
      <w:r w:rsidR="00C20BD8">
        <w:rPr>
          <w:sz w:val="26"/>
          <w:szCs w:val="26"/>
        </w:rPr>
        <w:t>бо</w:t>
      </w:r>
      <w:r w:rsidR="00477CF8" w:rsidRPr="00477CF8">
        <w:rPr>
          <w:sz w:val="26"/>
          <w:szCs w:val="26"/>
        </w:rPr>
        <w:t xml:space="preserve"> всех стадиях бюджетного процесса и бюджетных данных города </w:t>
      </w:r>
      <w:r w:rsidR="00C20BD8">
        <w:rPr>
          <w:sz w:val="26"/>
          <w:szCs w:val="26"/>
        </w:rPr>
        <w:t>Урай</w:t>
      </w:r>
      <w:r w:rsidR="00477CF8" w:rsidRPr="00477CF8">
        <w:rPr>
          <w:sz w:val="26"/>
          <w:szCs w:val="26"/>
        </w:rPr>
        <w:t xml:space="preserve"> для заинтересованных организаций и населения.</w:t>
      </w:r>
      <w:r w:rsidR="00C20BD8">
        <w:rPr>
          <w:sz w:val="26"/>
          <w:szCs w:val="26"/>
        </w:rPr>
        <w:t xml:space="preserve"> </w:t>
      </w:r>
    </w:p>
    <w:p w:rsidR="00C20BD8" w:rsidRDefault="00C20BD8" w:rsidP="00C20BD8">
      <w:pPr>
        <w:tabs>
          <w:tab w:val="left" w:pos="6045"/>
        </w:tabs>
        <w:ind w:firstLine="709"/>
        <w:jc w:val="both"/>
        <w:rPr>
          <w:sz w:val="26"/>
          <w:szCs w:val="26"/>
        </w:rPr>
      </w:pPr>
      <w:r w:rsidRPr="00C20BD8">
        <w:rPr>
          <w:sz w:val="26"/>
          <w:szCs w:val="26"/>
        </w:rPr>
        <w:t>В разделе «Бюджет для граждан» в доступной форме на регулярной основе публику</w:t>
      </w:r>
      <w:r>
        <w:rPr>
          <w:sz w:val="26"/>
          <w:szCs w:val="26"/>
        </w:rPr>
        <w:t>е</w:t>
      </w:r>
      <w:r w:rsidRPr="00C20BD8">
        <w:rPr>
          <w:sz w:val="26"/>
          <w:szCs w:val="26"/>
        </w:rPr>
        <w:t xml:space="preserve">тся </w:t>
      </w:r>
      <w:r>
        <w:rPr>
          <w:sz w:val="26"/>
          <w:szCs w:val="26"/>
        </w:rPr>
        <w:t xml:space="preserve">информация </w:t>
      </w:r>
      <w:r w:rsidRPr="00C20BD8">
        <w:rPr>
          <w:sz w:val="26"/>
          <w:szCs w:val="26"/>
        </w:rPr>
        <w:t xml:space="preserve">о бюджете города </w:t>
      </w:r>
      <w:r>
        <w:rPr>
          <w:sz w:val="26"/>
          <w:szCs w:val="26"/>
        </w:rPr>
        <w:t>Урай</w:t>
      </w:r>
      <w:r w:rsidRPr="00C20BD8">
        <w:rPr>
          <w:sz w:val="26"/>
          <w:szCs w:val="26"/>
        </w:rPr>
        <w:t xml:space="preserve"> и о его исполнении. </w:t>
      </w:r>
      <w:r w:rsidRPr="00C20BD8">
        <w:rPr>
          <w:sz w:val="26"/>
          <w:szCs w:val="26"/>
        </w:rPr>
        <w:lastRenderedPageBreak/>
        <w:t xml:space="preserve">При этом представление и визуализация информации постоянно совершенствуются и добавляются </w:t>
      </w:r>
      <w:r>
        <w:rPr>
          <w:sz w:val="26"/>
          <w:szCs w:val="26"/>
        </w:rPr>
        <w:t>показатели</w:t>
      </w:r>
      <w:r w:rsidR="00C51880">
        <w:rPr>
          <w:sz w:val="26"/>
          <w:szCs w:val="26"/>
        </w:rPr>
        <w:t>.</w:t>
      </w:r>
    </w:p>
    <w:p w:rsidR="00F5096A" w:rsidRDefault="009E7220" w:rsidP="00F5096A">
      <w:pPr>
        <w:ind w:firstLine="708"/>
        <w:jc w:val="both"/>
        <w:rPr>
          <w:color w:val="000000"/>
          <w:sz w:val="26"/>
          <w:szCs w:val="26"/>
        </w:rPr>
      </w:pPr>
      <w:r w:rsidRPr="002D56BC">
        <w:rPr>
          <w:color w:val="000000"/>
          <w:sz w:val="26"/>
          <w:szCs w:val="26"/>
        </w:rPr>
        <w:t>В 2018 году п</w:t>
      </w:r>
      <w:r w:rsidR="00F5096A" w:rsidRPr="002D56BC">
        <w:rPr>
          <w:color w:val="000000"/>
          <w:sz w:val="26"/>
          <w:szCs w:val="26"/>
        </w:rPr>
        <w:t xml:space="preserve">родолжится работа по совершенствованию качества организации и осуществления бюджетного процесса в городе Урай, улучшению </w:t>
      </w:r>
      <w:proofErr w:type="gramStart"/>
      <w:r w:rsidR="00F5096A" w:rsidRPr="002D56BC">
        <w:rPr>
          <w:color w:val="000000"/>
          <w:sz w:val="26"/>
          <w:szCs w:val="26"/>
        </w:rPr>
        <w:t>показателей деятельности органов местного самоуправления муниципального образования</w:t>
      </w:r>
      <w:proofErr w:type="gramEnd"/>
      <w:r w:rsidR="00F5096A" w:rsidRPr="002D56BC">
        <w:rPr>
          <w:color w:val="000000"/>
          <w:sz w:val="26"/>
          <w:szCs w:val="26"/>
        </w:rPr>
        <w:t>.</w:t>
      </w:r>
      <w:r w:rsidR="00F5096A" w:rsidRPr="00AE699A">
        <w:rPr>
          <w:color w:val="000000"/>
          <w:sz w:val="26"/>
          <w:szCs w:val="26"/>
        </w:rPr>
        <w:t xml:space="preserve"> </w:t>
      </w:r>
    </w:p>
    <w:p w:rsidR="00336E5D" w:rsidRDefault="004D5B78" w:rsidP="00464CCE">
      <w:pPr>
        <w:pBdr>
          <w:top w:val="single" w:sz="4" w:space="0" w:color="FFFFFF"/>
          <w:left w:val="single" w:sz="4" w:space="0" w:color="FFFFFF"/>
          <w:bottom w:val="single" w:sz="4" w:space="0" w:color="FFFFFF"/>
          <w:right w:val="single" w:sz="4" w:space="0" w:color="FFFFFF"/>
        </w:pBdr>
        <w:ind w:firstLine="709"/>
        <w:jc w:val="both"/>
        <w:rPr>
          <w:sz w:val="26"/>
          <w:szCs w:val="26"/>
        </w:rPr>
      </w:pPr>
      <w:r>
        <w:rPr>
          <w:sz w:val="26"/>
          <w:szCs w:val="26"/>
        </w:rPr>
        <w:t>Д</w:t>
      </w:r>
      <w:r w:rsidR="00F04D1D" w:rsidRPr="004D5B78">
        <w:rPr>
          <w:sz w:val="26"/>
          <w:szCs w:val="26"/>
        </w:rPr>
        <w:t>еятельност</w:t>
      </w:r>
      <w:r>
        <w:rPr>
          <w:sz w:val="26"/>
          <w:szCs w:val="26"/>
        </w:rPr>
        <w:t>ь</w:t>
      </w:r>
      <w:r w:rsidR="00F04D1D" w:rsidRPr="004D5B78">
        <w:rPr>
          <w:sz w:val="26"/>
          <w:szCs w:val="26"/>
        </w:rPr>
        <w:t xml:space="preserve"> по внедрен</w:t>
      </w:r>
      <w:r>
        <w:rPr>
          <w:sz w:val="26"/>
          <w:szCs w:val="26"/>
        </w:rPr>
        <w:t>ному</w:t>
      </w:r>
      <w:r w:rsidR="00F04D1D" w:rsidRPr="004D5B78">
        <w:rPr>
          <w:sz w:val="26"/>
          <w:szCs w:val="26"/>
        </w:rPr>
        <w:t xml:space="preserve"> инструмент</w:t>
      </w:r>
      <w:r>
        <w:rPr>
          <w:sz w:val="26"/>
          <w:szCs w:val="26"/>
        </w:rPr>
        <w:t>у</w:t>
      </w:r>
      <w:r w:rsidR="00F04D1D" w:rsidRPr="004D5B78">
        <w:rPr>
          <w:sz w:val="26"/>
          <w:szCs w:val="26"/>
        </w:rPr>
        <w:t xml:space="preserve"> учета мнений и пре</w:t>
      </w:r>
      <w:r>
        <w:rPr>
          <w:sz w:val="26"/>
          <w:szCs w:val="26"/>
        </w:rPr>
        <w:t>дложений граждан во всех сферах</w:t>
      </w:r>
      <w:r w:rsidR="0098531F" w:rsidRPr="0098531F">
        <w:rPr>
          <w:rFonts w:ascii="Arial" w:hAnsi="Arial" w:cs="Arial"/>
          <w:sz w:val="18"/>
          <w:szCs w:val="18"/>
          <w:shd w:val="clear" w:color="auto" w:fill="FFFFFF"/>
        </w:rPr>
        <w:t xml:space="preserve"> </w:t>
      </w:r>
      <w:r w:rsidR="0098531F" w:rsidRPr="0098531F">
        <w:rPr>
          <w:sz w:val="26"/>
          <w:szCs w:val="26"/>
          <w:shd w:val="clear" w:color="auto" w:fill="FFFFFF"/>
        </w:rPr>
        <w:t>в форме ежегодной акции «100 предложений в народный бюджет»</w:t>
      </w:r>
      <w:r w:rsidR="00336E5D" w:rsidRPr="0098531F">
        <w:rPr>
          <w:sz w:val="26"/>
          <w:szCs w:val="26"/>
        </w:rPr>
        <w:t>,</w:t>
      </w:r>
      <w:r>
        <w:rPr>
          <w:sz w:val="26"/>
          <w:szCs w:val="26"/>
        </w:rPr>
        <w:t xml:space="preserve"> как и в предыдущие годы</w:t>
      </w:r>
      <w:r w:rsidR="00336E5D">
        <w:rPr>
          <w:sz w:val="26"/>
          <w:szCs w:val="26"/>
        </w:rPr>
        <w:t>,</w:t>
      </w:r>
      <w:r>
        <w:rPr>
          <w:sz w:val="26"/>
          <w:szCs w:val="26"/>
        </w:rPr>
        <w:t xml:space="preserve"> остается  </w:t>
      </w:r>
      <w:r w:rsidR="00F04D1D" w:rsidRPr="004D5B78">
        <w:rPr>
          <w:sz w:val="26"/>
          <w:szCs w:val="26"/>
        </w:rPr>
        <w:t>приоритетом бюджетной политики на 2018 – 2020 годы</w:t>
      </w:r>
      <w:r w:rsidR="00336E5D">
        <w:rPr>
          <w:sz w:val="26"/>
          <w:szCs w:val="26"/>
        </w:rPr>
        <w:t>.</w:t>
      </w:r>
    </w:p>
    <w:p w:rsidR="00F04D1D" w:rsidRPr="004D5B78" w:rsidRDefault="00F04D1D" w:rsidP="00464CCE">
      <w:pPr>
        <w:pBdr>
          <w:top w:val="single" w:sz="4" w:space="0" w:color="FFFFFF"/>
          <w:left w:val="single" w:sz="4" w:space="0" w:color="FFFFFF"/>
          <w:bottom w:val="single" w:sz="4" w:space="0" w:color="FFFFFF"/>
          <w:right w:val="single" w:sz="4" w:space="0" w:color="FFFFFF"/>
        </w:pBdr>
        <w:ind w:firstLine="709"/>
        <w:jc w:val="both"/>
        <w:rPr>
          <w:sz w:val="26"/>
          <w:szCs w:val="26"/>
        </w:rPr>
      </w:pPr>
      <w:r w:rsidRPr="004D5B78">
        <w:rPr>
          <w:sz w:val="26"/>
          <w:szCs w:val="26"/>
        </w:rPr>
        <w:t xml:space="preserve">На фоне таких масштабных задач в планируемом периоде не следует забывать о соблюдении и совершенствовании бюджетных процедур. </w:t>
      </w:r>
    </w:p>
    <w:p w:rsidR="00F04D1D" w:rsidRPr="004D5B78" w:rsidRDefault="00F04D1D" w:rsidP="00464CCE">
      <w:pPr>
        <w:pBdr>
          <w:top w:val="single" w:sz="4" w:space="0" w:color="FFFFFF"/>
          <w:left w:val="single" w:sz="4" w:space="0" w:color="FFFFFF"/>
          <w:bottom w:val="single" w:sz="4" w:space="0" w:color="FFFFFF"/>
          <w:right w:val="single" w:sz="4" w:space="0" w:color="FFFFFF"/>
        </w:pBdr>
        <w:ind w:firstLine="709"/>
        <w:jc w:val="both"/>
        <w:rPr>
          <w:sz w:val="26"/>
          <w:szCs w:val="26"/>
        </w:rPr>
      </w:pPr>
      <w:r w:rsidRPr="004D5B78">
        <w:rPr>
          <w:sz w:val="26"/>
          <w:szCs w:val="26"/>
        </w:rPr>
        <w:t>В настоящее время на уровне муниципального образования практически завершена интеграция закупочного и бюджетного процессов, функционирует информационная система, в автоматическом режиме реализован механизм финансового контроля в сфере закупок.</w:t>
      </w:r>
    </w:p>
    <w:p w:rsidR="00F04D1D" w:rsidRPr="004D5B78" w:rsidRDefault="00F04D1D" w:rsidP="00464CCE">
      <w:pPr>
        <w:pBdr>
          <w:top w:val="single" w:sz="4" w:space="0" w:color="FFFFFF"/>
          <w:left w:val="single" w:sz="4" w:space="0" w:color="FFFFFF"/>
          <w:bottom w:val="single" w:sz="4" w:space="0" w:color="FFFFFF"/>
          <w:right w:val="single" w:sz="4" w:space="0" w:color="FFFFFF"/>
        </w:pBdr>
        <w:ind w:firstLine="709"/>
        <w:jc w:val="both"/>
        <w:rPr>
          <w:sz w:val="26"/>
          <w:szCs w:val="26"/>
        </w:rPr>
      </w:pPr>
      <w:r w:rsidRPr="004D5B78">
        <w:rPr>
          <w:sz w:val="26"/>
          <w:szCs w:val="26"/>
        </w:rPr>
        <w:t>Дальнейшее развитие контрактной системы планируется по следующим направлениям:</w:t>
      </w:r>
    </w:p>
    <w:p w:rsidR="00F04D1D" w:rsidRPr="004D5B78" w:rsidRDefault="00464CCE" w:rsidP="00464CCE">
      <w:pPr>
        <w:ind w:firstLine="709"/>
        <w:jc w:val="both"/>
        <w:rPr>
          <w:sz w:val="26"/>
          <w:szCs w:val="26"/>
        </w:rPr>
      </w:pPr>
      <w:r>
        <w:rPr>
          <w:sz w:val="26"/>
          <w:szCs w:val="26"/>
        </w:rPr>
        <w:t xml:space="preserve">- </w:t>
      </w:r>
      <w:r w:rsidR="00F04D1D" w:rsidRPr="004D5B78">
        <w:rPr>
          <w:sz w:val="26"/>
          <w:szCs w:val="26"/>
        </w:rPr>
        <w:t>расширение хорошо зарекомендовавшей себя практики проведения совместных процедур определения поставщиков на территории города в целях консолидации закупок продукции, приобретаемой всеми заказчиками из года в год, и, как следствие, обеспечение достижения максимального экономического эффекта от их осуществления;</w:t>
      </w:r>
    </w:p>
    <w:p w:rsidR="00F04D1D" w:rsidRPr="004D5B78" w:rsidRDefault="00464CCE" w:rsidP="0092750D">
      <w:pPr>
        <w:ind w:firstLine="709"/>
        <w:jc w:val="both"/>
        <w:rPr>
          <w:sz w:val="26"/>
          <w:szCs w:val="26"/>
        </w:rPr>
      </w:pPr>
      <w:r>
        <w:rPr>
          <w:sz w:val="26"/>
          <w:szCs w:val="26"/>
        </w:rPr>
        <w:t xml:space="preserve">- </w:t>
      </w:r>
      <w:r w:rsidR="00F04D1D" w:rsidRPr="004D5B78">
        <w:rPr>
          <w:sz w:val="26"/>
          <w:szCs w:val="26"/>
        </w:rPr>
        <w:t>внедрение унифицированных описаний объектов закупок при их осуществлении для обеспечения муниципальных нужд;</w:t>
      </w:r>
    </w:p>
    <w:p w:rsidR="00F04D1D" w:rsidRPr="004D5B78" w:rsidRDefault="00464CCE" w:rsidP="0092750D">
      <w:pPr>
        <w:ind w:firstLine="709"/>
        <w:jc w:val="both"/>
        <w:rPr>
          <w:sz w:val="26"/>
          <w:szCs w:val="26"/>
        </w:rPr>
      </w:pPr>
      <w:r>
        <w:rPr>
          <w:sz w:val="26"/>
          <w:szCs w:val="26"/>
        </w:rPr>
        <w:t xml:space="preserve">- </w:t>
      </w:r>
      <w:r w:rsidR="00F04D1D" w:rsidRPr="004D5B78">
        <w:rPr>
          <w:sz w:val="26"/>
          <w:szCs w:val="26"/>
        </w:rPr>
        <w:t>развитие института нормирования закупок, развитие информационного пространства в целях повышения прозрачности закупочных процессов.</w:t>
      </w:r>
    </w:p>
    <w:p w:rsidR="00F04D1D" w:rsidRPr="004D5B78" w:rsidRDefault="00F04D1D" w:rsidP="00464CCE">
      <w:pPr>
        <w:ind w:firstLine="709"/>
        <w:jc w:val="both"/>
        <w:rPr>
          <w:sz w:val="26"/>
          <w:szCs w:val="26"/>
        </w:rPr>
      </w:pPr>
      <w:r w:rsidRPr="004D5B78">
        <w:rPr>
          <w:sz w:val="26"/>
          <w:szCs w:val="26"/>
        </w:rPr>
        <w:t>В целях повышения операционной эффективности бюджетных средств и снижения уровня остатков на лицевых счетах бюджетных и автономных учреждений закреп</w:t>
      </w:r>
      <w:r w:rsidR="004D5B78">
        <w:rPr>
          <w:sz w:val="26"/>
          <w:szCs w:val="26"/>
        </w:rPr>
        <w:t>лен</w:t>
      </w:r>
      <w:r w:rsidRPr="004D5B78">
        <w:rPr>
          <w:sz w:val="26"/>
          <w:szCs w:val="26"/>
        </w:rPr>
        <w:t xml:space="preserve"> механизм предоставления в течение года субсидий на финансовое обеспечение муниципальных заданий в пределах суммы, необходимой для оплаты денежных обязательств ее получателей.</w:t>
      </w:r>
    </w:p>
    <w:p w:rsidR="00E11889" w:rsidRPr="00464CCE" w:rsidRDefault="00E11889" w:rsidP="00464CCE">
      <w:pPr>
        <w:ind w:firstLine="709"/>
        <w:jc w:val="both"/>
        <w:rPr>
          <w:sz w:val="26"/>
          <w:szCs w:val="26"/>
        </w:rPr>
      </w:pPr>
      <w:r w:rsidRPr="00464CCE">
        <w:rPr>
          <w:sz w:val="26"/>
          <w:szCs w:val="26"/>
        </w:rPr>
        <w:t>В существующих условиях объективного снижения доходных возможностей бюджета городского округа</w:t>
      </w:r>
      <w:r w:rsidRPr="004D5B78">
        <w:rPr>
          <w:color w:val="000000"/>
          <w:sz w:val="26"/>
          <w:szCs w:val="26"/>
        </w:rPr>
        <w:t xml:space="preserve">, реализация бюджетной политики в части расходов должна быть направлена на сокращение бюджетных расходов, исходя из имеющихся ресурсов и чёткого выстраивания приоритетов в </w:t>
      </w:r>
      <w:r w:rsidRPr="00464CCE">
        <w:rPr>
          <w:sz w:val="26"/>
          <w:szCs w:val="26"/>
        </w:rPr>
        <w:t>использовании бюджетных средств.</w:t>
      </w:r>
    </w:p>
    <w:p w:rsidR="00875B83" w:rsidRPr="00F91500" w:rsidRDefault="00C806FE" w:rsidP="00464CCE">
      <w:pPr>
        <w:ind w:firstLine="709"/>
        <w:jc w:val="both"/>
        <w:rPr>
          <w:color w:val="000000"/>
          <w:sz w:val="26"/>
          <w:szCs w:val="26"/>
        </w:rPr>
      </w:pPr>
      <w:r w:rsidRPr="00464CCE">
        <w:rPr>
          <w:sz w:val="26"/>
          <w:szCs w:val="26"/>
        </w:rPr>
        <w:t xml:space="preserve">В предстоящий период реализация </w:t>
      </w:r>
      <w:r w:rsidR="00875B83" w:rsidRPr="00464CCE">
        <w:rPr>
          <w:sz w:val="26"/>
          <w:szCs w:val="26"/>
        </w:rPr>
        <w:t>муниципальных</w:t>
      </w:r>
      <w:r w:rsidRPr="00464CCE">
        <w:rPr>
          <w:sz w:val="26"/>
          <w:szCs w:val="26"/>
        </w:rPr>
        <w:t xml:space="preserve"> программ </w:t>
      </w:r>
      <w:r w:rsidR="00875B83" w:rsidRPr="00464CCE">
        <w:rPr>
          <w:sz w:val="26"/>
          <w:szCs w:val="26"/>
        </w:rPr>
        <w:t>городского</w:t>
      </w:r>
      <w:r w:rsidRPr="00464CCE">
        <w:rPr>
          <w:sz w:val="26"/>
          <w:szCs w:val="26"/>
        </w:rPr>
        <w:t xml:space="preserve"> округа предусматривает следующие</w:t>
      </w:r>
      <w:r w:rsidRPr="00F91500">
        <w:rPr>
          <w:color w:val="000000"/>
          <w:sz w:val="26"/>
          <w:szCs w:val="26"/>
        </w:rPr>
        <w:t xml:space="preserve"> изменения и новации.</w:t>
      </w:r>
    </w:p>
    <w:p w:rsidR="00C6264D" w:rsidRPr="00F91500" w:rsidRDefault="00875B83" w:rsidP="00464CCE">
      <w:pPr>
        <w:ind w:firstLine="709"/>
        <w:jc w:val="both"/>
        <w:rPr>
          <w:color w:val="000000"/>
          <w:sz w:val="26"/>
          <w:szCs w:val="26"/>
        </w:rPr>
      </w:pPr>
      <w:r w:rsidRPr="00F91500">
        <w:rPr>
          <w:color w:val="000000"/>
          <w:sz w:val="26"/>
          <w:szCs w:val="26"/>
        </w:rPr>
        <w:t xml:space="preserve">В </w:t>
      </w:r>
      <w:r w:rsidR="008A1A46" w:rsidRPr="00F91500">
        <w:rPr>
          <w:color w:val="000000"/>
          <w:sz w:val="26"/>
          <w:szCs w:val="26"/>
        </w:rPr>
        <w:t xml:space="preserve">муниципальной </w:t>
      </w:r>
      <w:r w:rsidRPr="00F91500">
        <w:rPr>
          <w:color w:val="000000"/>
          <w:sz w:val="26"/>
          <w:szCs w:val="26"/>
        </w:rPr>
        <w:t xml:space="preserve">программе </w:t>
      </w:r>
      <w:r w:rsidR="008A1A46" w:rsidRPr="00F91500">
        <w:rPr>
          <w:color w:val="000000"/>
          <w:sz w:val="26"/>
          <w:szCs w:val="26"/>
        </w:rPr>
        <w:t>«Р</w:t>
      </w:r>
      <w:r w:rsidR="00464CCE">
        <w:rPr>
          <w:color w:val="000000"/>
          <w:sz w:val="26"/>
          <w:szCs w:val="26"/>
        </w:rPr>
        <w:t>азвитие образования города Урай</w:t>
      </w:r>
      <w:r w:rsidR="008A1A46" w:rsidRPr="00F91500">
        <w:rPr>
          <w:color w:val="000000"/>
          <w:sz w:val="26"/>
          <w:szCs w:val="26"/>
        </w:rPr>
        <w:t xml:space="preserve"> на 2014-2018</w:t>
      </w:r>
      <w:r w:rsidR="00464CCE">
        <w:rPr>
          <w:color w:val="000000"/>
          <w:sz w:val="26"/>
          <w:szCs w:val="26"/>
        </w:rPr>
        <w:t xml:space="preserve"> </w:t>
      </w:r>
      <w:r w:rsidR="000606AA" w:rsidRPr="00F91500">
        <w:rPr>
          <w:color w:val="000000"/>
          <w:sz w:val="26"/>
          <w:szCs w:val="26"/>
        </w:rPr>
        <w:t>годы</w:t>
      </w:r>
      <w:r w:rsidR="00464CCE">
        <w:rPr>
          <w:color w:val="000000"/>
          <w:sz w:val="26"/>
          <w:szCs w:val="26"/>
        </w:rPr>
        <w:t>»</w:t>
      </w:r>
      <w:r w:rsidR="000606AA" w:rsidRPr="00F91500">
        <w:rPr>
          <w:color w:val="000000"/>
          <w:sz w:val="26"/>
          <w:szCs w:val="26"/>
        </w:rPr>
        <w:t xml:space="preserve"> </w:t>
      </w:r>
      <w:r w:rsidR="00F91500" w:rsidRPr="00F91500">
        <w:rPr>
          <w:color w:val="000000"/>
          <w:sz w:val="26"/>
          <w:szCs w:val="26"/>
        </w:rPr>
        <w:t>предусмотрена дальнейшая реализация механизма персонифицированного финансирования дополнительного образования детей</w:t>
      </w:r>
      <w:r w:rsidR="000606AA" w:rsidRPr="00F91500">
        <w:rPr>
          <w:color w:val="000000"/>
          <w:sz w:val="26"/>
          <w:szCs w:val="26"/>
        </w:rPr>
        <w:t>.</w:t>
      </w:r>
    </w:p>
    <w:p w:rsidR="00E73015" w:rsidRPr="007969A7" w:rsidRDefault="00F91500" w:rsidP="00464CCE">
      <w:pPr>
        <w:ind w:firstLine="709"/>
        <w:jc w:val="both"/>
        <w:rPr>
          <w:color w:val="000000"/>
          <w:sz w:val="26"/>
          <w:szCs w:val="26"/>
        </w:rPr>
      </w:pPr>
      <w:r w:rsidRPr="007969A7">
        <w:rPr>
          <w:color w:val="000000"/>
          <w:sz w:val="26"/>
          <w:szCs w:val="26"/>
        </w:rPr>
        <w:t>В</w:t>
      </w:r>
      <w:r w:rsidR="00FF04A8" w:rsidRPr="007969A7">
        <w:rPr>
          <w:color w:val="000000"/>
          <w:sz w:val="26"/>
          <w:szCs w:val="26"/>
        </w:rPr>
        <w:t xml:space="preserve"> 2017 год</w:t>
      </w:r>
      <w:r w:rsidR="007969A7" w:rsidRPr="007969A7">
        <w:rPr>
          <w:color w:val="000000"/>
          <w:sz w:val="26"/>
          <w:szCs w:val="26"/>
        </w:rPr>
        <w:t>у</w:t>
      </w:r>
      <w:r w:rsidR="00FF04A8" w:rsidRPr="007969A7">
        <w:rPr>
          <w:color w:val="000000"/>
          <w:sz w:val="26"/>
          <w:szCs w:val="26"/>
        </w:rPr>
        <w:t xml:space="preserve"> в рамках реализации мероприятий </w:t>
      </w:r>
      <w:r w:rsidR="00E46F91" w:rsidRPr="007969A7">
        <w:rPr>
          <w:color w:val="000000"/>
          <w:sz w:val="26"/>
          <w:szCs w:val="26"/>
        </w:rPr>
        <w:t>муниципальн</w:t>
      </w:r>
      <w:r w:rsidR="00FF04A8" w:rsidRPr="007969A7">
        <w:rPr>
          <w:color w:val="000000"/>
          <w:sz w:val="26"/>
          <w:szCs w:val="26"/>
        </w:rPr>
        <w:t>ой</w:t>
      </w:r>
      <w:r w:rsidR="00E46F91" w:rsidRPr="007969A7">
        <w:rPr>
          <w:color w:val="000000"/>
          <w:sz w:val="26"/>
          <w:szCs w:val="26"/>
        </w:rPr>
        <w:t xml:space="preserve"> </w:t>
      </w:r>
      <w:r w:rsidR="00FF04A8" w:rsidRPr="007969A7">
        <w:rPr>
          <w:color w:val="000000"/>
          <w:sz w:val="26"/>
          <w:szCs w:val="26"/>
        </w:rPr>
        <w:t>программы</w:t>
      </w:r>
      <w:r w:rsidR="00E46F91" w:rsidRPr="007969A7">
        <w:rPr>
          <w:color w:val="000000"/>
          <w:sz w:val="26"/>
          <w:szCs w:val="26"/>
        </w:rPr>
        <w:t xml:space="preserve"> «Капитальный ремонт и реконструкция систем коммунальной инфраструктуры города Урай» на 2014-2020 годы</w:t>
      </w:r>
      <w:r w:rsidR="00E73015" w:rsidRPr="007969A7">
        <w:rPr>
          <w:color w:val="000000"/>
          <w:sz w:val="26"/>
          <w:szCs w:val="26"/>
        </w:rPr>
        <w:t xml:space="preserve"> </w:t>
      </w:r>
      <w:r w:rsidR="004B7281" w:rsidRPr="007969A7">
        <w:rPr>
          <w:color w:val="000000"/>
          <w:sz w:val="26"/>
          <w:szCs w:val="26"/>
        </w:rPr>
        <w:t>в</w:t>
      </w:r>
      <w:r w:rsidR="00E73015" w:rsidRPr="007969A7">
        <w:rPr>
          <w:color w:val="000000"/>
          <w:sz w:val="26"/>
          <w:szCs w:val="26"/>
        </w:rPr>
        <w:t xml:space="preserve"> целях эффективного использования имущества, находящегося в муниципальной собственности, повышения качества работ, услуг, предоставляемых потребителям, для создан</w:t>
      </w:r>
      <w:r w:rsidR="004B7281" w:rsidRPr="007969A7">
        <w:rPr>
          <w:color w:val="000000"/>
          <w:sz w:val="26"/>
          <w:szCs w:val="26"/>
        </w:rPr>
        <w:t>ия и реконструкции объектов ЖКК,</w:t>
      </w:r>
      <w:r w:rsidR="00E73015" w:rsidRPr="007969A7">
        <w:rPr>
          <w:color w:val="000000"/>
          <w:sz w:val="26"/>
          <w:szCs w:val="26"/>
        </w:rPr>
        <w:t xml:space="preserve"> </w:t>
      </w:r>
      <w:r w:rsidRPr="007969A7">
        <w:rPr>
          <w:color w:val="000000"/>
          <w:sz w:val="26"/>
          <w:szCs w:val="26"/>
        </w:rPr>
        <w:t xml:space="preserve">заключено </w:t>
      </w:r>
      <w:r w:rsidR="00E73015" w:rsidRPr="007969A7">
        <w:rPr>
          <w:color w:val="000000"/>
          <w:sz w:val="26"/>
          <w:szCs w:val="26"/>
        </w:rPr>
        <w:t>концессионн</w:t>
      </w:r>
      <w:r w:rsidRPr="007969A7">
        <w:rPr>
          <w:color w:val="000000"/>
          <w:sz w:val="26"/>
          <w:szCs w:val="26"/>
        </w:rPr>
        <w:t>о</w:t>
      </w:r>
      <w:r w:rsidR="00E73015" w:rsidRPr="007969A7">
        <w:rPr>
          <w:color w:val="000000"/>
          <w:sz w:val="26"/>
          <w:szCs w:val="26"/>
        </w:rPr>
        <w:t>е соглашени</w:t>
      </w:r>
      <w:r w:rsidRPr="007969A7">
        <w:rPr>
          <w:color w:val="000000"/>
          <w:sz w:val="26"/>
          <w:szCs w:val="26"/>
        </w:rPr>
        <w:t>е</w:t>
      </w:r>
      <w:r w:rsidR="00E73015" w:rsidRPr="007969A7">
        <w:rPr>
          <w:color w:val="000000"/>
          <w:sz w:val="26"/>
          <w:szCs w:val="26"/>
        </w:rPr>
        <w:t xml:space="preserve"> на </w:t>
      </w:r>
      <w:r w:rsidRPr="007969A7">
        <w:rPr>
          <w:color w:val="000000"/>
          <w:sz w:val="26"/>
          <w:szCs w:val="26"/>
        </w:rPr>
        <w:t xml:space="preserve">создание и </w:t>
      </w:r>
      <w:r w:rsidR="00254CC4" w:rsidRPr="007969A7">
        <w:rPr>
          <w:color w:val="000000"/>
          <w:sz w:val="26"/>
          <w:szCs w:val="26"/>
        </w:rPr>
        <w:t xml:space="preserve">реконструкцию </w:t>
      </w:r>
      <w:r w:rsidRPr="007969A7">
        <w:rPr>
          <w:color w:val="000000"/>
          <w:sz w:val="26"/>
          <w:szCs w:val="26"/>
        </w:rPr>
        <w:t>о</w:t>
      </w:r>
      <w:r w:rsidR="00254CC4" w:rsidRPr="007969A7">
        <w:rPr>
          <w:color w:val="000000"/>
          <w:sz w:val="26"/>
          <w:szCs w:val="26"/>
        </w:rPr>
        <w:t xml:space="preserve">бъектов </w:t>
      </w:r>
      <w:r w:rsidR="00E73015" w:rsidRPr="007969A7">
        <w:rPr>
          <w:color w:val="000000"/>
          <w:sz w:val="26"/>
          <w:szCs w:val="26"/>
        </w:rPr>
        <w:t xml:space="preserve">теплоснабжения за счет средств частного инвестора в соответствии с Федеральным законом №115-ФЗ от 21.07.2005 года. </w:t>
      </w:r>
      <w:r w:rsidR="007969A7" w:rsidRPr="007969A7">
        <w:rPr>
          <w:color w:val="000000"/>
          <w:sz w:val="26"/>
          <w:szCs w:val="26"/>
        </w:rPr>
        <w:t xml:space="preserve">В 2018 году </w:t>
      </w:r>
      <w:r w:rsidR="007969A7" w:rsidRPr="007969A7">
        <w:rPr>
          <w:color w:val="000000"/>
          <w:sz w:val="26"/>
          <w:szCs w:val="26"/>
        </w:rPr>
        <w:lastRenderedPageBreak/>
        <w:t>планируется заключение концессионного соглашения на создание и реконструкцию объектов водоснабжения и водоотведения.</w:t>
      </w:r>
    </w:p>
    <w:p w:rsidR="00464CCE" w:rsidRDefault="00FF04A8" w:rsidP="00464CCE">
      <w:pPr>
        <w:ind w:firstLine="709"/>
        <w:jc w:val="both"/>
        <w:rPr>
          <w:bCs/>
          <w:color w:val="000000"/>
          <w:sz w:val="26"/>
          <w:szCs w:val="26"/>
        </w:rPr>
      </w:pPr>
      <w:r w:rsidRPr="00DA4741">
        <w:rPr>
          <w:color w:val="000000"/>
          <w:sz w:val="26"/>
          <w:szCs w:val="26"/>
        </w:rPr>
        <w:t xml:space="preserve">В составе муниципальной программы </w:t>
      </w:r>
      <w:r w:rsidRPr="00DA4741">
        <w:rPr>
          <w:bCs/>
          <w:color w:val="000000"/>
          <w:sz w:val="26"/>
          <w:szCs w:val="26"/>
        </w:rPr>
        <w:t>«Развитие жилищно-коммунального комплекса и повышение энергетической эффективности в городе Урай на 2016 - 2018 годы» будет продолжено выполнение мероприятий</w:t>
      </w:r>
      <w:r w:rsidR="00464CCE">
        <w:rPr>
          <w:bCs/>
          <w:color w:val="000000"/>
          <w:sz w:val="26"/>
          <w:szCs w:val="26"/>
        </w:rPr>
        <w:t>:</w:t>
      </w:r>
    </w:p>
    <w:p w:rsidR="00464CCE" w:rsidRDefault="00464CCE" w:rsidP="00464CCE">
      <w:pPr>
        <w:ind w:firstLine="709"/>
        <w:jc w:val="both"/>
        <w:rPr>
          <w:color w:val="000000"/>
          <w:sz w:val="26"/>
          <w:szCs w:val="26"/>
        </w:rPr>
      </w:pPr>
      <w:r>
        <w:rPr>
          <w:bCs/>
          <w:color w:val="000000"/>
          <w:sz w:val="26"/>
          <w:szCs w:val="26"/>
        </w:rPr>
        <w:t>-</w:t>
      </w:r>
      <w:r w:rsidR="00FF04A8" w:rsidRPr="00DA4741">
        <w:rPr>
          <w:bCs/>
          <w:color w:val="000000"/>
          <w:sz w:val="26"/>
          <w:szCs w:val="26"/>
        </w:rPr>
        <w:t xml:space="preserve"> по о</w:t>
      </w:r>
      <w:r w:rsidR="00FF04A8" w:rsidRPr="00DA4741">
        <w:rPr>
          <w:color w:val="000000"/>
          <w:sz w:val="26"/>
          <w:szCs w:val="26"/>
        </w:rPr>
        <w:t>беспечению надлежащего технического и санитарного состояния дорожного хозяйства, мест массового отдыха населения, объектов благоустройства, объектов уличного освещения, кладбищ (мест захоронения), сносу многоквартирных домов, признанных в у</w:t>
      </w:r>
      <w:r w:rsidR="002E3686">
        <w:rPr>
          <w:color w:val="000000"/>
          <w:sz w:val="26"/>
          <w:szCs w:val="26"/>
        </w:rPr>
        <w:t>становленном порядке аварийными</w:t>
      </w:r>
      <w:r>
        <w:rPr>
          <w:color w:val="000000"/>
          <w:sz w:val="26"/>
          <w:szCs w:val="26"/>
        </w:rPr>
        <w:t>;</w:t>
      </w:r>
    </w:p>
    <w:p w:rsidR="00464CCE" w:rsidRDefault="00464CCE" w:rsidP="00464CCE">
      <w:pPr>
        <w:ind w:firstLine="709"/>
        <w:jc w:val="both"/>
        <w:rPr>
          <w:color w:val="000000"/>
          <w:sz w:val="26"/>
          <w:szCs w:val="26"/>
        </w:rPr>
      </w:pPr>
      <w:r>
        <w:rPr>
          <w:color w:val="000000"/>
          <w:sz w:val="26"/>
          <w:szCs w:val="26"/>
        </w:rPr>
        <w:t>- о</w:t>
      </w:r>
      <w:r w:rsidR="00FF04A8" w:rsidRPr="00DA4741">
        <w:rPr>
          <w:color w:val="000000"/>
          <w:sz w:val="26"/>
          <w:szCs w:val="26"/>
        </w:rPr>
        <w:t>беспечение обязательств по реализации на территории города Урай Программы капитального ремонта общего имущества в многоквартирных домах, расположенных на территории Ханты-Мансийского автономного округа – Югры</w:t>
      </w:r>
      <w:r w:rsidR="0098531F">
        <w:rPr>
          <w:color w:val="000000"/>
          <w:sz w:val="26"/>
          <w:szCs w:val="26"/>
        </w:rPr>
        <w:t xml:space="preserve"> на 2017-2019 годы</w:t>
      </w:r>
      <w:r w:rsidR="00FF04A8" w:rsidRPr="00DA4741">
        <w:rPr>
          <w:color w:val="000000"/>
          <w:sz w:val="26"/>
          <w:szCs w:val="26"/>
        </w:rPr>
        <w:t xml:space="preserve">, утвержденной постановлением Правительства Ханты-Мансийского автономного округа – </w:t>
      </w:r>
      <w:r w:rsidR="00FF04A8" w:rsidRPr="0098531F">
        <w:rPr>
          <w:color w:val="000000"/>
          <w:sz w:val="26"/>
          <w:szCs w:val="26"/>
        </w:rPr>
        <w:t xml:space="preserve">Югры от </w:t>
      </w:r>
      <w:r w:rsidR="0098531F" w:rsidRPr="0098531F">
        <w:rPr>
          <w:color w:val="000000"/>
          <w:sz w:val="26"/>
          <w:szCs w:val="26"/>
        </w:rPr>
        <w:t>02</w:t>
      </w:r>
      <w:r w:rsidR="00FF04A8" w:rsidRPr="0098531F">
        <w:rPr>
          <w:color w:val="000000"/>
          <w:sz w:val="26"/>
          <w:szCs w:val="26"/>
        </w:rPr>
        <w:t>.</w:t>
      </w:r>
      <w:r w:rsidR="0098531F" w:rsidRPr="0098531F">
        <w:rPr>
          <w:color w:val="000000"/>
          <w:sz w:val="26"/>
          <w:szCs w:val="26"/>
        </w:rPr>
        <w:t>09</w:t>
      </w:r>
      <w:r w:rsidR="00FF04A8" w:rsidRPr="0098531F">
        <w:rPr>
          <w:color w:val="000000"/>
          <w:sz w:val="26"/>
          <w:szCs w:val="26"/>
        </w:rPr>
        <w:t>.201</w:t>
      </w:r>
      <w:r w:rsidR="0098531F" w:rsidRPr="0098531F">
        <w:rPr>
          <w:color w:val="000000"/>
          <w:sz w:val="26"/>
          <w:szCs w:val="26"/>
        </w:rPr>
        <w:t>6</w:t>
      </w:r>
      <w:r w:rsidR="00FF04A8" w:rsidRPr="0098531F">
        <w:rPr>
          <w:color w:val="000000"/>
          <w:sz w:val="26"/>
          <w:szCs w:val="26"/>
        </w:rPr>
        <w:t xml:space="preserve"> №</w:t>
      </w:r>
      <w:r w:rsidR="0098531F" w:rsidRPr="0098531F">
        <w:rPr>
          <w:color w:val="000000"/>
          <w:sz w:val="26"/>
          <w:szCs w:val="26"/>
        </w:rPr>
        <w:t>334</w:t>
      </w:r>
      <w:r w:rsidR="00FF04A8" w:rsidRPr="0098531F">
        <w:rPr>
          <w:color w:val="000000"/>
          <w:sz w:val="26"/>
          <w:szCs w:val="26"/>
        </w:rPr>
        <w:t>-п</w:t>
      </w:r>
      <w:r>
        <w:rPr>
          <w:color w:val="000000"/>
          <w:sz w:val="26"/>
          <w:szCs w:val="26"/>
        </w:rPr>
        <w:t>;</w:t>
      </w:r>
    </w:p>
    <w:p w:rsidR="00FF04A8" w:rsidRPr="00DA4741" w:rsidRDefault="00464CCE" w:rsidP="00464CCE">
      <w:pPr>
        <w:ind w:firstLine="709"/>
        <w:jc w:val="both"/>
        <w:rPr>
          <w:color w:val="000000"/>
          <w:sz w:val="26"/>
          <w:szCs w:val="26"/>
        </w:rPr>
      </w:pPr>
      <w:r>
        <w:rPr>
          <w:color w:val="000000"/>
          <w:sz w:val="26"/>
          <w:szCs w:val="26"/>
        </w:rPr>
        <w:t>- в</w:t>
      </w:r>
      <w:r w:rsidR="00FF04A8" w:rsidRPr="00DA4741">
        <w:rPr>
          <w:color w:val="000000"/>
          <w:sz w:val="26"/>
          <w:szCs w:val="26"/>
        </w:rPr>
        <w:t>недрение энергосберегающих технологий и энергетически эффективного оборудования в жилищно-коммунальной и социальной сфере.</w:t>
      </w:r>
    </w:p>
    <w:p w:rsidR="003C774C" w:rsidRPr="00FA207E" w:rsidRDefault="00875B83" w:rsidP="00464CCE">
      <w:pPr>
        <w:autoSpaceDE w:val="0"/>
        <w:autoSpaceDN w:val="0"/>
        <w:ind w:firstLine="709"/>
        <w:jc w:val="both"/>
        <w:rPr>
          <w:color w:val="000000"/>
          <w:sz w:val="26"/>
          <w:szCs w:val="26"/>
        </w:rPr>
      </w:pPr>
      <w:r w:rsidRPr="00FA207E">
        <w:rPr>
          <w:color w:val="000000"/>
          <w:sz w:val="26"/>
          <w:szCs w:val="26"/>
        </w:rPr>
        <w:t xml:space="preserve">В </w:t>
      </w:r>
      <w:r w:rsidR="003C774C" w:rsidRPr="00FA207E">
        <w:rPr>
          <w:color w:val="000000"/>
          <w:sz w:val="26"/>
          <w:szCs w:val="26"/>
        </w:rPr>
        <w:t xml:space="preserve">муниципальной </w:t>
      </w:r>
      <w:r w:rsidRPr="00FA207E">
        <w:rPr>
          <w:color w:val="000000"/>
          <w:sz w:val="26"/>
          <w:szCs w:val="26"/>
        </w:rPr>
        <w:t xml:space="preserve">программе </w:t>
      </w:r>
      <w:r w:rsidR="003C774C" w:rsidRPr="00FA207E">
        <w:rPr>
          <w:i/>
          <w:color w:val="000000"/>
          <w:sz w:val="26"/>
          <w:szCs w:val="26"/>
        </w:rPr>
        <w:t>«</w:t>
      </w:r>
      <w:r w:rsidR="003C774C" w:rsidRPr="00FA207E">
        <w:rPr>
          <w:bCs/>
          <w:i/>
          <w:color w:val="000000"/>
          <w:sz w:val="26"/>
          <w:szCs w:val="26"/>
        </w:rPr>
        <w:t>Развитие транспортной системы города Урай</w:t>
      </w:r>
      <w:r w:rsidR="003C774C" w:rsidRPr="00FA207E">
        <w:rPr>
          <w:i/>
          <w:color w:val="000000"/>
          <w:sz w:val="26"/>
          <w:szCs w:val="26"/>
        </w:rPr>
        <w:t xml:space="preserve">» на 2016 – 2020 годы» </w:t>
      </w:r>
      <w:r w:rsidRPr="00FA207E">
        <w:rPr>
          <w:color w:val="000000"/>
          <w:sz w:val="26"/>
          <w:szCs w:val="26"/>
        </w:rPr>
        <w:t>сохранится приоритетное направление в сфере транспорта, сконцентрированное на обеспечении равной доступности услуг автомобильного</w:t>
      </w:r>
      <w:r w:rsidR="003C774C" w:rsidRPr="00FA207E">
        <w:rPr>
          <w:color w:val="000000"/>
          <w:sz w:val="26"/>
          <w:szCs w:val="26"/>
        </w:rPr>
        <w:t xml:space="preserve"> </w:t>
      </w:r>
      <w:r w:rsidRPr="00FA207E">
        <w:rPr>
          <w:color w:val="000000"/>
          <w:sz w:val="26"/>
          <w:szCs w:val="26"/>
        </w:rPr>
        <w:t>транспорта и повышени</w:t>
      </w:r>
      <w:r w:rsidR="00614187" w:rsidRPr="00FA207E">
        <w:rPr>
          <w:color w:val="000000"/>
          <w:sz w:val="26"/>
          <w:szCs w:val="26"/>
        </w:rPr>
        <w:t>я</w:t>
      </w:r>
      <w:r w:rsidRPr="00FA207E">
        <w:rPr>
          <w:color w:val="000000"/>
          <w:sz w:val="26"/>
          <w:szCs w:val="26"/>
        </w:rPr>
        <w:t xml:space="preserve"> качества обслуживания населения. В 201</w:t>
      </w:r>
      <w:r w:rsidR="00DA4741" w:rsidRPr="00FA207E">
        <w:rPr>
          <w:color w:val="000000"/>
          <w:sz w:val="26"/>
          <w:szCs w:val="26"/>
        </w:rPr>
        <w:t>8</w:t>
      </w:r>
      <w:r w:rsidRPr="00FA207E">
        <w:rPr>
          <w:color w:val="000000"/>
          <w:sz w:val="26"/>
          <w:szCs w:val="26"/>
        </w:rPr>
        <w:t xml:space="preserve"> - 20</w:t>
      </w:r>
      <w:r w:rsidR="00DA4741" w:rsidRPr="00FA207E">
        <w:rPr>
          <w:color w:val="000000"/>
          <w:sz w:val="26"/>
          <w:szCs w:val="26"/>
        </w:rPr>
        <w:t>20</w:t>
      </w:r>
      <w:r w:rsidRPr="00FA207E">
        <w:rPr>
          <w:color w:val="000000"/>
          <w:sz w:val="26"/>
          <w:szCs w:val="26"/>
        </w:rPr>
        <w:t xml:space="preserve"> годах планируется продолжить субсидирование пассажирских перевозок </w:t>
      </w:r>
      <w:r w:rsidR="003C774C" w:rsidRPr="00FA207E">
        <w:rPr>
          <w:color w:val="000000"/>
          <w:sz w:val="26"/>
          <w:szCs w:val="26"/>
        </w:rPr>
        <w:t xml:space="preserve">по 9 социально значимым маршрутам, в том числе по 4 круглогодичным и 5 сезонным (дачным) городским маршрутам. </w:t>
      </w:r>
    </w:p>
    <w:p w:rsidR="00875B83" w:rsidRPr="00FA207E" w:rsidRDefault="00875B83" w:rsidP="0092750D">
      <w:pPr>
        <w:pStyle w:val="ConsPlusNormal"/>
        <w:ind w:firstLine="708"/>
        <w:jc w:val="both"/>
        <w:rPr>
          <w:rFonts w:ascii="Times New Roman" w:hAnsi="Times New Roman" w:cs="Times New Roman"/>
          <w:color w:val="000000"/>
          <w:sz w:val="26"/>
          <w:szCs w:val="26"/>
        </w:rPr>
      </w:pPr>
      <w:r w:rsidRPr="00FA207E">
        <w:rPr>
          <w:rFonts w:ascii="Times New Roman" w:hAnsi="Times New Roman" w:cs="Times New Roman"/>
          <w:color w:val="000000"/>
          <w:sz w:val="26"/>
          <w:szCs w:val="26"/>
        </w:rPr>
        <w:t xml:space="preserve">Средства </w:t>
      </w:r>
      <w:r w:rsidR="00730CF5" w:rsidRPr="00FA207E">
        <w:rPr>
          <w:rFonts w:ascii="Times New Roman" w:hAnsi="Times New Roman" w:cs="Times New Roman"/>
          <w:color w:val="000000"/>
          <w:sz w:val="26"/>
          <w:szCs w:val="26"/>
        </w:rPr>
        <w:t xml:space="preserve">муниципального </w:t>
      </w:r>
      <w:r w:rsidRPr="00FA207E">
        <w:rPr>
          <w:rFonts w:ascii="Times New Roman" w:hAnsi="Times New Roman" w:cs="Times New Roman"/>
          <w:color w:val="000000"/>
          <w:sz w:val="26"/>
          <w:szCs w:val="26"/>
        </w:rPr>
        <w:t xml:space="preserve">дорожного фонда в трехлетней перспективе будут направляться на </w:t>
      </w:r>
      <w:r w:rsidR="00730CF5" w:rsidRPr="00FA207E">
        <w:rPr>
          <w:rFonts w:ascii="Times New Roman" w:hAnsi="Times New Roman" w:cs="Times New Roman"/>
          <w:color w:val="000000"/>
          <w:sz w:val="26"/>
          <w:szCs w:val="26"/>
        </w:rPr>
        <w:t xml:space="preserve">строительство </w:t>
      </w:r>
      <w:r w:rsidR="001716B3" w:rsidRPr="00FA207E">
        <w:rPr>
          <w:rFonts w:ascii="Times New Roman" w:hAnsi="Times New Roman" w:cs="Times New Roman"/>
          <w:color w:val="000000"/>
          <w:sz w:val="26"/>
          <w:szCs w:val="26"/>
        </w:rPr>
        <w:t>(</w:t>
      </w:r>
      <w:r w:rsidR="00730CF5" w:rsidRPr="00FA207E">
        <w:rPr>
          <w:rFonts w:ascii="Times New Roman" w:hAnsi="Times New Roman" w:cs="Times New Roman"/>
          <w:color w:val="000000"/>
          <w:sz w:val="26"/>
          <w:szCs w:val="26"/>
        </w:rPr>
        <w:t>и реконструкцию</w:t>
      </w:r>
      <w:r w:rsidR="001716B3" w:rsidRPr="00FA207E">
        <w:rPr>
          <w:rFonts w:ascii="Times New Roman" w:hAnsi="Times New Roman" w:cs="Times New Roman"/>
          <w:color w:val="000000"/>
          <w:sz w:val="26"/>
          <w:szCs w:val="26"/>
        </w:rPr>
        <w:t>)</w:t>
      </w:r>
      <w:r w:rsidR="00730CF5" w:rsidRPr="00FA207E">
        <w:rPr>
          <w:rFonts w:ascii="Times New Roman" w:hAnsi="Times New Roman" w:cs="Times New Roman"/>
          <w:color w:val="000000"/>
          <w:sz w:val="26"/>
          <w:szCs w:val="26"/>
        </w:rPr>
        <w:t xml:space="preserve">, ремонт и </w:t>
      </w:r>
      <w:r w:rsidRPr="00FA207E">
        <w:rPr>
          <w:rFonts w:ascii="Times New Roman" w:hAnsi="Times New Roman" w:cs="Times New Roman"/>
          <w:color w:val="000000"/>
          <w:sz w:val="26"/>
          <w:szCs w:val="26"/>
        </w:rPr>
        <w:t xml:space="preserve">содержание </w:t>
      </w:r>
      <w:r w:rsidR="00730CF5" w:rsidRPr="00FA207E">
        <w:rPr>
          <w:rFonts w:ascii="Times New Roman" w:hAnsi="Times New Roman" w:cs="Times New Roman"/>
          <w:color w:val="000000"/>
          <w:sz w:val="26"/>
          <w:szCs w:val="26"/>
        </w:rPr>
        <w:t>городских</w:t>
      </w:r>
      <w:r w:rsidRPr="00FA207E">
        <w:rPr>
          <w:rFonts w:ascii="Times New Roman" w:hAnsi="Times New Roman" w:cs="Times New Roman"/>
          <w:color w:val="000000"/>
          <w:sz w:val="26"/>
          <w:szCs w:val="26"/>
        </w:rPr>
        <w:t xml:space="preserve"> автомобильных дорог</w:t>
      </w:r>
      <w:r w:rsidR="00614187" w:rsidRPr="00FA207E">
        <w:rPr>
          <w:rFonts w:ascii="Times New Roman" w:hAnsi="Times New Roman" w:cs="Times New Roman"/>
          <w:color w:val="000000"/>
          <w:sz w:val="26"/>
          <w:szCs w:val="26"/>
        </w:rPr>
        <w:t>.</w:t>
      </w:r>
    </w:p>
    <w:p w:rsidR="007E3641" w:rsidRDefault="00875B83" w:rsidP="0092750D">
      <w:pPr>
        <w:ind w:firstLine="708"/>
        <w:jc w:val="both"/>
        <w:rPr>
          <w:i/>
          <w:color w:val="000000"/>
          <w:sz w:val="26"/>
          <w:szCs w:val="26"/>
        </w:rPr>
      </w:pPr>
      <w:r w:rsidRPr="00E63E8A">
        <w:rPr>
          <w:color w:val="000000"/>
          <w:sz w:val="26"/>
          <w:szCs w:val="26"/>
        </w:rPr>
        <w:t>Бюджетная политика в области охраны окружающей среды</w:t>
      </w:r>
      <w:r w:rsidR="00E63E8A">
        <w:rPr>
          <w:color w:val="000000"/>
          <w:sz w:val="26"/>
          <w:szCs w:val="26"/>
        </w:rPr>
        <w:t>,</w:t>
      </w:r>
      <w:r w:rsidRPr="00E63E8A">
        <w:rPr>
          <w:color w:val="000000"/>
          <w:sz w:val="26"/>
          <w:szCs w:val="26"/>
        </w:rPr>
        <w:t xml:space="preserve"> </w:t>
      </w:r>
      <w:r w:rsidR="00E63E8A" w:rsidRPr="00E63E8A">
        <w:rPr>
          <w:color w:val="000000"/>
          <w:sz w:val="26"/>
          <w:szCs w:val="26"/>
        </w:rPr>
        <w:t xml:space="preserve">как и в 2017 году </w:t>
      </w:r>
      <w:r w:rsidRPr="00E63E8A">
        <w:rPr>
          <w:color w:val="000000"/>
          <w:sz w:val="26"/>
          <w:szCs w:val="26"/>
        </w:rPr>
        <w:t xml:space="preserve">направлена на обеспечение экологической безопасности </w:t>
      </w:r>
      <w:r w:rsidR="00614187" w:rsidRPr="00E63E8A">
        <w:rPr>
          <w:color w:val="000000"/>
          <w:sz w:val="26"/>
          <w:szCs w:val="26"/>
        </w:rPr>
        <w:t>города</w:t>
      </w:r>
      <w:r w:rsidRPr="00E63E8A">
        <w:rPr>
          <w:color w:val="000000"/>
          <w:sz w:val="26"/>
          <w:szCs w:val="26"/>
        </w:rPr>
        <w:t xml:space="preserve"> и сохранение природных систем в целях обеспечения конституционных прав граждан на благоприятную окружающую среду путем реализации </w:t>
      </w:r>
      <w:r w:rsidR="00614187" w:rsidRPr="00E63E8A">
        <w:rPr>
          <w:color w:val="000000"/>
          <w:sz w:val="26"/>
          <w:szCs w:val="26"/>
        </w:rPr>
        <w:t xml:space="preserve">муниципальной </w:t>
      </w:r>
      <w:r w:rsidRPr="00E63E8A">
        <w:rPr>
          <w:color w:val="000000"/>
          <w:sz w:val="26"/>
          <w:szCs w:val="26"/>
        </w:rPr>
        <w:t>программы</w:t>
      </w:r>
      <w:r w:rsidR="00614187" w:rsidRPr="00E63E8A">
        <w:rPr>
          <w:color w:val="000000"/>
          <w:sz w:val="26"/>
          <w:szCs w:val="26"/>
        </w:rPr>
        <w:t xml:space="preserve"> «</w:t>
      </w:r>
      <w:r w:rsidR="00614187" w:rsidRPr="00E63E8A">
        <w:rPr>
          <w:bCs/>
          <w:color w:val="000000"/>
          <w:sz w:val="26"/>
          <w:szCs w:val="26"/>
        </w:rPr>
        <w:t>Охрана окружающей среды в границах города Урай»</w:t>
      </w:r>
      <w:r w:rsidR="00614187" w:rsidRPr="00E63E8A">
        <w:rPr>
          <w:color w:val="000000"/>
          <w:sz w:val="26"/>
          <w:szCs w:val="26"/>
        </w:rPr>
        <w:t xml:space="preserve"> на 2017-2020 годы</w:t>
      </w:r>
      <w:r w:rsidRPr="00E63E8A">
        <w:rPr>
          <w:i/>
          <w:color w:val="000000"/>
          <w:sz w:val="26"/>
          <w:szCs w:val="26"/>
        </w:rPr>
        <w:t>».</w:t>
      </w:r>
    </w:p>
    <w:p w:rsidR="00B23734" w:rsidRPr="00B23734" w:rsidRDefault="00E63E8A" w:rsidP="0092750D">
      <w:pPr>
        <w:autoSpaceDE w:val="0"/>
        <w:autoSpaceDN w:val="0"/>
        <w:adjustRightInd w:val="0"/>
        <w:ind w:firstLine="708"/>
        <w:jc w:val="both"/>
        <w:rPr>
          <w:bCs/>
          <w:color w:val="000000"/>
          <w:sz w:val="26"/>
          <w:szCs w:val="26"/>
        </w:rPr>
      </w:pPr>
      <w:r>
        <w:rPr>
          <w:color w:val="000000"/>
          <w:sz w:val="26"/>
          <w:szCs w:val="26"/>
        </w:rPr>
        <w:t xml:space="preserve">С 2018 года </w:t>
      </w:r>
      <w:r w:rsidR="00FE0921">
        <w:rPr>
          <w:color w:val="000000"/>
          <w:sz w:val="26"/>
          <w:szCs w:val="26"/>
        </w:rPr>
        <w:t>будет начата реализация муниципальной программы «Формирование современной городской среды муниципального образования город Урай» на 2018-2022 годы</w:t>
      </w:r>
      <w:r w:rsidR="00B23734">
        <w:rPr>
          <w:color w:val="000000"/>
          <w:sz w:val="26"/>
          <w:szCs w:val="26"/>
        </w:rPr>
        <w:t xml:space="preserve">, задачами которой </w:t>
      </w:r>
      <w:r w:rsidR="00FE0921">
        <w:rPr>
          <w:color w:val="000000"/>
          <w:sz w:val="26"/>
          <w:szCs w:val="26"/>
        </w:rPr>
        <w:t xml:space="preserve"> </w:t>
      </w:r>
      <w:r w:rsidR="00B23734">
        <w:rPr>
          <w:color w:val="000000"/>
          <w:sz w:val="26"/>
          <w:szCs w:val="26"/>
        </w:rPr>
        <w:t xml:space="preserve">являются </w:t>
      </w:r>
      <w:r w:rsidR="00B23734" w:rsidRPr="00B23734">
        <w:rPr>
          <w:bCs/>
          <w:color w:val="000000"/>
          <w:sz w:val="26"/>
          <w:szCs w:val="26"/>
        </w:rPr>
        <w:t>повышение уровня благоустройства дворовых территорий муниципального образования город Урай</w:t>
      </w:r>
      <w:r w:rsidR="00B23734">
        <w:rPr>
          <w:bCs/>
          <w:color w:val="000000"/>
          <w:sz w:val="26"/>
          <w:szCs w:val="26"/>
        </w:rPr>
        <w:t xml:space="preserve">, </w:t>
      </w:r>
      <w:r w:rsidR="00B23734" w:rsidRPr="00B23734">
        <w:rPr>
          <w:bCs/>
          <w:color w:val="000000"/>
          <w:sz w:val="26"/>
          <w:szCs w:val="26"/>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город Урай</w:t>
      </w:r>
      <w:r w:rsidR="00B23734">
        <w:rPr>
          <w:bCs/>
          <w:color w:val="000000"/>
          <w:sz w:val="26"/>
          <w:szCs w:val="26"/>
        </w:rPr>
        <w:t>,</w:t>
      </w:r>
      <w:r w:rsidR="00B23734" w:rsidRPr="00B23734">
        <w:rPr>
          <w:bCs/>
          <w:color w:val="000000"/>
          <w:sz w:val="26"/>
          <w:szCs w:val="26"/>
        </w:rPr>
        <w:t xml:space="preserve"> повышение уровня благоустройства общественных территорий муниципального образования город Урай.</w:t>
      </w:r>
    </w:p>
    <w:p w:rsidR="00E354B6" w:rsidRPr="002D56BC" w:rsidRDefault="00E354B6" w:rsidP="00E354B6">
      <w:pPr>
        <w:autoSpaceDE w:val="0"/>
        <w:autoSpaceDN w:val="0"/>
        <w:adjustRightInd w:val="0"/>
        <w:ind w:firstLine="709"/>
        <w:jc w:val="both"/>
        <w:rPr>
          <w:color w:val="000000"/>
          <w:sz w:val="26"/>
          <w:szCs w:val="26"/>
        </w:rPr>
      </w:pPr>
      <w:proofErr w:type="gramStart"/>
      <w:r w:rsidRPr="002D56BC">
        <w:rPr>
          <w:color w:val="000000"/>
          <w:sz w:val="26"/>
          <w:szCs w:val="26"/>
        </w:rPr>
        <w:t>Оптимизация расходов на финансовое обеспечение выполнения муниципальных заданий будет обеспечиваться за счет поэтапного исключения из расчета нормативных затрат на оказание муниципальных услуг (работ) затрат на содержание имущества, не используемого для их оказания, увеличения объема расходов за счет доходов от внебюджетной деятельности бюджетных и автономных учреждений, соблюдение ограничений по доле заработной платы административно-управленческого и вспомогательного персонала учреждений до 40 процентов в</w:t>
      </w:r>
      <w:proofErr w:type="gramEnd"/>
      <w:r w:rsidRPr="002D56BC">
        <w:rPr>
          <w:color w:val="000000"/>
          <w:sz w:val="26"/>
          <w:szCs w:val="26"/>
        </w:rPr>
        <w:t xml:space="preserve"> </w:t>
      </w:r>
      <w:proofErr w:type="gramStart"/>
      <w:r w:rsidRPr="002D56BC">
        <w:rPr>
          <w:color w:val="000000"/>
          <w:sz w:val="26"/>
          <w:szCs w:val="26"/>
        </w:rPr>
        <w:t>фонде</w:t>
      </w:r>
      <w:proofErr w:type="gramEnd"/>
      <w:r w:rsidRPr="002D56BC">
        <w:rPr>
          <w:color w:val="000000"/>
          <w:sz w:val="26"/>
          <w:szCs w:val="26"/>
        </w:rPr>
        <w:t xml:space="preserve"> оплаты труда.</w:t>
      </w:r>
    </w:p>
    <w:p w:rsidR="00E354B6" w:rsidRPr="00E354B6" w:rsidRDefault="00E354B6" w:rsidP="00E354B6">
      <w:pPr>
        <w:ind w:firstLine="708"/>
        <w:jc w:val="both"/>
        <w:rPr>
          <w:color w:val="000000"/>
          <w:sz w:val="26"/>
          <w:szCs w:val="26"/>
        </w:rPr>
      </w:pPr>
      <w:r w:rsidRPr="00E354B6">
        <w:rPr>
          <w:color w:val="000000"/>
          <w:sz w:val="26"/>
          <w:szCs w:val="26"/>
        </w:rPr>
        <w:lastRenderedPageBreak/>
        <w:t>Продолжится работа, направленная на усиление контроля выполнения муниципальных заданий бюджетными и автономными учреждениями, включая контроль объемов и качества предоставляемых услуг (выполняемых работ), как по итогам финансового года, так и в течение года. Это позволит своевременно корректировать объемы бюджетных ассигнований на оказание муниципальных услуг (работ).</w:t>
      </w:r>
    </w:p>
    <w:p w:rsidR="00594891" w:rsidRPr="00594891" w:rsidRDefault="00594891" w:rsidP="00594891">
      <w:pPr>
        <w:ind w:firstLine="708"/>
        <w:jc w:val="both"/>
        <w:rPr>
          <w:color w:val="000000"/>
          <w:sz w:val="26"/>
          <w:szCs w:val="26"/>
        </w:rPr>
      </w:pPr>
      <w:proofErr w:type="gramStart"/>
      <w:r w:rsidRPr="00594891">
        <w:rPr>
          <w:color w:val="000000"/>
          <w:sz w:val="26"/>
          <w:szCs w:val="26"/>
        </w:rPr>
        <w:t xml:space="preserve">В проекте бюджета города </w:t>
      </w:r>
      <w:r>
        <w:rPr>
          <w:color w:val="000000"/>
          <w:sz w:val="26"/>
          <w:szCs w:val="26"/>
        </w:rPr>
        <w:t>Урай</w:t>
      </w:r>
      <w:r w:rsidRPr="00594891">
        <w:rPr>
          <w:color w:val="000000"/>
          <w:sz w:val="26"/>
          <w:szCs w:val="26"/>
        </w:rPr>
        <w:t xml:space="preserve"> на 201</w:t>
      </w:r>
      <w:r>
        <w:rPr>
          <w:color w:val="000000"/>
          <w:sz w:val="26"/>
          <w:szCs w:val="26"/>
        </w:rPr>
        <w:t>8</w:t>
      </w:r>
      <w:r w:rsidRPr="00594891">
        <w:rPr>
          <w:color w:val="000000"/>
          <w:sz w:val="26"/>
          <w:szCs w:val="26"/>
        </w:rPr>
        <w:t xml:space="preserve"> год и плановый период 201</w:t>
      </w:r>
      <w:r>
        <w:rPr>
          <w:color w:val="000000"/>
          <w:sz w:val="26"/>
          <w:szCs w:val="26"/>
        </w:rPr>
        <w:t>9</w:t>
      </w:r>
      <w:r w:rsidRPr="00594891">
        <w:rPr>
          <w:color w:val="000000"/>
          <w:sz w:val="26"/>
          <w:szCs w:val="26"/>
        </w:rPr>
        <w:t> - 20</w:t>
      </w:r>
      <w:r>
        <w:rPr>
          <w:color w:val="000000"/>
          <w:sz w:val="26"/>
          <w:szCs w:val="26"/>
        </w:rPr>
        <w:t>20</w:t>
      </w:r>
      <w:r w:rsidRPr="00594891">
        <w:rPr>
          <w:color w:val="000000"/>
          <w:sz w:val="26"/>
          <w:szCs w:val="26"/>
        </w:rPr>
        <w:t xml:space="preserve"> годов в соответствии с пунктом 3 статьи 184.1 Бюджетного Кодекса Российской Федерации предусмотрены условно-утверждаемые расходы в объеме не менее 2,5% общего объема расходов бюджета на 201</w:t>
      </w:r>
      <w:r>
        <w:rPr>
          <w:color w:val="000000"/>
          <w:sz w:val="26"/>
          <w:szCs w:val="26"/>
        </w:rPr>
        <w:t>9</w:t>
      </w:r>
      <w:r w:rsidRPr="00594891">
        <w:rPr>
          <w:color w:val="000000"/>
          <w:sz w:val="26"/>
          <w:szCs w:val="26"/>
        </w:rPr>
        <w:t xml:space="preserve"> год </w:t>
      </w:r>
      <w:r w:rsidR="00C65034">
        <w:rPr>
          <w:color w:val="000000"/>
          <w:sz w:val="26"/>
          <w:szCs w:val="26"/>
        </w:rPr>
        <w:t>31,7</w:t>
      </w:r>
      <w:r w:rsidRPr="00594891">
        <w:rPr>
          <w:color w:val="000000"/>
          <w:sz w:val="26"/>
          <w:szCs w:val="26"/>
        </w:rPr>
        <w:t xml:space="preserve"> млн. рублей и не менее 5% общего объема расходов бюджета на 20</w:t>
      </w:r>
      <w:r>
        <w:rPr>
          <w:color w:val="000000"/>
          <w:sz w:val="26"/>
          <w:szCs w:val="26"/>
        </w:rPr>
        <w:t>20</w:t>
      </w:r>
      <w:r w:rsidRPr="00594891">
        <w:rPr>
          <w:color w:val="000000"/>
          <w:sz w:val="26"/>
          <w:szCs w:val="26"/>
        </w:rPr>
        <w:t xml:space="preserve"> год </w:t>
      </w:r>
      <w:r w:rsidR="00C65034">
        <w:rPr>
          <w:color w:val="000000"/>
          <w:sz w:val="26"/>
          <w:szCs w:val="26"/>
        </w:rPr>
        <w:t>64,1</w:t>
      </w:r>
      <w:r w:rsidRPr="00594891">
        <w:rPr>
          <w:color w:val="000000"/>
          <w:sz w:val="26"/>
          <w:szCs w:val="26"/>
        </w:rPr>
        <w:t xml:space="preserve"> млн. рублей. </w:t>
      </w:r>
      <w:proofErr w:type="gramEnd"/>
    </w:p>
    <w:p w:rsidR="00594891" w:rsidRPr="00594891" w:rsidRDefault="00594891" w:rsidP="00594891">
      <w:pPr>
        <w:ind w:firstLine="708"/>
        <w:jc w:val="both"/>
        <w:rPr>
          <w:color w:val="000000"/>
          <w:sz w:val="26"/>
          <w:szCs w:val="26"/>
        </w:rPr>
      </w:pPr>
      <w:r w:rsidRPr="00594891">
        <w:rPr>
          <w:color w:val="000000"/>
          <w:sz w:val="26"/>
          <w:szCs w:val="26"/>
        </w:rPr>
        <w:t>В соответствии с пунктом 3 статьи 81 Бюджетного Кодекса Российской Федерации предусмотрен резервный фонд Администрации города</w:t>
      </w:r>
      <w:r>
        <w:rPr>
          <w:color w:val="000000"/>
          <w:sz w:val="26"/>
          <w:szCs w:val="26"/>
        </w:rPr>
        <w:t xml:space="preserve"> Урай</w:t>
      </w:r>
      <w:r w:rsidRPr="00594891">
        <w:rPr>
          <w:color w:val="000000"/>
          <w:sz w:val="26"/>
          <w:szCs w:val="26"/>
        </w:rPr>
        <w:t xml:space="preserve"> на 201</w:t>
      </w:r>
      <w:r>
        <w:rPr>
          <w:color w:val="000000"/>
          <w:sz w:val="26"/>
          <w:szCs w:val="26"/>
        </w:rPr>
        <w:t>8</w:t>
      </w:r>
      <w:r w:rsidRPr="00594891">
        <w:rPr>
          <w:color w:val="000000"/>
          <w:sz w:val="26"/>
          <w:szCs w:val="26"/>
        </w:rPr>
        <w:t xml:space="preserve"> год и на плановый период 201</w:t>
      </w:r>
      <w:r>
        <w:rPr>
          <w:color w:val="000000"/>
          <w:sz w:val="26"/>
          <w:szCs w:val="26"/>
        </w:rPr>
        <w:t>9</w:t>
      </w:r>
      <w:r w:rsidRPr="00594891">
        <w:rPr>
          <w:color w:val="000000"/>
          <w:sz w:val="26"/>
          <w:szCs w:val="26"/>
        </w:rPr>
        <w:t> - 20</w:t>
      </w:r>
      <w:r>
        <w:rPr>
          <w:color w:val="000000"/>
          <w:sz w:val="26"/>
          <w:szCs w:val="26"/>
        </w:rPr>
        <w:t>20</w:t>
      </w:r>
      <w:r w:rsidRPr="00594891">
        <w:rPr>
          <w:color w:val="000000"/>
          <w:sz w:val="26"/>
          <w:szCs w:val="26"/>
        </w:rPr>
        <w:t xml:space="preserve"> годов в размере </w:t>
      </w:r>
      <w:r w:rsidRPr="00C65034">
        <w:rPr>
          <w:color w:val="000000"/>
          <w:sz w:val="26"/>
          <w:szCs w:val="26"/>
        </w:rPr>
        <w:t>5</w:t>
      </w:r>
      <w:r w:rsidRPr="00594891">
        <w:rPr>
          <w:color w:val="000000"/>
          <w:sz w:val="26"/>
          <w:szCs w:val="26"/>
        </w:rPr>
        <w:t xml:space="preserve"> млн. рублей на каждый год среднесрочного планирования. </w:t>
      </w:r>
    </w:p>
    <w:p w:rsidR="00594891" w:rsidRPr="00AE699A" w:rsidRDefault="00594891" w:rsidP="00594891">
      <w:pPr>
        <w:ind w:firstLine="708"/>
        <w:jc w:val="both"/>
        <w:rPr>
          <w:color w:val="000000"/>
          <w:sz w:val="26"/>
          <w:szCs w:val="26"/>
        </w:rPr>
      </w:pPr>
      <w:r>
        <w:rPr>
          <w:color w:val="000000"/>
          <w:sz w:val="26"/>
          <w:szCs w:val="26"/>
        </w:rPr>
        <w:t>Администрация города</w:t>
      </w:r>
      <w:r w:rsidRPr="00AE699A">
        <w:rPr>
          <w:color w:val="000000"/>
          <w:sz w:val="26"/>
          <w:szCs w:val="26"/>
        </w:rPr>
        <w:t xml:space="preserve"> в условиях бюджетных ограничений </w:t>
      </w:r>
      <w:proofErr w:type="gramStart"/>
      <w:r w:rsidRPr="00AE699A">
        <w:rPr>
          <w:color w:val="000000"/>
          <w:sz w:val="26"/>
          <w:szCs w:val="26"/>
        </w:rPr>
        <w:t>должн</w:t>
      </w:r>
      <w:r>
        <w:rPr>
          <w:color w:val="000000"/>
          <w:sz w:val="26"/>
          <w:szCs w:val="26"/>
        </w:rPr>
        <w:t>а</w:t>
      </w:r>
      <w:proofErr w:type="gramEnd"/>
      <w:r w:rsidRPr="00AE699A">
        <w:rPr>
          <w:color w:val="000000"/>
          <w:sz w:val="26"/>
          <w:szCs w:val="26"/>
        </w:rPr>
        <w:t xml:space="preserve"> прежде всего обеспечить безусловное исполнение в полном объеме социально значимых и первоочередных расходных обязательств, эффективно управлять бюджетными ресурсами, принимать крайне взвешенные решения с учетом выстраивания приоритетов по участию в государственны</w:t>
      </w:r>
      <w:r>
        <w:rPr>
          <w:color w:val="000000"/>
          <w:sz w:val="26"/>
          <w:szCs w:val="26"/>
        </w:rPr>
        <w:t xml:space="preserve">х программах автономного округа, </w:t>
      </w:r>
      <w:r w:rsidRPr="00AE699A">
        <w:rPr>
          <w:color w:val="000000"/>
          <w:sz w:val="26"/>
          <w:szCs w:val="26"/>
        </w:rPr>
        <w:t>обеспечить формирование сбалансированного бюджета.</w:t>
      </w:r>
    </w:p>
    <w:p w:rsidR="00594891" w:rsidRPr="00154150" w:rsidRDefault="00594891" w:rsidP="00594891">
      <w:pPr>
        <w:ind w:firstLine="708"/>
        <w:jc w:val="both"/>
        <w:rPr>
          <w:color w:val="000000"/>
          <w:sz w:val="26"/>
          <w:szCs w:val="26"/>
        </w:rPr>
      </w:pPr>
    </w:p>
    <w:p w:rsidR="00154150" w:rsidRPr="00154150" w:rsidRDefault="00154150" w:rsidP="00154150">
      <w:pPr>
        <w:autoSpaceDE w:val="0"/>
        <w:autoSpaceDN w:val="0"/>
        <w:adjustRightInd w:val="0"/>
        <w:ind w:firstLine="540"/>
        <w:jc w:val="both"/>
        <w:rPr>
          <w:rFonts w:eastAsia="Courier New"/>
          <w:color w:val="000000"/>
          <w:sz w:val="26"/>
          <w:szCs w:val="26"/>
        </w:rPr>
      </w:pPr>
      <w:r w:rsidRPr="00154150">
        <w:rPr>
          <w:sz w:val="26"/>
          <w:szCs w:val="26"/>
        </w:rPr>
        <w:t xml:space="preserve">Долговая политика городского округа города Урай в 2018 - 2020 годах, как и в предыдущем периоде, будет направлена на сокращение долговых обязательств города и поддержание долговой нагрузки на бюджет города на экономически безопасном уровне. </w:t>
      </w:r>
      <w:r w:rsidRPr="00154150">
        <w:rPr>
          <w:rFonts w:eastAsia="Courier New"/>
          <w:color w:val="000000"/>
          <w:sz w:val="26"/>
          <w:szCs w:val="26"/>
        </w:rPr>
        <w:t xml:space="preserve"> В связи с этим необходимо обеспечить:</w:t>
      </w:r>
    </w:p>
    <w:p w:rsidR="00154150" w:rsidRPr="00154150" w:rsidRDefault="00154150" w:rsidP="00154150">
      <w:pPr>
        <w:autoSpaceDE w:val="0"/>
        <w:autoSpaceDN w:val="0"/>
        <w:adjustRightInd w:val="0"/>
        <w:ind w:firstLine="709"/>
        <w:jc w:val="both"/>
        <w:rPr>
          <w:rFonts w:eastAsia="Courier New"/>
          <w:color w:val="000000"/>
          <w:sz w:val="26"/>
          <w:szCs w:val="26"/>
        </w:rPr>
      </w:pPr>
      <w:r w:rsidRPr="00154150">
        <w:rPr>
          <w:rFonts w:eastAsia="Courier New"/>
          <w:color w:val="000000"/>
          <w:sz w:val="26"/>
          <w:szCs w:val="26"/>
        </w:rPr>
        <w:t>эффективность осуществления муниципальных заимствований;</w:t>
      </w:r>
    </w:p>
    <w:p w:rsidR="00154150" w:rsidRPr="00154150" w:rsidRDefault="00154150" w:rsidP="00154150">
      <w:pPr>
        <w:autoSpaceDE w:val="0"/>
        <w:autoSpaceDN w:val="0"/>
        <w:adjustRightInd w:val="0"/>
        <w:ind w:firstLine="709"/>
        <w:jc w:val="both"/>
        <w:rPr>
          <w:rFonts w:eastAsia="Courier New"/>
          <w:color w:val="000000"/>
          <w:sz w:val="26"/>
          <w:szCs w:val="26"/>
        </w:rPr>
      </w:pPr>
      <w:r w:rsidRPr="00154150">
        <w:rPr>
          <w:rFonts w:eastAsia="Courier New"/>
          <w:color w:val="000000"/>
          <w:sz w:val="26"/>
          <w:szCs w:val="26"/>
        </w:rPr>
        <w:t>привлечение необходимого объема муниципальных заимствований, способных обеспечить решение социально-экономических задач развития города, не допустив при этом необоснованного роста муниципального долга и повышения рисков неисполнения долговых обязательств;</w:t>
      </w:r>
    </w:p>
    <w:p w:rsidR="00154150" w:rsidRPr="00154150" w:rsidRDefault="00154150" w:rsidP="00154150">
      <w:pPr>
        <w:autoSpaceDE w:val="0"/>
        <w:autoSpaceDN w:val="0"/>
        <w:adjustRightInd w:val="0"/>
        <w:ind w:firstLine="709"/>
        <w:jc w:val="both"/>
        <w:rPr>
          <w:rFonts w:eastAsia="Courier New"/>
          <w:color w:val="000000"/>
          <w:sz w:val="26"/>
          <w:szCs w:val="26"/>
        </w:rPr>
      </w:pPr>
      <w:r w:rsidRPr="00154150">
        <w:rPr>
          <w:rFonts w:eastAsia="Courier New"/>
          <w:color w:val="000000"/>
          <w:sz w:val="26"/>
          <w:szCs w:val="26"/>
        </w:rPr>
        <w:t xml:space="preserve">взаимосвязь принятия решения о заимствованиях с реальными потребностями бюджета города </w:t>
      </w:r>
      <w:r>
        <w:rPr>
          <w:rFonts w:eastAsia="Courier New"/>
          <w:color w:val="000000"/>
          <w:sz w:val="26"/>
          <w:szCs w:val="26"/>
        </w:rPr>
        <w:t>в заемных средствах.</w:t>
      </w:r>
    </w:p>
    <w:p w:rsidR="0076253F" w:rsidRPr="0076253F" w:rsidRDefault="0076253F">
      <w:pPr>
        <w:pStyle w:val="a9"/>
        <w:spacing w:line="276" w:lineRule="auto"/>
        <w:ind w:right="2" w:firstLine="709"/>
        <w:rPr>
          <w:b w:val="0"/>
          <w:color w:val="FF0000"/>
          <w:szCs w:val="26"/>
        </w:rPr>
      </w:pPr>
    </w:p>
    <w:sectPr w:rsidR="0076253F" w:rsidRPr="0076253F" w:rsidSect="00D24823">
      <w:headerReference w:type="even" r:id="rId8"/>
      <w:headerReference w:type="default" r:id="rId9"/>
      <w:footerReference w:type="even" r:id="rId10"/>
      <w:headerReference w:type="first" r:id="rId11"/>
      <w:pgSz w:w="11909" w:h="16838" w:code="9"/>
      <w:pgMar w:top="851" w:right="1276" w:bottom="851" w:left="1559" w:header="709" w:footer="709" w:gutter="0"/>
      <w:pgNumType w:start="3"/>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41B" w:rsidRDefault="0090341B" w:rsidP="009030A0">
      <w:r>
        <w:separator/>
      </w:r>
    </w:p>
  </w:endnote>
  <w:endnote w:type="continuationSeparator" w:id="0">
    <w:p w:rsidR="0090341B" w:rsidRDefault="0090341B" w:rsidP="00903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hikaryov">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1E" w:rsidRPr="00B1541E" w:rsidRDefault="00B1541E">
    <w:pPr>
      <w:pStyle w:val="a5"/>
      <w:rPr>
        <w:sz w:val="16"/>
        <w:szCs w:val="16"/>
      </w:rPr>
    </w:pPr>
    <w:r>
      <w:rPr>
        <w:sz w:val="16"/>
        <w:szCs w:val="16"/>
      </w:rPr>
      <w:t>нв</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41B" w:rsidRDefault="0090341B" w:rsidP="009030A0">
      <w:r>
        <w:separator/>
      </w:r>
    </w:p>
  </w:footnote>
  <w:footnote w:type="continuationSeparator" w:id="0">
    <w:p w:rsidR="0090341B" w:rsidRDefault="0090341B" w:rsidP="00903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66" w:rsidRPr="00B1541E" w:rsidRDefault="001C7EF6">
    <w:pPr>
      <w:pStyle w:val="a3"/>
      <w:jc w:val="center"/>
    </w:pPr>
    <w:fldSimple w:instr="PAGE   \* MERGEFORMAT">
      <w:r w:rsidR="00B1541E">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0A0" w:rsidRPr="008A4894" w:rsidRDefault="009030A0">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4D2" w:rsidRDefault="001C7EF6">
    <w:pPr>
      <w:pStyle w:val="a3"/>
      <w:jc w:val="center"/>
    </w:pPr>
    <w:fldSimple w:instr="PAGE   \* MERGEFORMAT">
      <w:r w:rsidR="000110CC">
        <w:rPr>
          <w:noProof/>
        </w:rPr>
        <w:t>3</w:t>
      </w:r>
    </w:fldSimple>
  </w:p>
  <w:p w:rsidR="004A7907" w:rsidRPr="00CC5952" w:rsidRDefault="004A790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6A1"/>
    <w:multiLevelType w:val="hybridMultilevel"/>
    <w:tmpl w:val="92761D16"/>
    <w:lvl w:ilvl="0" w:tplc="5D6EBBC2">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622FA"/>
    <w:multiLevelType w:val="hybridMultilevel"/>
    <w:tmpl w:val="A9209D5A"/>
    <w:lvl w:ilvl="0" w:tplc="00A8876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1E6308"/>
    <w:multiLevelType w:val="hybridMultilevel"/>
    <w:tmpl w:val="C5D2B96C"/>
    <w:lvl w:ilvl="0" w:tplc="135C00E0">
      <w:start w:val="1"/>
      <w:numFmt w:val="decimal"/>
      <w:lvlText w:val="%1)"/>
      <w:lvlJc w:val="left"/>
      <w:pPr>
        <w:ind w:left="1744" w:hanging="103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2C7D93"/>
    <w:multiLevelType w:val="hybridMultilevel"/>
    <w:tmpl w:val="E2080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7C2BDC"/>
    <w:multiLevelType w:val="multilevel"/>
    <w:tmpl w:val="BAE0D3F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C4B4445"/>
    <w:multiLevelType w:val="hybridMultilevel"/>
    <w:tmpl w:val="015EEE34"/>
    <w:lvl w:ilvl="0" w:tplc="04190001">
      <w:start w:val="1"/>
      <w:numFmt w:val="bullet"/>
      <w:lvlText w:val=""/>
      <w:lvlJc w:val="left"/>
      <w:pPr>
        <w:ind w:left="3054"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6">
    <w:nsid w:val="0F543AA1"/>
    <w:multiLevelType w:val="hybridMultilevel"/>
    <w:tmpl w:val="685C1414"/>
    <w:lvl w:ilvl="0" w:tplc="50124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DA41A0"/>
    <w:multiLevelType w:val="hybridMultilevel"/>
    <w:tmpl w:val="501CD4E4"/>
    <w:lvl w:ilvl="0" w:tplc="9C2E18D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6E1827"/>
    <w:multiLevelType w:val="multilevel"/>
    <w:tmpl w:val="91B08BB2"/>
    <w:lvl w:ilvl="0">
      <w:start w:val="1"/>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B500611"/>
    <w:multiLevelType w:val="hybridMultilevel"/>
    <w:tmpl w:val="9F505016"/>
    <w:lvl w:ilvl="0" w:tplc="D680A80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4440DE"/>
    <w:multiLevelType w:val="hybridMultilevel"/>
    <w:tmpl w:val="0248CA22"/>
    <w:lvl w:ilvl="0" w:tplc="85FEF566">
      <w:start w:val="3"/>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0871C58"/>
    <w:multiLevelType w:val="multilevel"/>
    <w:tmpl w:val="4570458A"/>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27A6275"/>
    <w:multiLevelType w:val="multilevel"/>
    <w:tmpl w:val="F470FA14"/>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49F1720"/>
    <w:multiLevelType w:val="hybridMultilevel"/>
    <w:tmpl w:val="106EB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857A1C"/>
    <w:multiLevelType w:val="hybridMultilevel"/>
    <w:tmpl w:val="ED08E5EE"/>
    <w:lvl w:ilvl="0" w:tplc="362A3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C17599"/>
    <w:multiLevelType w:val="hybridMultilevel"/>
    <w:tmpl w:val="69707180"/>
    <w:lvl w:ilvl="0" w:tplc="F2EAC54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1D12E9"/>
    <w:multiLevelType w:val="hybridMultilevel"/>
    <w:tmpl w:val="80A000FC"/>
    <w:lvl w:ilvl="0" w:tplc="BBAC6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8D0573"/>
    <w:multiLevelType w:val="hybridMultilevel"/>
    <w:tmpl w:val="0CC66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BA7009"/>
    <w:multiLevelType w:val="hybridMultilevel"/>
    <w:tmpl w:val="CC7659F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5011E64"/>
    <w:multiLevelType w:val="multilevel"/>
    <w:tmpl w:val="A282C244"/>
    <w:lvl w:ilvl="0">
      <w:start w:val="1"/>
      <w:numFmt w:val="upperRoman"/>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35C5753C"/>
    <w:multiLevelType w:val="hybridMultilevel"/>
    <w:tmpl w:val="566CE8C0"/>
    <w:lvl w:ilvl="0" w:tplc="4B9042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336641"/>
    <w:multiLevelType w:val="hybridMultilevel"/>
    <w:tmpl w:val="803845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B84787D"/>
    <w:multiLevelType w:val="hybridMultilevel"/>
    <w:tmpl w:val="C8923CD0"/>
    <w:lvl w:ilvl="0" w:tplc="E076918A">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3C9B4933"/>
    <w:multiLevelType w:val="hybridMultilevel"/>
    <w:tmpl w:val="A6A6E0E4"/>
    <w:lvl w:ilvl="0" w:tplc="FC82AF7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1040092"/>
    <w:multiLevelType w:val="multilevel"/>
    <w:tmpl w:val="81201D46"/>
    <w:lvl w:ilvl="0">
      <w:start w:val="3"/>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6">
    <w:nsid w:val="41CB4BD7"/>
    <w:multiLevelType w:val="multilevel"/>
    <w:tmpl w:val="4CEA38CE"/>
    <w:lvl w:ilvl="0">
      <w:start w:val="1"/>
      <w:numFmt w:val="decimal"/>
      <w:lvlText w:val="%1."/>
      <w:lvlJc w:val="left"/>
      <w:pPr>
        <w:ind w:left="3054" w:hanging="360"/>
      </w:pPr>
      <w:rPr>
        <w:rFonts w:hint="default"/>
        <w:color w:val="auto"/>
      </w:rPr>
    </w:lvl>
    <w:lvl w:ilvl="1">
      <w:start w:val="2"/>
      <w:numFmt w:val="decimal"/>
      <w:isLgl/>
      <w:lvlText w:val="%1.%2."/>
      <w:lvlJc w:val="left"/>
      <w:pPr>
        <w:ind w:left="4161" w:hanging="360"/>
      </w:pPr>
      <w:rPr>
        <w:rFonts w:hint="default"/>
      </w:rPr>
    </w:lvl>
    <w:lvl w:ilvl="2">
      <w:start w:val="1"/>
      <w:numFmt w:val="decimal"/>
      <w:isLgl/>
      <w:lvlText w:val="%1.%2.%3."/>
      <w:lvlJc w:val="left"/>
      <w:pPr>
        <w:ind w:left="5628" w:hanging="720"/>
      </w:pPr>
      <w:rPr>
        <w:rFonts w:hint="default"/>
      </w:rPr>
    </w:lvl>
    <w:lvl w:ilvl="3">
      <w:start w:val="1"/>
      <w:numFmt w:val="decimal"/>
      <w:isLgl/>
      <w:lvlText w:val="%1.%2.%3.%4."/>
      <w:lvlJc w:val="left"/>
      <w:pPr>
        <w:ind w:left="6735" w:hanging="720"/>
      </w:pPr>
      <w:rPr>
        <w:rFonts w:hint="default"/>
      </w:rPr>
    </w:lvl>
    <w:lvl w:ilvl="4">
      <w:start w:val="1"/>
      <w:numFmt w:val="decimal"/>
      <w:isLgl/>
      <w:lvlText w:val="%1.%2.%3.%4.%5."/>
      <w:lvlJc w:val="left"/>
      <w:pPr>
        <w:ind w:left="8202" w:hanging="1080"/>
      </w:pPr>
      <w:rPr>
        <w:rFonts w:hint="default"/>
      </w:rPr>
    </w:lvl>
    <w:lvl w:ilvl="5">
      <w:start w:val="1"/>
      <w:numFmt w:val="decimal"/>
      <w:isLgl/>
      <w:lvlText w:val="%1.%2.%3.%4.%5.%6."/>
      <w:lvlJc w:val="left"/>
      <w:pPr>
        <w:ind w:left="9309" w:hanging="1080"/>
      </w:pPr>
      <w:rPr>
        <w:rFonts w:hint="default"/>
      </w:rPr>
    </w:lvl>
    <w:lvl w:ilvl="6">
      <w:start w:val="1"/>
      <w:numFmt w:val="decimal"/>
      <w:isLgl/>
      <w:lvlText w:val="%1.%2.%3.%4.%5.%6.%7."/>
      <w:lvlJc w:val="left"/>
      <w:pPr>
        <w:ind w:left="10776" w:hanging="1440"/>
      </w:pPr>
      <w:rPr>
        <w:rFonts w:hint="default"/>
      </w:rPr>
    </w:lvl>
    <w:lvl w:ilvl="7">
      <w:start w:val="1"/>
      <w:numFmt w:val="decimal"/>
      <w:isLgl/>
      <w:lvlText w:val="%1.%2.%3.%4.%5.%6.%7.%8."/>
      <w:lvlJc w:val="left"/>
      <w:pPr>
        <w:ind w:left="11883" w:hanging="1440"/>
      </w:pPr>
      <w:rPr>
        <w:rFonts w:hint="default"/>
      </w:rPr>
    </w:lvl>
    <w:lvl w:ilvl="8">
      <w:start w:val="1"/>
      <w:numFmt w:val="decimal"/>
      <w:isLgl/>
      <w:lvlText w:val="%1.%2.%3.%4.%5.%6.%7.%8.%9."/>
      <w:lvlJc w:val="left"/>
      <w:pPr>
        <w:ind w:left="13350" w:hanging="1800"/>
      </w:pPr>
      <w:rPr>
        <w:rFonts w:hint="default"/>
      </w:rPr>
    </w:lvl>
  </w:abstractNum>
  <w:abstractNum w:abstractNumId="27">
    <w:nsid w:val="4B43112E"/>
    <w:multiLevelType w:val="multilevel"/>
    <w:tmpl w:val="665AFFA4"/>
    <w:lvl w:ilvl="0">
      <w:start w:val="1"/>
      <w:numFmt w:val="upperRoman"/>
      <w:lvlText w:val="%1."/>
      <w:lvlJc w:val="left"/>
      <w:pPr>
        <w:ind w:left="1153"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05" w:hanging="720"/>
      </w:pPr>
      <w:rPr>
        <w:rFonts w:hint="default"/>
      </w:rPr>
    </w:lvl>
    <w:lvl w:ilvl="3">
      <w:start w:val="1"/>
      <w:numFmt w:val="decimal"/>
      <w:isLgl/>
      <w:lvlText w:val="%1.%2.%3.%4."/>
      <w:lvlJc w:val="left"/>
      <w:pPr>
        <w:ind w:left="2341" w:hanging="1080"/>
      </w:pPr>
      <w:rPr>
        <w:rFonts w:hint="default"/>
      </w:rPr>
    </w:lvl>
    <w:lvl w:ilvl="4">
      <w:start w:val="1"/>
      <w:numFmt w:val="decimal"/>
      <w:isLgl/>
      <w:lvlText w:val="%1.%2.%3.%4.%5."/>
      <w:lvlJc w:val="left"/>
      <w:pPr>
        <w:ind w:left="2617" w:hanging="1080"/>
      </w:pPr>
      <w:rPr>
        <w:rFonts w:hint="default"/>
      </w:rPr>
    </w:lvl>
    <w:lvl w:ilvl="5">
      <w:start w:val="1"/>
      <w:numFmt w:val="decimal"/>
      <w:isLgl/>
      <w:lvlText w:val="%1.%2.%3.%4.%5.%6."/>
      <w:lvlJc w:val="left"/>
      <w:pPr>
        <w:ind w:left="3253" w:hanging="1440"/>
      </w:pPr>
      <w:rPr>
        <w:rFonts w:hint="default"/>
      </w:rPr>
    </w:lvl>
    <w:lvl w:ilvl="6">
      <w:start w:val="1"/>
      <w:numFmt w:val="decimal"/>
      <w:isLgl/>
      <w:lvlText w:val="%1.%2.%3.%4.%5.%6.%7."/>
      <w:lvlJc w:val="left"/>
      <w:pPr>
        <w:ind w:left="3889" w:hanging="1800"/>
      </w:pPr>
      <w:rPr>
        <w:rFonts w:hint="default"/>
      </w:rPr>
    </w:lvl>
    <w:lvl w:ilvl="7">
      <w:start w:val="1"/>
      <w:numFmt w:val="decimal"/>
      <w:isLgl/>
      <w:lvlText w:val="%1.%2.%3.%4.%5.%6.%7.%8."/>
      <w:lvlJc w:val="left"/>
      <w:pPr>
        <w:ind w:left="4165" w:hanging="1800"/>
      </w:pPr>
      <w:rPr>
        <w:rFonts w:hint="default"/>
      </w:rPr>
    </w:lvl>
    <w:lvl w:ilvl="8">
      <w:start w:val="1"/>
      <w:numFmt w:val="decimal"/>
      <w:isLgl/>
      <w:lvlText w:val="%1.%2.%3.%4.%5.%6.%7.%8.%9."/>
      <w:lvlJc w:val="left"/>
      <w:pPr>
        <w:ind w:left="4801" w:hanging="2160"/>
      </w:pPr>
      <w:rPr>
        <w:rFonts w:hint="default"/>
      </w:rPr>
    </w:lvl>
  </w:abstractNum>
  <w:abstractNum w:abstractNumId="28">
    <w:nsid w:val="4B793819"/>
    <w:multiLevelType w:val="hybridMultilevel"/>
    <w:tmpl w:val="FF0E8708"/>
    <w:lvl w:ilvl="0" w:tplc="DF54330E">
      <w:start w:val="1"/>
      <w:numFmt w:val="upperRoman"/>
      <w:lvlText w:val="%1."/>
      <w:lvlJc w:val="left"/>
      <w:pPr>
        <w:ind w:left="1260" w:hanging="720"/>
      </w:pPr>
      <w:rPr>
        <w:rFonts w:ascii="Times New Roman" w:hAnsi="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CA35C3"/>
    <w:multiLevelType w:val="hybridMultilevel"/>
    <w:tmpl w:val="747E6EB6"/>
    <w:lvl w:ilvl="0" w:tplc="8D4C34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21947FD"/>
    <w:multiLevelType w:val="multilevel"/>
    <w:tmpl w:val="A894C48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3B93AB5"/>
    <w:multiLevelType w:val="hybridMultilevel"/>
    <w:tmpl w:val="463274EA"/>
    <w:lvl w:ilvl="0" w:tplc="761ED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99625D9"/>
    <w:multiLevelType w:val="hybridMultilevel"/>
    <w:tmpl w:val="8DF6A832"/>
    <w:lvl w:ilvl="0" w:tplc="C55CD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2C0268"/>
    <w:multiLevelType w:val="hybridMultilevel"/>
    <w:tmpl w:val="D7CC38D0"/>
    <w:lvl w:ilvl="0" w:tplc="B3A2D64C">
      <w:start w:val="1"/>
      <w:numFmt w:val="upperRoman"/>
      <w:lvlText w:val="%1."/>
      <w:lvlJc w:val="left"/>
      <w:pPr>
        <w:ind w:left="1153" w:hanging="72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34">
    <w:nsid w:val="5E274163"/>
    <w:multiLevelType w:val="multilevel"/>
    <w:tmpl w:val="699E652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8DB7230"/>
    <w:multiLevelType w:val="hybridMultilevel"/>
    <w:tmpl w:val="43D00BAE"/>
    <w:lvl w:ilvl="0" w:tplc="04190001">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36">
    <w:nsid w:val="6EDA5FFD"/>
    <w:multiLevelType w:val="hybridMultilevel"/>
    <w:tmpl w:val="A05426E2"/>
    <w:lvl w:ilvl="0" w:tplc="DAA48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441A9F"/>
    <w:multiLevelType w:val="hybridMultilevel"/>
    <w:tmpl w:val="E0F4839A"/>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8">
    <w:nsid w:val="7BF957D5"/>
    <w:multiLevelType w:val="multilevel"/>
    <w:tmpl w:val="F60CF26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nsid w:val="7E6F2C99"/>
    <w:multiLevelType w:val="multilevel"/>
    <w:tmpl w:val="5E10F3E8"/>
    <w:lvl w:ilvl="0">
      <w:start w:val="1"/>
      <w:numFmt w:val="decimal"/>
      <w:lvlText w:val="%1."/>
      <w:lvlJc w:val="left"/>
      <w:pPr>
        <w:ind w:left="450" w:hanging="450"/>
      </w:pPr>
      <w:rPr>
        <w:rFonts w:hint="default"/>
      </w:rPr>
    </w:lvl>
    <w:lvl w:ilvl="1">
      <w:start w:val="4"/>
      <w:numFmt w:val="decimal"/>
      <w:lvlText w:val="%1.%2."/>
      <w:lvlJc w:val="left"/>
      <w:pPr>
        <w:ind w:left="2858" w:hanging="72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628" w:hanging="180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9264" w:hanging="2160"/>
      </w:pPr>
      <w:rPr>
        <w:rFonts w:hint="default"/>
      </w:rPr>
    </w:lvl>
  </w:abstractNum>
  <w:num w:numId="1">
    <w:abstractNumId w:val="24"/>
  </w:num>
  <w:num w:numId="2">
    <w:abstractNumId w:val="14"/>
  </w:num>
  <w:num w:numId="3">
    <w:abstractNumId w:val="9"/>
  </w:num>
  <w:num w:numId="4">
    <w:abstractNumId w:val="38"/>
  </w:num>
  <w:num w:numId="5">
    <w:abstractNumId w:val="19"/>
  </w:num>
  <w:num w:numId="6">
    <w:abstractNumId w:val="10"/>
  </w:num>
  <w:num w:numId="7">
    <w:abstractNumId w:val="32"/>
  </w:num>
  <w:num w:numId="8">
    <w:abstractNumId w:val="36"/>
  </w:num>
  <w:num w:numId="9">
    <w:abstractNumId w:val="29"/>
  </w:num>
  <w:num w:numId="10">
    <w:abstractNumId w:val="4"/>
  </w:num>
  <w:num w:numId="11">
    <w:abstractNumId w:val="39"/>
  </w:num>
  <w:num w:numId="12">
    <w:abstractNumId w:val="0"/>
  </w:num>
  <w:num w:numId="13">
    <w:abstractNumId w:val="7"/>
  </w:num>
  <w:num w:numId="14">
    <w:abstractNumId w:val="25"/>
  </w:num>
  <w:num w:numId="15">
    <w:abstractNumId w:val="22"/>
  </w:num>
  <w:num w:numId="16">
    <w:abstractNumId w:val="1"/>
  </w:num>
  <w:num w:numId="17">
    <w:abstractNumId w:val="23"/>
  </w:num>
  <w:num w:numId="18">
    <w:abstractNumId w:val="33"/>
  </w:num>
  <w:num w:numId="19">
    <w:abstractNumId w:val="27"/>
  </w:num>
  <w:num w:numId="20">
    <w:abstractNumId w:val="34"/>
  </w:num>
  <w:num w:numId="21">
    <w:abstractNumId w:val="11"/>
  </w:num>
  <w:num w:numId="22">
    <w:abstractNumId w:val="8"/>
  </w:num>
  <w:num w:numId="23">
    <w:abstractNumId w:val="12"/>
  </w:num>
  <w:num w:numId="24">
    <w:abstractNumId w:val="15"/>
  </w:num>
  <w:num w:numId="25">
    <w:abstractNumId w:val="31"/>
  </w:num>
  <w:num w:numId="26">
    <w:abstractNumId w:val="20"/>
  </w:num>
  <w:num w:numId="27">
    <w:abstractNumId w:val="30"/>
  </w:num>
  <w:num w:numId="28">
    <w:abstractNumId w:val="37"/>
  </w:num>
  <w:num w:numId="29">
    <w:abstractNumId w:val="28"/>
  </w:num>
  <w:num w:numId="30">
    <w:abstractNumId w:val="17"/>
  </w:num>
  <w:num w:numId="31">
    <w:abstractNumId w:val="18"/>
  </w:num>
  <w:num w:numId="32">
    <w:abstractNumId w:val="35"/>
  </w:num>
  <w:num w:numId="33">
    <w:abstractNumId w:val="21"/>
  </w:num>
  <w:num w:numId="34">
    <w:abstractNumId w:val="5"/>
  </w:num>
  <w:num w:numId="35">
    <w:abstractNumId w:val="26"/>
  </w:num>
  <w:num w:numId="36">
    <w:abstractNumId w:val="13"/>
  </w:num>
  <w:num w:numId="37">
    <w:abstractNumId w:val="6"/>
  </w:num>
  <w:num w:numId="38">
    <w:abstractNumId w:val="16"/>
  </w:num>
  <w:num w:numId="39">
    <w:abstractNumId w:val="2"/>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2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FB6A32"/>
    <w:rsid w:val="000013D2"/>
    <w:rsid w:val="000054CE"/>
    <w:rsid w:val="00006E55"/>
    <w:rsid w:val="000110CC"/>
    <w:rsid w:val="00016773"/>
    <w:rsid w:val="000200BE"/>
    <w:rsid w:val="00021CEF"/>
    <w:rsid w:val="000424A2"/>
    <w:rsid w:val="00044EA2"/>
    <w:rsid w:val="000606AA"/>
    <w:rsid w:val="00060968"/>
    <w:rsid w:val="00060CED"/>
    <w:rsid w:val="00061744"/>
    <w:rsid w:val="00065975"/>
    <w:rsid w:val="00065DF9"/>
    <w:rsid w:val="00085521"/>
    <w:rsid w:val="00095332"/>
    <w:rsid w:val="00096974"/>
    <w:rsid w:val="000A081F"/>
    <w:rsid w:val="000A489D"/>
    <w:rsid w:val="000C052C"/>
    <w:rsid w:val="000C1CC4"/>
    <w:rsid w:val="000C3D88"/>
    <w:rsid w:val="000C4008"/>
    <w:rsid w:val="000D2250"/>
    <w:rsid w:val="000D4C5E"/>
    <w:rsid w:val="000D71E2"/>
    <w:rsid w:val="000F7E28"/>
    <w:rsid w:val="00113328"/>
    <w:rsid w:val="00121868"/>
    <w:rsid w:val="00140C14"/>
    <w:rsid w:val="00145E27"/>
    <w:rsid w:val="00147188"/>
    <w:rsid w:val="00150D8D"/>
    <w:rsid w:val="00154150"/>
    <w:rsid w:val="00160E10"/>
    <w:rsid w:val="0016776A"/>
    <w:rsid w:val="00167FE7"/>
    <w:rsid w:val="001716B3"/>
    <w:rsid w:val="001719F3"/>
    <w:rsid w:val="00173122"/>
    <w:rsid w:val="00175393"/>
    <w:rsid w:val="001836B9"/>
    <w:rsid w:val="00191FB9"/>
    <w:rsid w:val="00193DC1"/>
    <w:rsid w:val="00195390"/>
    <w:rsid w:val="001A38AD"/>
    <w:rsid w:val="001B02BD"/>
    <w:rsid w:val="001B3C4E"/>
    <w:rsid w:val="001B432C"/>
    <w:rsid w:val="001C457E"/>
    <w:rsid w:val="001C7EF6"/>
    <w:rsid w:val="001D08C9"/>
    <w:rsid w:val="001D5B62"/>
    <w:rsid w:val="001D7004"/>
    <w:rsid w:val="001F7B63"/>
    <w:rsid w:val="00202805"/>
    <w:rsid w:val="0020567E"/>
    <w:rsid w:val="00206E20"/>
    <w:rsid w:val="002073D1"/>
    <w:rsid w:val="00214A54"/>
    <w:rsid w:val="00215739"/>
    <w:rsid w:val="00244768"/>
    <w:rsid w:val="0024591E"/>
    <w:rsid w:val="0025075F"/>
    <w:rsid w:val="00254CC4"/>
    <w:rsid w:val="0026118F"/>
    <w:rsid w:val="002653B8"/>
    <w:rsid w:val="00267553"/>
    <w:rsid w:val="00267C10"/>
    <w:rsid w:val="002735CA"/>
    <w:rsid w:val="00287D38"/>
    <w:rsid w:val="002950FF"/>
    <w:rsid w:val="002B31B4"/>
    <w:rsid w:val="002B6E9D"/>
    <w:rsid w:val="002C13A6"/>
    <w:rsid w:val="002C29C1"/>
    <w:rsid w:val="002D3732"/>
    <w:rsid w:val="002D56BC"/>
    <w:rsid w:val="002D730F"/>
    <w:rsid w:val="002E03C2"/>
    <w:rsid w:val="002E3686"/>
    <w:rsid w:val="002E5050"/>
    <w:rsid w:val="002F11EF"/>
    <w:rsid w:val="002F7A5A"/>
    <w:rsid w:val="00305E30"/>
    <w:rsid w:val="003124F7"/>
    <w:rsid w:val="003134AE"/>
    <w:rsid w:val="00322C04"/>
    <w:rsid w:val="00325E3F"/>
    <w:rsid w:val="003344E5"/>
    <w:rsid w:val="00336E5D"/>
    <w:rsid w:val="00347F21"/>
    <w:rsid w:val="0035296F"/>
    <w:rsid w:val="00356E69"/>
    <w:rsid w:val="00357279"/>
    <w:rsid w:val="003635BF"/>
    <w:rsid w:val="003649A7"/>
    <w:rsid w:val="00374670"/>
    <w:rsid w:val="00384768"/>
    <w:rsid w:val="003A2EAE"/>
    <w:rsid w:val="003B09F8"/>
    <w:rsid w:val="003B40E9"/>
    <w:rsid w:val="003C1561"/>
    <w:rsid w:val="003C3478"/>
    <w:rsid w:val="003C6C63"/>
    <w:rsid w:val="003C774C"/>
    <w:rsid w:val="003D117D"/>
    <w:rsid w:val="003D2476"/>
    <w:rsid w:val="003D72DC"/>
    <w:rsid w:val="003D7B94"/>
    <w:rsid w:val="003E3B3B"/>
    <w:rsid w:val="003F05A4"/>
    <w:rsid w:val="003F1193"/>
    <w:rsid w:val="003F25D0"/>
    <w:rsid w:val="00403D68"/>
    <w:rsid w:val="0040654F"/>
    <w:rsid w:val="00413707"/>
    <w:rsid w:val="004158DE"/>
    <w:rsid w:val="00431E75"/>
    <w:rsid w:val="00440A2A"/>
    <w:rsid w:val="00456930"/>
    <w:rsid w:val="00464CCE"/>
    <w:rsid w:val="00472330"/>
    <w:rsid w:val="00477CF8"/>
    <w:rsid w:val="00484214"/>
    <w:rsid w:val="0049157A"/>
    <w:rsid w:val="00494015"/>
    <w:rsid w:val="00496542"/>
    <w:rsid w:val="004A15D1"/>
    <w:rsid w:val="004A34DB"/>
    <w:rsid w:val="004A6B77"/>
    <w:rsid w:val="004A7907"/>
    <w:rsid w:val="004B7281"/>
    <w:rsid w:val="004C3B48"/>
    <w:rsid w:val="004D5B78"/>
    <w:rsid w:val="00510C5C"/>
    <w:rsid w:val="00510F6F"/>
    <w:rsid w:val="00511810"/>
    <w:rsid w:val="005171C9"/>
    <w:rsid w:val="00520812"/>
    <w:rsid w:val="00520876"/>
    <w:rsid w:val="0052179E"/>
    <w:rsid w:val="00526405"/>
    <w:rsid w:val="0054161F"/>
    <w:rsid w:val="0054171C"/>
    <w:rsid w:val="00541857"/>
    <w:rsid w:val="00543F73"/>
    <w:rsid w:val="00555AAE"/>
    <w:rsid w:val="00555B00"/>
    <w:rsid w:val="00564D6C"/>
    <w:rsid w:val="00567E24"/>
    <w:rsid w:val="00584EE4"/>
    <w:rsid w:val="00584F5E"/>
    <w:rsid w:val="00585119"/>
    <w:rsid w:val="00593D35"/>
    <w:rsid w:val="00594891"/>
    <w:rsid w:val="005A36C4"/>
    <w:rsid w:val="005A3D3B"/>
    <w:rsid w:val="005B1489"/>
    <w:rsid w:val="005B5B1B"/>
    <w:rsid w:val="005B7864"/>
    <w:rsid w:val="005C17F3"/>
    <w:rsid w:val="005C5D28"/>
    <w:rsid w:val="005C7051"/>
    <w:rsid w:val="005D0753"/>
    <w:rsid w:val="005D1315"/>
    <w:rsid w:val="005D23E2"/>
    <w:rsid w:val="005D4E2D"/>
    <w:rsid w:val="005F167B"/>
    <w:rsid w:val="005F1EC4"/>
    <w:rsid w:val="00606262"/>
    <w:rsid w:val="00614187"/>
    <w:rsid w:val="006222B3"/>
    <w:rsid w:val="006251CB"/>
    <w:rsid w:val="00646728"/>
    <w:rsid w:val="0064677E"/>
    <w:rsid w:val="006533F5"/>
    <w:rsid w:val="006541CC"/>
    <w:rsid w:val="00654400"/>
    <w:rsid w:val="00673D74"/>
    <w:rsid w:val="00676CE5"/>
    <w:rsid w:val="00681CDF"/>
    <w:rsid w:val="00683AF8"/>
    <w:rsid w:val="00683FCD"/>
    <w:rsid w:val="0069245A"/>
    <w:rsid w:val="006A357F"/>
    <w:rsid w:val="006C098A"/>
    <w:rsid w:val="006C14D6"/>
    <w:rsid w:val="006D4311"/>
    <w:rsid w:val="006D705E"/>
    <w:rsid w:val="006E2392"/>
    <w:rsid w:val="006F0725"/>
    <w:rsid w:val="00702440"/>
    <w:rsid w:val="00711C17"/>
    <w:rsid w:val="00714DB0"/>
    <w:rsid w:val="00715602"/>
    <w:rsid w:val="00724F7C"/>
    <w:rsid w:val="00730CF5"/>
    <w:rsid w:val="00750D61"/>
    <w:rsid w:val="007510F7"/>
    <w:rsid w:val="0075486C"/>
    <w:rsid w:val="00757B4E"/>
    <w:rsid w:val="0076253F"/>
    <w:rsid w:val="0076471C"/>
    <w:rsid w:val="00765B83"/>
    <w:rsid w:val="00766353"/>
    <w:rsid w:val="00780D52"/>
    <w:rsid w:val="0078683C"/>
    <w:rsid w:val="00786D9D"/>
    <w:rsid w:val="00790162"/>
    <w:rsid w:val="00793A5D"/>
    <w:rsid w:val="0079663C"/>
    <w:rsid w:val="007969A7"/>
    <w:rsid w:val="0079778F"/>
    <w:rsid w:val="007A5F3E"/>
    <w:rsid w:val="007B0D98"/>
    <w:rsid w:val="007B27E1"/>
    <w:rsid w:val="007B5B53"/>
    <w:rsid w:val="007C46AD"/>
    <w:rsid w:val="007C5439"/>
    <w:rsid w:val="007C5E87"/>
    <w:rsid w:val="007D1B27"/>
    <w:rsid w:val="007D507D"/>
    <w:rsid w:val="007E23B6"/>
    <w:rsid w:val="007E3641"/>
    <w:rsid w:val="007F38E0"/>
    <w:rsid w:val="007F68DC"/>
    <w:rsid w:val="008006C1"/>
    <w:rsid w:val="00800C91"/>
    <w:rsid w:val="00802FCE"/>
    <w:rsid w:val="00804775"/>
    <w:rsid w:val="00807E00"/>
    <w:rsid w:val="00812E66"/>
    <w:rsid w:val="00813D7E"/>
    <w:rsid w:val="008159D6"/>
    <w:rsid w:val="00821D70"/>
    <w:rsid w:val="008231FA"/>
    <w:rsid w:val="00827461"/>
    <w:rsid w:val="0084243D"/>
    <w:rsid w:val="00852F02"/>
    <w:rsid w:val="00854D9D"/>
    <w:rsid w:val="00860255"/>
    <w:rsid w:val="00864B36"/>
    <w:rsid w:val="008658A4"/>
    <w:rsid w:val="00870147"/>
    <w:rsid w:val="0087133E"/>
    <w:rsid w:val="00872F81"/>
    <w:rsid w:val="00875B83"/>
    <w:rsid w:val="008774D2"/>
    <w:rsid w:val="00882BE1"/>
    <w:rsid w:val="00890BE9"/>
    <w:rsid w:val="00896E11"/>
    <w:rsid w:val="008A130D"/>
    <w:rsid w:val="008A1A46"/>
    <w:rsid w:val="008A4894"/>
    <w:rsid w:val="008A7FA8"/>
    <w:rsid w:val="008B4B41"/>
    <w:rsid w:val="008B4D90"/>
    <w:rsid w:val="008B5924"/>
    <w:rsid w:val="008B60D5"/>
    <w:rsid w:val="008B7945"/>
    <w:rsid w:val="008C302C"/>
    <w:rsid w:val="008C49C0"/>
    <w:rsid w:val="008D3991"/>
    <w:rsid w:val="008D59C6"/>
    <w:rsid w:val="008D7AF4"/>
    <w:rsid w:val="008F4544"/>
    <w:rsid w:val="00902904"/>
    <w:rsid w:val="00902F1E"/>
    <w:rsid w:val="009030A0"/>
    <w:rsid w:val="0090341B"/>
    <w:rsid w:val="00905894"/>
    <w:rsid w:val="0091023A"/>
    <w:rsid w:val="0091045C"/>
    <w:rsid w:val="00922F1B"/>
    <w:rsid w:val="00926B50"/>
    <w:rsid w:val="0092750D"/>
    <w:rsid w:val="00930EB6"/>
    <w:rsid w:val="00934E26"/>
    <w:rsid w:val="00934F61"/>
    <w:rsid w:val="009363E1"/>
    <w:rsid w:val="00941B7D"/>
    <w:rsid w:val="0094780E"/>
    <w:rsid w:val="0095234E"/>
    <w:rsid w:val="00960F06"/>
    <w:rsid w:val="00964944"/>
    <w:rsid w:val="00971741"/>
    <w:rsid w:val="00972192"/>
    <w:rsid w:val="00977197"/>
    <w:rsid w:val="009818C0"/>
    <w:rsid w:val="0098531F"/>
    <w:rsid w:val="00992331"/>
    <w:rsid w:val="009A6979"/>
    <w:rsid w:val="009B6E3E"/>
    <w:rsid w:val="009C4A66"/>
    <w:rsid w:val="009E7220"/>
    <w:rsid w:val="00A00C51"/>
    <w:rsid w:val="00A04D16"/>
    <w:rsid w:val="00A0767C"/>
    <w:rsid w:val="00A1056F"/>
    <w:rsid w:val="00A13618"/>
    <w:rsid w:val="00A2009D"/>
    <w:rsid w:val="00A21E63"/>
    <w:rsid w:val="00A26008"/>
    <w:rsid w:val="00A27941"/>
    <w:rsid w:val="00A3085A"/>
    <w:rsid w:val="00A45730"/>
    <w:rsid w:val="00A50A89"/>
    <w:rsid w:val="00A55EFD"/>
    <w:rsid w:val="00A64534"/>
    <w:rsid w:val="00A71D1D"/>
    <w:rsid w:val="00AA2FBE"/>
    <w:rsid w:val="00AA3E0F"/>
    <w:rsid w:val="00AC2023"/>
    <w:rsid w:val="00AC4B05"/>
    <w:rsid w:val="00AD29EA"/>
    <w:rsid w:val="00AD344A"/>
    <w:rsid w:val="00AD4396"/>
    <w:rsid w:val="00AD6B69"/>
    <w:rsid w:val="00AE699A"/>
    <w:rsid w:val="00B00873"/>
    <w:rsid w:val="00B06E01"/>
    <w:rsid w:val="00B11A5D"/>
    <w:rsid w:val="00B1541E"/>
    <w:rsid w:val="00B22BDF"/>
    <w:rsid w:val="00B232E5"/>
    <w:rsid w:val="00B23734"/>
    <w:rsid w:val="00B26043"/>
    <w:rsid w:val="00B27726"/>
    <w:rsid w:val="00B3088C"/>
    <w:rsid w:val="00B45B0F"/>
    <w:rsid w:val="00B47E19"/>
    <w:rsid w:val="00B50A84"/>
    <w:rsid w:val="00B54A1F"/>
    <w:rsid w:val="00B94822"/>
    <w:rsid w:val="00B97E89"/>
    <w:rsid w:val="00BB0369"/>
    <w:rsid w:val="00BB5F1C"/>
    <w:rsid w:val="00BB6AEF"/>
    <w:rsid w:val="00BC3076"/>
    <w:rsid w:val="00BD40BF"/>
    <w:rsid w:val="00BD5833"/>
    <w:rsid w:val="00BE4E42"/>
    <w:rsid w:val="00BE538D"/>
    <w:rsid w:val="00C11BED"/>
    <w:rsid w:val="00C12A2A"/>
    <w:rsid w:val="00C15B75"/>
    <w:rsid w:val="00C20046"/>
    <w:rsid w:val="00C20BD8"/>
    <w:rsid w:val="00C22306"/>
    <w:rsid w:val="00C32945"/>
    <w:rsid w:val="00C41635"/>
    <w:rsid w:val="00C43048"/>
    <w:rsid w:val="00C43940"/>
    <w:rsid w:val="00C43C4A"/>
    <w:rsid w:val="00C51880"/>
    <w:rsid w:val="00C6093F"/>
    <w:rsid w:val="00C6264D"/>
    <w:rsid w:val="00C65034"/>
    <w:rsid w:val="00C6504F"/>
    <w:rsid w:val="00C67A4E"/>
    <w:rsid w:val="00C7138C"/>
    <w:rsid w:val="00C806FE"/>
    <w:rsid w:val="00C91914"/>
    <w:rsid w:val="00CC3EC3"/>
    <w:rsid w:val="00CC5952"/>
    <w:rsid w:val="00CD2F80"/>
    <w:rsid w:val="00CF13A6"/>
    <w:rsid w:val="00CF524A"/>
    <w:rsid w:val="00CF57C1"/>
    <w:rsid w:val="00D0204E"/>
    <w:rsid w:val="00D0299E"/>
    <w:rsid w:val="00D04464"/>
    <w:rsid w:val="00D127D6"/>
    <w:rsid w:val="00D24823"/>
    <w:rsid w:val="00D25C7E"/>
    <w:rsid w:val="00D33DA2"/>
    <w:rsid w:val="00D429E0"/>
    <w:rsid w:val="00D45356"/>
    <w:rsid w:val="00D4790F"/>
    <w:rsid w:val="00D5599C"/>
    <w:rsid w:val="00D659F8"/>
    <w:rsid w:val="00D6616C"/>
    <w:rsid w:val="00D75594"/>
    <w:rsid w:val="00D85465"/>
    <w:rsid w:val="00D87A6C"/>
    <w:rsid w:val="00D91C55"/>
    <w:rsid w:val="00D92788"/>
    <w:rsid w:val="00DA4741"/>
    <w:rsid w:val="00DA56D7"/>
    <w:rsid w:val="00DA60CB"/>
    <w:rsid w:val="00DB4578"/>
    <w:rsid w:val="00DC1123"/>
    <w:rsid w:val="00DC7706"/>
    <w:rsid w:val="00DD17AB"/>
    <w:rsid w:val="00DD5A6E"/>
    <w:rsid w:val="00DD6A15"/>
    <w:rsid w:val="00DE0F48"/>
    <w:rsid w:val="00DE301F"/>
    <w:rsid w:val="00DE3E84"/>
    <w:rsid w:val="00DE74E9"/>
    <w:rsid w:val="00DF6674"/>
    <w:rsid w:val="00E019BB"/>
    <w:rsid w:val="00E01AEF"/>
    <w:rsid w:val="00E11889"/>
    <w:rsid w:val="00E14BE7"/>
    <w:rsid w:val="00E14CD1"/>
    <w:rsid w:val="00E15B36"/>
    <w:rsid w:val="00E15E0C"/>
    <w:rsid w:val="00E17FDA"/>
    <w:rsid w:val="00E25CFB"/>
    <w:rsid w:val="00E354B6"/>
    <w:rsid w:val="00E355B0"/>
    <w:rsid w:val="00E4003B"/>
    <w:rsid w:val="00E40823"/>
    <w:rsid w:val="00E44866"/>
    <w:rsid w:val="00E46F91"/>
    <w:rsid w:val="00E51721"/>
    <w:rsid w:val="00E63E8A"/>
    <w:rsid w:val="00E65F6F"/>
    <w:rsid w:val="00E73015"/>
    <w:rsid w:val="00E75E98"/>
    <w:rsid w:val="00E779E7"/>
    <w:rsid w:val="00E90ADD"/>
    <w:rsid w:val="00E91215"/>
    <w:rsid w:val="00E91E0A"/>
    <w:rsid w:val="00EA2849"/>
    <w:rsid w:val="00EA2F20"/>
    <w:rsid w:val="00EA4E9B"/>
    <w:rsid w:val="00EA787A"/>
    <w:rsid w:val="00EB0980"/>
    <w:rsid w:val="00EB49D4"/>
    <w:rsid w:val="00ED014E"/>
    <w:rsid w:val="00ED7F84"/>
    <w:rsid w:val="00EE11A4"/>
    <w:rsid w:val="00EE1B4F"/>
    <w:rsid w:val="00EE305A"/>
    <w:rsid w:val="00EE516E"/>
    <w:rsid w:val="00EE7077"/>
    <w:rsid w:val="00EE70D6"/>
    <w:rsid w:val="00EF1393"/>
    <w:rsid w:val="00F03C79"/>
    <w:rsid w:val="00F04D1D"/>
    <w:rsid w:val="00F21EBD"/>
    <w:rsid w:val="00F27DC4"/>
    <w:rsid w:val="00F3721A"/>
    <w:rsid w:val="00F5096A"/>
    <w:rsid w:val="00F532CA"/>
    <w:rsid w:val="00F54E80"/>
    <w:rsid w:val="00F61A5D"/>
    <w:rsid w:val="00F63BDD"/>
    <w:rsid w:val="00F6479D"/>
    <w:rsid w:val="00F704A9"/>
    <w:rsid w:val="00F72663"/>
    <w:rsid w:val="00F91500"/>
    <w:rsid w:val="00F94A3A"/>
    <w:rsid w:val="00FA207E"/>
    <w:rsid w:val="00FA22EF"/>
    <w:rsid w:val="00FB41BD"/>
    <w:rsid w:val="00FB6A1D"/>
    <w:rsid w:val="00FB6A32"/>
    <w:rsid w:val="00FC4941"/>
    <w:rsid w:val="00FD004A"/>
    <w:rsid w:val="00FD0475"/>
    <w:rsid w:val="00FD06BF"/>
    <w:rsid w:val="00FD27B6"/>
    <w:rsid w:val="00FD646A"/>
    <w:rsid w:val="00FD7DA7"/>
    <w:rsid w:val="00FE0921"/>
    <w:rsid w:val="00FF04A8"/>
    <w:rsid w:val="00FF272F"/>
    <w:rsid w:val="00FF3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A32"/>
    <w:rPr>
      <w:rFonts w:eastAsia="Times New Roman"/>
    </w:rPr>
  </w:style>
  <w:style w:type="paragraph" w:styleId="1">
    <w:name w:val="heading 1"/>
    <w:basedOn w:val="a"/>
    <w:next w:val="a"/>
    <w:link w:val="10"/>
    <w:uiPriority w:val="9"/>
    <w:qFormat/>
    <w:rsid w:val="008774D2"/>
    <w:pPr>
      <w:keepNext/>
      <w:outlineLvl w:val="0"/>
    </w:pPr>
    <w:rPr>
      <w:rFonts w:ascii="Cambria" w:hAnsi="Cambria"/>
      <w:b/>
      <w:bCs/>
      <w:kern w:val="32"/>
      <w:sz w:val="32"/>
      <w:szCs w:val="32"/>
    </w:rPr>
  </w:style>
  <w:style w:type="paragraph" w:styleId="2">
    <w:name w:val="heading 2"/>
    <w:basedOn w:val="a"/>
    <w:next w:val="a"/>
    <w:link w:val="20"/>
    <w:qFormat/>
    <w:rsid w:val="008774D2"/>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8774D2"/>
    <w:pPr>
      <w:keepNext/>
      <w:jc w:val="center"/>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0A0"/>
    <w:pPr>
      <w:tabs>
        <w:tab w:val="center" w:pos="4677"/>
        <w:tab w:val="right" w:pos="9355"/>
      </w:tabs>
    </w:pPr>
  </w:style>
  <w:style w:type="character" w:customStyle="1" w:styleId="a4">
    <w:name w:val="Верхний колонтитул Знак"/>
    <w:basedOn w:val="a0"/>
    <w:link w:val="a3"/>
    <w:uiPriority w:val="99"/>
    <w:rsid w:val="009030A0"/>
  </w:style>
  <w:style w:type="paragraph" w:styleId="a5">
    <w:name w:val="footer"/>
    <w:basedOn w:val="a"/>
    <w:link w:val="a6"/>
    <w:uiPriority w:val="99"/>
    <w:unhideWhenUsed/>
    <w:rsid w:val="009030A0"/>
    <w:pPr>
      <w:tabs>
        <w:tab w:val="center" w:pos="4677"/>
        <w:tab w:val="right" w:pos="9355"/>
      </w:tabs>
    </w:pPr>
  </w:style>
  <w:style w:type="character" w:customStyle="1" w:styleId="a6">
    <w:name w:val="Нижний колонтитул Знак"/>
    <w:basedOn w:val="a0"/>
    <w:link w:val="a5"/>
    <w:uiPriority w:val="99"/>
    <w:rsid w:val="009030A0"/>
  </w:style>
  <w:style w:type="paragraph" w:customStyle="1" w:styleId="ConsPlusTitle">
    <w:name w:val="ConsPlusTitle"/>
    <w:rsid w:val="00347F21"/>
    <w:pPr>
      <w:widowControl w:val="0"/>
      <w:autoSpaceDE w:val="0"/>
      <w:autoSpaceDN w:val="0"/>
      <w:adjustRightInd w:val="0"/>
    </w:pPr>
    <w:rPr>
      <w:rFonts w:ascii="Arial" w:eastAsia="Times New Roman" w:hAnsi="Arial" w:cs="Arial"/>
      <w:b/>
      <w:bCs/>
    </w:rPr>
  </w:style>
  <w:style w:type="paragraph" w:styleId="a7">
    <w:name w:val="Balloon Text"/>
    <w:basedOn w:val="a"/>
    <w:link w:val="a8"/>
    <w:uiPriority w:val="99"/>
    <w:semiHidden/>
    <w:unhideWhenUsed/>
    <w:rsid w:val="00584F5E"/>
    <w:rPr>
      <w:rFonts w:ascii="Tahoma" w:hAnsi="Tahoma"/>
      <w:sz w:val="16"/>
      <w:szCs w:val="16"/>
    </w:rPr>
  </w:style>
  <w:style w:type="character" w:customStyle="1" w:styleId="a8">
    <w:name w:val="Текст выноски Знак"/>
    <w:link w:val="a7"/>
    <w:uiPriority w:val="99"/>
    <w:semiHidden/>
    <w:rsid w:val="00584F5E"/>
    <w:rPr>
      <w:rFonts w:ascii="Tahoma" w:eastAsia="Times New Roman" w:hAnsi="Tahoma" w:cs="Tahoma"/>
      <w:sz w:val="16"/>
      <w:szCs w:val="16"/>
    </w:rPr>
  </w:style>
  <w:style w:type="character" w:customStyle="1" w:styleId="10">
    <w:name w:val="Заголовок 1 Знак"/>
    <w:link w:val="1"/>
    <w:uiPriority w:val="9"/>
    <w:rsid w:val="008774D2"/>
    <w:rPr>
      <w:rFonts w:ascii="Cambria" w:eastAsia="Times New Roman" w:hAnsi="Cambria"/>
      <w:b/>
      <w:bCs/>
      <w:kern w:val="32"/>
      <w:sz w:val="32"/>
      <w:szCs w:val="32"/>
    </w:rPr>
  </w:style>
  <w:style w:type="character" w:customStyle="1" w:styleId="20">
    <w:name w:val="Заголовок 2 Знак"/>
    <w:link w:val="2"/>
    <w:rsid w:val="008774D2"/>
    <w:rPr>
      <w:rFonts w:ascii="Arial" w:eastAsia="Times New Roman" w:hAnsi="Arial" w:cs="Arial"/>
      <w:b/>
      <w:bCs/>
      <w:i/>
      <w:iCs/>
      <w:sz w:val="28"/>
      <w:szCs w:val="28"/>
    </w:rPr>
  </w:style>
  <w:style w:type="character" w:customStyle="1" w:styleId="30">
    <w:name w:val="Заголовок 3 Знак"/>
    <w:link w:val="3"/>
    <w:uiPriority w:val="9"/>
    <w:rsid w:val="008774D2"/>
    <w:rPr>
      <w:rFonts w:ascii="Cambria" w:eastAsia="Times New Roman" w:hAnsi="Cambria"/>
      <w:b/>
      <w:bCs/>
      <w:sz w:val="26"/>
      <w:szCs w:val="26"/>
    </w:rPr>
  </w:style>
  <w:style w:type="paragraph" w:styleId="a9">
    <w:name w:val="Body Text"/>
    <w:basedOn w:val="a"/>
    <w:link w:val="aa"/>
    <w:uiPriority w:val="99"/>
    <w:rsid w:val="008774D2"/>
    <w:pPr>
      <w:ind w:right="4109"/>
      <w:jc w:val="both"/>
    </w:pPr>
    <w:rPr>
      <w:rFonts w:eastAsia="Zhikaryov"/>
      <w:b/>
      <w:sz w:val="26"/>
    </w:rPr>
  </w:style>
  <w:style w:type="character" w:customStyle="1" w:styleId="aa">
    <w:name w:val="Основной текст Знак"/>
    <w:link w:val="a9"/>
    <w:uiPriority w:val="99"/>
    <w:rsid w:val="008774D2"/>
    <w:rPr>
      <w:rFonts w:eastAsia="Zhikaryov"/>
      <w:b/>
      <w:sz w:val="26"/>
    </w:rPr>
  </w:style>
  <w:style w:type="paragraph" w:styleId="ab">
    <w:name w:val="Body Text Indent"/>
    <w:basedOn w:val="a"/>
    <w:link w:val="ac"/>
    <w:uiPriority w:val="99"/>
    <w:unhideWhenUsed/>
    <w:rsid w:val="008774D2"/>
    <w:pPr>
      <w:spacing w:after="120" w:line="276" w:lineRule="auto"/>
      <w:ind w:left="283"/>
    </w:pPr>
    <w:rPr>
      <w:rFonts w:ascii="Calibri" w:eastAsia="Calibri" w:hAnsi="Calibri"/>
      <w:sz w:val="22"/>
      <w:szCs w:val="22"/>
      <w:lang w:eastAsia="en-US"/>
    </w:rPr>
  </w:style>
  <w:style w:type="character" w:customStyle="1" w:styleId="ac">
    <w:name w:val="Основной текст с отступом Знак"/>
    <w:link w:val="ab"/>
    <w:uiPriority w:val="99"/>
    <w:rsid w:val="008774D2"/>
    <w:rPr>
      <w:rFonts w:ascii="Calibri" w:eastAsia="Calibri" w:hAnsi="Calibri"/>
      <w:sz w:val="22"/>
      <w:szCs w:val="22"/>
      <w:lang w:eastAsia="en-US"/>
    </w:rPr>
  </w:style>
  <w:style w:type="paragraph" w:customStyle="1" w:styleId="ad">
    <w:name w:val="Всегда"/>
    <w:basedOn w:val="a"/>
    <w:autoRedefine/>
    <w:uiPriority w:val="99"/>
    <w:rsid w:val="008774D2"/>
    <w:pPr>
      <w:jc w:val="right"/>
    </w:pPr>
    <w:rPr>
      <w:b/>
      <w:sz w:val="28"/>
      <w:szCs w:val="28"/>
      <w:lang w:eastAsia="en-US"/>
    </w:rPr>
  </w:style>
  <w:style w:type="paragraph" w:styleId="ae">
    <w:name w:val="List Paragraph"/>
    <w:basedOn w:val="a"/>
    <w:link w:val="af"/>
    <w:uiPriority w:val="34"/>
    <w:qFormat/>
    <w:rsid w:val="008774D2"/>
    <w:pPr>
      <w:ind w:left="720"/>
      <w:contextualSpacing/>
    </w:pPr>
    <w:rPr>
      <w:snapToGrid w:val="0"/>
      <w:sz w:val="26"/>
    </w:rPr>
  </w:style>
  <w:style w:type="paragraph" w:customStyle="1" w:styleId="ConsPlusNormal">
    <w:name w:val="ConsPlusNormal"/>
    <w:link w:val="ConsPlusNormal0"/>
    <w:rsid w:val="008774D2"/>
    <w:pPr>
      <w:autoSpaceDE w:val="0"/>
      <w:autoSpaceDN w:val="0"/>
      <w:adjustRightInd w:val="0"/>
      <w:ind w:firstLine="720"/>
    </w:pPr>
    <w:rPr>
      <w:rFonts w:ascii="Arial" w:eastAsia="Times New Roman" w:hAnsi="Arial" w:cs="Arial"/>
    </w:rPr>
  </w:style>
  <w:style w:type="paragraph" w:customStyle="1" w:styleId="11">
    <w:name w:val="Абзац списка1"/>
    <w:basedOn w:val="a"/>
    <w:rsid w:val="008774D2"/>
    <w:pPr>
      <w:ind w:left="720"/>
    </w:pPr>
    <w:rPr>
      <w:rFonts w:eastAsia="Calibri"/>
    </w:rPr>
  </w:style>
  <w:style w:type="paragraph" w:customStyle="1" w:styleId="Default">
    <w:name w:val="Default"/>
    <w:rsid w:val="008774D2"/>
    <w:pPr>
      <w:autoSpaceDE w:val="0"/>
      <w:autoSpaceDN w:val="0"/>
      <w:adjustRightInd w:val="0"/>
    </w:pPr>
    <w:rPr>
      <w:rFonts w:eastAsia="Times New Roman"/>
      <w:color w:val="000000"/>
      <w:sz w:val="24"/>
      <w:szCs w:val="24"/>
    </w:rPr>
  </w:style>
  <w:style w:type="paragraph" w:styleId="af0">
    <w:name w:val="No Spacing"/>
    <w:uiPriority w:val="1"/>
    <w:qFormat/>
    <w:rsid w:val="008774D2"/>
    <w:rPr>
      <w:rFonts w:eastAsia="Times New Roman"/>
      <w:snapToGrid w:val="0"/>
      <w:sz w:val="26"/>
    </w:rPr>
  </w:style>
  <w:style w:type="paragraph" w:styleId="af1">
    <w:name w:val="footnote text"/>
    <w:basedOn w:val="a"/>
    <w:link w:val="af2"/>
    <w:uiPriority w:val="99"/>
    <w:unhideWhenUsed/>
    <w:rsid w:val="008774D2"/>
    <w:rPr>
      <w:snapToGrid w:val="0"/>
    </w:rPr>
  </w:style>
  <w:style w:type="character" w:customStyle="1" w:styleId="af2">
    <w:name w:val="Текст сноски Знак"/>
    <w:link w:val="af1"/>
    <w:uiPriority w:val="99"/>
    <w:rsid w:val="008774D2"/>
    <w:rPr>
      <w:rFonts w:eastAsia="Times New Roman"/>
      <w:snapToGrid/>
    </w:rPr>
  </w:style>
  <w:style w:type="character" w:customStyle="1" w:styleId="apple-converted-space">
    <w:name w:val="apple-converted-space"/>
    <w:rsid w:val="008774D2"/>
  </w:style>
  <w:style w:type="paragraph" w:styleId="af3">
    <w:name w:val="Normal (Web)"/>
    <w:basedOn w:val="a"/>
    <w:uiPriority w:val="99"/>
    <w:unhideWhenUsed/>
    <w:rsid w:val="008774D2"/>
    <w:pPr>
      <w:spacing w:before="100" w:beforeAutospacing="1" w:after="100" w:afterAutospacing="1"/>
    </w:pPr>
    <w:rPr>
      <w:sz w:val="24"/>
      <w:szCs w:val="24"/>
    </w:rPr>
  </w:style>
  <w:style w:type="character" w:customStyle="1" w:styleId="31">
    <w:name w:val="Основной текст 3 Знак"/>
    <w:link w:val="32"/>
    <w:uiPriority w:val="99"/>
    <w:semiHidden/>
    <w:rsid w:val="008774D2"/>
    <w:rPr>
      <w:rFonts w:ascii="Calibri" w:eastAsia="Times New Roman" w:hAnsi="Calibri"/>
      <w:sz w:val="16"/>
      <w:szCs w:val="16"/>
    </w:rPr>
  </w:style>
  <w:style w:type="paragraph" w:styleId="32">
    <w:name w:val="Body Text 3"/>
    <w:basedOn w:val="a"/>
    <w:link w:val="31"/>
    <w:uiPriority w:val="99"/>
    <w:semiHidden/>
    <w:unhideWhenUsed/>
    <w:rsid w:val="008774D2"/>
    <w:pPr>
      <w:spacing w:after="120" w:line="276" w:lineRule="auto"/>
    </w:pPr>
    <w:rPr>
      <w:rFonts w:ascii="Calibri" w:hAnsi="Calibri"/>
      <w:sz w:val="16"/>
      <w:szCs w:val="16"/>
    </w:rPr>
  </w:style>
  <w:style w:type="character" w:customStyle="1" w:styleId="310">
    <w:name w:val="Основной текст 3 Знак1"/>
    <w:uiPriority w:val="99"/>
    <w:semiHidden/>
    <w:rsid w:val="008774D2"/>
    <w:rPr>
      <w:rFonts w:eastAsia="Times New Roman"/>
      <w:sz w:val="16"/>
      <w:szCs w:val="16"/>
    </w:rPr>
  </w:style>
  <w:style w:type="paragraph" w:customStyle="1" w:styleId="af4">
    <w:name w:val="Знак Знак Знак Знак"/>
    <w:basedOn w:val="a"/>
    <w:rsid w:val="008774D2"/>
    <w:rPr>
      <w:rFonts w:ascii="Verdana" w:hAnsi="Verdana" w:cs="Verdana"/>
      <w:lang w:val="en-US" w:eastAsia="en-US"/>
    </w:rPr>
  </w:style>
  <w:style w:type="character" w:styleId="af5">
    <w:name w:val="FollowedHyperlink"/>
    <w:uiPriority w:val="99"/>
    <w:semiHidden/>
    <w:unhideWhenUsed/>
    <w:rsid w:val="008774D2"/>
    <w:rPr>
      <w:color w:val="800080"/>
      <w:u w:val="single"/>
    </w:rPr>
  </w:style>
  <w:style w:type="character" w:customStyle="1" w:styleId="ConsPlusNormal0">
    <w:name w:val="ConsPlusNormal Знак"/>
    <w:link w:val="ConsPlusNormal"/>
    <w:locked/>
    <w:rsid w:val="008774D2"/>
    <w:rPr>
      <w:rFonts w:ascii="Arial" w:eastAsia="Times New Roman" w:hAnsi="Arial" w:cs="Arial"/>
      <w:lang w:val="ru-RU" w:eastAsia="ru-RU" w:bidi="ar-SA"/>
    </w:rPr>
  </w:style>
  <w:style w:type="character" w:styleId="af6">
    <w:name w:val="annotation reference"/>
    <w:uiPriority w:val="99"/>
    <w:semiHidden/>
    <w:unhideWhenUsed/>
    <w:rsid w:val="00E019BB"/>
    <w:rPr>
      <w:sz w:val="16"/>
      <w:szCs w:val="16"/>
    </w:rPr>
  </w:style>
  <w:style w:type="paragraph" w:styleId="af7">
    <w:name w:val="annotation text"/>
    <w:basedOn w:val="a"/>
    <w:link w:val="af8"/>
    <w:uiPriority w:val="99"/>
    <w:semiHidden/>
    <w:unhideWhenUsed/>
    <w:rsid w:val="00E019BB"/>
  </w:style>
  <w:style w:type="character" w:customStyle="1" w:styleId="af8">
    <w:name w:val="Текст примечания Знак"/>
    <w:link w:val="af7"/>
    <w:uiPriority w:val="99"/>
    <w:semiHidden/>
    <w:rsid w:val="00E019BB"/>
    <w:rPr>
      <w:rFonts w:eastAsia="Times New Roman"/>
    </w:rPr>
  </w:style>
  <w:style w:type="paragraph" w:styleId="af9">
    <w:name w:val="annotation subject"/>
    <w:basedOn w:val="af7"/>
    <w:next w:val="af7"/>
    <w:link w:val="afa"/>
    <w:uiPriority w:val="99"/>
    <w:semiHidden/>
    <w:unhideWhenUsed/>
    <w:rsid w:val="00E019BB"/>
    <w:rPr>
      <w:b/>
      <w:bCs/>
    </w:rPr>
  </w:style>
  <w:style w:type="character" w:customStyle="1" w:styleId="afa">
    <w:name w:val="Тема примечания Знак"/>
    <w:link w:val="af9"/>
    <w:uiPriority w:val="99"/>
    <w:semiHidden/>
    <w:rsid w:val="00E019BB"/>
    <w:rPr>
      <w:rFonts w:eastAsia="Times New Roman"/>
      <w:b/>
      <w:bCs/>
    </w:rPr>
  </w:style>
  <w:style w:type="paragraph" w:styleId="afb">
    <w:name w:val="Revision"/>
    <w:hidden/>
    <w:uiPriority w:val="99"/>
    <w:semiHidden/>
    <w:rsid w:val="00E019BB"/>
    <w:rPr>
      <w:rFonts w:eastAsia="Times New Roman"/>
    </w:rPr>
  </w:style>
  <w:style w:type="paragraph" w:styleId="afc">
    <w:name w:val="Title"/>
    <w:basedOn w:val="a"/>
    <w:link w:val="afd"/>
    <w:qFormat/>
    <w:rsid w:val="00BB0369"/>
    <w:pPr>
      <w:jc w:val="center"/>
    </w:pPr>
    <w:rPr>
      <w:sz w:val="24"/>
    </w:rPr>
  </w:style>
  <w:style w:type="character" w:customStyle="1" w:styleId="afd">
    <w:name w:val="Название Знак"/>
    <w:link w:val="afc"/>
    <w:rsid w:val="00BB0369"/>
    <w:rPr>
      <w:rFonts w:eastAsia="Times New Roman"/>
      <w:sz w:val="24"/>
    </w:rPr>
  </w:style>
  <w:style w:type="character" w:customStyle="1" w:styleId="CharStyle8">
    <w:name w:val="Char Style 8"/>
    <w:rsid w:val="00021CEF"/>
    <w:rPr>
      <w:b/>
      <w:bCs/>
      <w:sz w:val="27"/>
      <w:szCs w:val="27"/>
      <w:lang w:eastAsia="ar-SA" w:bidi="ar-SA"/>
    </w:rPr>
  </w:style>
  <w:style w:type="paragraph" w:customStyle="1" w:styleId="rvps698610">
    <w:name w:val="rvps698610"/>
    <w:basedOn w:val="a"/>
    <w:rsid w:val="00021CEF"/>
    <w:pPr>
      <w:spacing w:after="150"/>
      <w:ind w:right="300"/>
    </w:pPr>
    <w:rPr>
      <w:rFonts w:ascii="Arial" w:hAnsi="Arial" w:cs="Arial"/>
      <w:color w:val="000000"/>
      <w:sz w:val="18"/>
      <w:szCs w:val="18"/>
    </w:rPr>
  </w:style>
  <w:style w:type="paragraph" w:customStyle="1" w:styleId="12">
    <w:name w:val="Стиль1"/>
    <w:basedOn w:val="a"/>
    <w:link w:val="13"/>
    <w:qFormat/>
    <w:rsid w:val="00CF524A"/>
    <w:pPr>
      <w:jc w:val="both"/>
    </w:pPr>
    <w:rPr>
      <w:rFonts w:eastAsia="Calibri"/>
      <w:sz w:val="28"/>
      <w:lang w:eastAsia="en-US"/>
    </w:rPr>
  </w:style>
  <w:style w:type="character" w:customStyle="1" w:styleId="13">
    <w:name w:val="Стиль1 Знак"/>
    <w:link w:val="12"/>
    <w:rsid w:val="00CF524A"/>
    <w:rPr>
      <w:rFonts w:eastAsia="Calibri"/>
      <w:sz w:val="28"/>
      <w:lang w:eastAsia="en-US"/>
    </w:rPr>
  </w:style>
  <w:style w:type="character" w:customStyle="1" w:styleId="af">
    <w:name w:val="Абзац списка Знак"/>
    <w:basedOn w:val="a0"/>
    <w:link w:val="ae"/>
    <w:uiPriority w:val="34"/>
    <w:locked/>
    <w:rsid w:val="00CF524A"/>
    <w:rPr>
      <w:rFonts w:eastAsia="Times New Roman"/>
      <w:snapToGrid w:val="0"/>
      <w:sz w:val="26"/>
    </w:rPr>
  </w:style>
</w:styles>
</file>

<file path=word/webSettings.xml><?xml version="1.0" encoding="utf-8"?>
<w:webSettings xmlns:r="http://schemas.openxmlformats.org/officeDocument/2006/relationships" xmlns:w="http://schemas.openxmlformats.org/wordprocessingml/2006/main">
  <w:divs>
    <w:div w:id="555121341">
      <w:bodyDiv w:val="1"/>
      <w:marLeft w:val="0"/>
      <w:marRight w:val="0"/>
      <w:marTop w:val="0"/>
      <w:marBottom w:val="0"/>
      <w:divBdr>
        <w:top w:val="none" w:sz="0" w:space="0" w:color="auto"/>
        <w:left w:val="none" w:sz="0" w:space="0" w:color="auto"/>
        <w:bottom w:val="none" w:sz="0" w:space="0" w:color="auto"/>
        <w:right w:val="none" w:sz="0" w:space="0" w:color="auto"/>
      </w:divBdr>
    </w:div>
    <w:div w:id="212765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29035-694A-4A83-A2DA-6FBCE4AC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5602</Words>
  <Characters>31938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Караулова Наталья Владимировна</dc:creator>
  <cp:lastModifiedBy>Лариса Васильевна Зорина</cp:lastModifiedBy>
  <cp:revision>20</cp:revision>
  <cp:lastPrinted>2017-11-01T13:55:00Z</cp:lastPrinted>
  <dcterms:created xsi:type="dcterms:W3CDTF">2017-10-31T20:42:00Z</dcterms:created>
  <dcterms:modified xsi:type="dcterms:W3CDTF">2017-11-01T13:59:00Z</dcterms:modified>
</cp:coreProperties>
</file>